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AA54C" w14:textId="06C4DEAE" w:rsidR="003B469A" w:rsidRPr="002C6D9F" w:rsidRDefault="00E741D7" w:rsidP="002C6D9F">
      <w:pPr>
        <w:jc w:val="center"/>
        <w:rPr>
          <w:rFonts w:asciiTheme="majorHAnsi" w:hAnsiTheme="majorHAnsi" w:cstheme="majorHAnsi"/>
          <w:sz w:val="24"/>
          <w:szCs w:val="24"/>
        </w:rPr>
      </w:pPr>
      <w:r>
        <w:rPr>
          <w:rFonts w:asciiTheme="majorHAnsi" w:hAnsiTheme="majorHAnsi" w:cstheme="majorHAnsi"/>
          <w:sz w:val="24"/>
          <w:szCs w:val="24"/>
        </w:rPr>
        <w:t>Jonathan Christensen</w:t>
      </w:r>
    </w:p>
    <w:p w14:paraId="3B538E75" w14:textId="2DBA5A57" w:rsidR="003B469A" w:rsidRDefault="00E741D7" w:rsidP="002C6D9F">
      <w:pPr>
        <w:jc w:val="center"/>
        <w:rPr>
          <w:rFonts w:asciiTheme="majorHAnsi" w:hAnsiTheme="majorHAnsi" w:cstheme="majorHAnsi"/>
          <w:sz w:val="24"/>
          <w:szCs w:val="24"/>
        </w:rPr>
      </w:pPr>
      <w:r>
        <w:rPr>
          <w:rFonts w:asciiTheme="majorHAnsi" w:hAnsiTheme="majorHAnsi" w:cstheme="majorHAnsi"/>
          <w:sz w:val="24"/>
          <w:szCs w:val="24"/>
        </w:rPr>
        <w:t>Mailing Address: PO Box 1506, Eagle, CO 81631</w:t>
      </w:r>
    </w:p>
    <w:p w14:paraId="78A33977" w14:textId="24772BD8" w:rsidR="00E741D7" w:rsidRPr="002C6D9F" w:rsidRDefault="00E741D7" w:rsidP="002C6D9F">
      <w:pPr>
        <w:jc w:val="center"/>
        <w:rPr>
          <w:rFonts w:asciiTheme="majorHAnsi" w:hAnsiTheme="majorHAnsi" w:cstheme="majorHAnsi"/>
          <w:sz w:val="24"/>
          <w:szCs w:val="24"/>
        </w:rPr>
      </w:pPr>
      <w:r>
        <w:rPr>
          <w:rFonts w:asciiTheme="majorHAnsi" w:hAnsiTheme="majorHAnsi" w:cstheme="majorHAnsi"/>
          <w:sz w:val="24"/>
          <w:szCs w:val="24"/>
        </w:rPr>
        <w:t>Physical address (no mail): 341 Wall St, Eagle, CO 81631</w:t>
      </w:r>
    </w:p>
    <w:p w14:paraId="6F47E380" w14:textId="4B4F84AE" w:rsidR="009713EF" w:rsidRPr="002C6D9F" w:rsidRDefault="00E741D7" w:rsidP="002C6D9F">
      <w:pPr>
        <w:jc w:val="center"/>
        <w:rPr>
          <w:rFonts w:asciiTheme="majorHAnsi" w:hAnsiTheme="majorHAnsi" w:cstheme="majorHAnsi"/>
          <w:sz w:val="24"/>
          <w:szCs w:val="24"/>
        </w:rPr>
      </w:pPr>
      <w:r>
        <w:rPr>
          <w:rFonts w:asciiTheme="majorHAnsi" w:hAnsiTheme="majorHAnsi" w:cstheme="majorHAnsi"/>
          <w:sz w:val="24"/>
          <w:szCs w:val="24"/>
        </w:rPr>
        <w:t>970-376-1920</w:t>
      </w:r>
    </w:p>
    <w:p w14:paraId="4DDD4ACA" w14:textId="50168D1B" w:rsidR="000D2828" w:rsidRPr="002C6D9F" w:rsidRDefault="00E741D7" w:rsidP="002C6D9F">
      <w:pPr>
        <w:jc w:val="center"/>
        <w:rPr>
          <w:rFonts w:asciiTheme="majorHAnsi" w:hAnsiTheme="majorHAnsi" w:cstheme="majorHAnsi"/>
          <w:sz w:val="24"/>
          <w:szCs w:val="24"/>
        </w:rPr>
      </w:pPr>
      <w:r>
        <w:rPr>
          <w:rFonts w:asciiTheme="majorHAnsi" w:hAnsiTheme="majorHAnsi" w:cstheme="majorHAnsi"/>
          <w:sz w:val="24"/>
          <w:szCs w:val="24"/>
        </w:rPr>
        <w:t>mr.jonc@gmail.com</w:t>
      </w:r>
    </w:p>
    <w:p w14:paraId="12F7413F" w14:textId="107BA239" w:rsidR="000D2828" w:rsidRDefault="000D2828" w:rsidP="000D2828">
      <w:pPr>
        <w:rPr>
          <w:rFonts w:asciiTheme="majorHAnsi" w:hAnsiTheme="majorHAnsi" w:cstheme="majorHAnsi"/>
          <w:sz w:val="24"/>
          <w:szCs w:val="24"/>
        </w:rPr>
      </w:pPr>
    </w:p>
    <w:p w14:paraId="720B1781" w14:textId="5F82C137" w:rsidR="00CA53FA" w:rsidRPr="002C6D9F" w:rsidRDefault="00CA53FA" w:rsidP="000D2828">
      <w:pPr>
        <w:rPr>
          <w:rFonts w:asciiTheme="majorHAnsi" w:hAnsiTheme="majorHAnsi" w:cstheme="majorHAnsi"/>
          <w:sz w:val="24"/>
          <w:szCs w:val="24"/>
        </w:rPr>
      </w:pPr>
      <w:r>
        <w:rPr>
          <w:rFonts w:asciiTheme="majorHAnsi" w:hAnsiTheme="majorHAnsi" w:cstheme="majorHAnsi"/>
          <w:sz w:val="24"/>
          <w:szCs w:val="24"/>
        </w:rPr>
        <w:t>November 9, 2020</w:t>
      </w:r>
    </w:p>
    <w:p w14:paraId="03822DFE" w14:textId="256446A7" w:rsidR="000D2828" w:rsidRPr="002C6D9F" w:rsidRDefault="000D2828" w:rsidP="000D2828">
      <w:pPr>
        <w:rPr>
          <w:rFonts w:asciiTheme="majorHAnsi" w:hAnsiTheme="majorHAnsi" w:cstheme="majorHAnsi"/>
          <w:sz w:val="24"/>
          <w:szCs w:val="24"/>
        </w:rPr>
      </w:pPr>
      <w:r w:rsidRPr="002C6D9F">
        <w:rPr>
          <w:rFonts w:asciiTheme="majorHAnsi" w:hAnsiTheme="majorHAnsi" w:cstheme="majorHAnsi"/>
          <w:sz w:val="24"/>
          <w:szCs w:val="24"/>
        </w:rPr>
        <w:t xml:space="preserve">USDA Forest Service Rocky Mountain Region </w:t>
      </w:r>
    </w:p>
    <w:p w14:paraId="342B163B" w14:textId="6C76AF5E" w:rsidR="000D2828" w:rsidRPr="002C6D9F" w:rsidRDefault="000D2828" w:rsidP="000D2828">
      <w:pPr>
        <w:rPr>
          <w:rFonts w:asciiTheme="majorHAnsi" w:hAnsiTheme="majorHAnsi" w:cstheme="majorHAnsi"/>
          <w:sz w:val="24"/>
          <w:szCs w:val="24"/>
        </w:rPr>
      </w:pPr>
      <w:r w:rsidRPr="002C6D9F">
        <w:rPr>
          <w:rFonts w:asciiTheme="majorHAnsi" w:hAnsiTheme="majorHAnsi" w:cstheme="majorHAnsi"/>
          <w:sz w:val="24"/>
          <w:szCs w:val="24"/>
        </w:rPr>
        <w:t xml:space="preserve">Attn: </w:t>
      </w:r>
      <w:r w:rsidR="00CA53FA">
        <w:rPr>
          <w:rFonts w:asciiTheme="majorHAnsi" w:hAnsiTheme="majorHAnsi" w:cstheme="majorHAnsi"/>
          <w:sz w:val="24"/>
          <w:szCs w:val="24"/>
        </w:rPr>
        <w:t xml:space="preserve">Objection </w:t>
      </w:r>
      <w:r w:rsidRPr="002C6D9F">
        <w:rPr>
          <w:rFonts w:asciiTheme="majorHAnsi" w:hAnsiTheme="majorHAnsi" w:cstheme="majorHAnsi"/>
          <w:sz w:val="24"/>
          <w:szCs w:val="24"/>
        </w:rPr>
        <w:t>Reviewing Officer</w:t>
      </w:r>
    </w:p>
    <w:p w14:paraId="03C00D3B" w14:textId="328ED9CA" w:rsidR="000D2828" w:rsidRPr="002C6D9F" w:rsidRDefault="000D2828" w:rsidP="000D2828">
      <w:pPr>
        <w:rPr>
          <w:rFonts w:asciiTheme="majorHAnsi" w:hAnsiTheme="majorHAnsi" w:cstheme="majorHAnsi"/>
          <w:sz w:val="24"/>
          <w:szCs w:val="24"/>
        </w:rPr>
      </w:pPr>
      <w:r w:rsidRPr="002C6D9F">
        <w:rPr>
          <w:rFonts w:asciiTheme="majorHAnsi" w:hAnsiTheme="majorHAnsi" w:cstheme="majorHAnsi"/>
          <w:sz w:val="24"/>
          <w:szCs w:val="24"/>
        </w:rPr>
        <w:t>P.O. Box 18980 Golden, CO 80402</w:t>
      </w:r>
    </w:p>
    <w:p w14:paraId="2D45F44C" w14:textId="04362E92" w:rsidR="000D2828" w:rsidRPr="002C6D9F" w:rsidRDefault="000D2828" w:rsidP="002C6D9F">
      <w:pPr>
        <w:ind w:right="40"/>
        <w:rPr>
          <w:rFonts w:asciiTheme="majorHAnsi" w:hAnsiTheme="majorHAnsi" w:cstheme="majorHAnsi"/>
          <w:sz w:val="24"/>
          <w:szCs w:val="24"/>
        </w:rPr>
      </w:pPr>
      <w:r w:rsidRPr="002C6D9F">
        <w:rPr>
          <w:rFonts w:asciiTheme="majorHAnsi" w:hAnsiTheme="majorHAnsi" w:cstheme="majorHAnsi"/>
          <w:sz w:val="24"/>
          <w:szCs w:val="24"/>
        </w:rPr>
        <w:t xml:space="preserve">Submitted online via: </w:t>
      </w:r>
      <w:hyperlink r:id="rId6" w:history="1">
        <w:r w:rsidRPr="002C6D9F">
          <w:rPr>
            <w:rStyle w:val="Hyperlink"/>
            <w:rFonts w:asciiTheme="majorHAnsi" w:hAnsiTheme="majorHAnsi" w:cstheme="majorHAnsi"/>
            <w:sz w:val="24"/>
            <w:szCs w:val="24"/>
          </w:rPr>
          <w:t>https://cara.ecosystem-management.org/Public//Co</w:t>
        </w:r>
        <w:r w:rsidRPr="002C6D9F">
          <w:rPr>
            <w:rStyle w:val="Hyperlink"/>
            <w:rFonts w:asciiTheme="majorHAnsi" w:hAnsiTheme="majorHAnsi" w:cstheme="majorHAnsi"/>
            <w:sz w:val="24"/>
            <w:szCs w:val="24"/>
          </w:rPr>
          <w:t>m</w:t>
        </w:r>
        <w:r w:rsidRPr="002C6D9F">
          <w:rPr>
            <w:rStyle w:val="Hyperlink"/>
            <w:rFonts w:asciiTheme="majorHAnsi" w:hAnsiTheme="majorHAnsi" w:cstheme="majorHAnsi"/>
            <w:sz w:val="24"/>
            <w:szCs w:val="24"/>
          </w:rPr>
          <w:t>mentInput?Project=50041</w:t>
        </w:r>
      </w:hyperlink>
      <w:r w:rsidRPr="002C6D9F">
        <w:rPr>
          <w:rFonts w:asciiTheme="majorHAnsi" w:hAnsiTheme="majorHAnsi" w:cstheme="majorHAnsi"/>
          <w:sz w:val="24"/>
          <w:szCs w:val="24"/>
        </w:rPr>
        <w:t xml:space="preserve"> </w:t>
      </w:r>
    </w:p>
    <w:p w14:paraId="2FD505FC" w14:textId="6671253E" w:rsidR="003B469A" w:rsidRPr="002C6D9F" w:rsidRDefault="003B469A" w:rsidP="002C6D9F">
      <w:pPr>
        <w:spacing w:line="240" w:lineRule="auto"/>
        <w:rPr>
          <w:rFonts w:asciiTheme="majorHAnsi" w:hAnsiTheme="majorHAnsi" w:cstheme="majorHAnsi"/>
          <w:sz w:val="24"/>
          <w:szCs w:val="24"/>
        </w:rPr>
      </w:pPr>
      <w:r w:rsidRPr="002C6D9F">
        <w:rPr>
          <w:rFonts w:asciiTheme="majorHAnsi" w:hAnsiTheme="majorHAnsi" w:cstheme="majorHAnsi"/>
          <w:sz w:val="24"/>
          <w:szCs w:val="24"/>
        </w:rPr>
        <w:t xml:space="preserve">RE: </w:t>
      </w:r>
      <w:r w:rsidRPr="002C6D9F">
        <w:rPr>
          <w:rFonts w:asciiTheme="majorHAnsi" w:hAnsiTheme="majorHAnsi" w:cstheme="majorHAnsi"/>
          <w:sz w:val="24"/>
          <w:szCs w:val="24"/>
        </w:rPr>
        <w:tab/>
      </w:r>
      <w:r w:rsidRPr="002C6D9F">
        <w:rPr>
          <w:rFonts w:asciiTheme="majorHAnsi" w:hAnsiTheme="majorHAnsi" w:cstheme="majorHAnsi"/>
          <w:sz w:val="24"/>
          <w:szCs w:val="24"/>
        </w:rPr>
        <w:tab/>
      </w:r>
      <w:proofErr w:type="spellStart"/>
      <w:r w:rsidRPr="002C6D9F">
        <w:rPr>
          <w:rFonts w:asciiTheme="majorHAnsi" w:hAnsiTheme="majorHAnsi" w:cstheme="majorHAnsi"/>
          <w:sz w:val="24"/>
          <w:szCs w:val="24"/>
        </w:rPr>
        <w:t>Berlaimont</w:t>
      </w:r>
      <w:proofErr w:type="spellEnd"/>
      <w:r w:rsidRPr="002C6D9F">
        <w:rPr>
          <w:rFonts w:asciiTheme="majorHAnsi" w:hAnsiTheme="majorHAnsi" w:cstheme="majorHAnsi"/>
          <w:sz w:val="24"/>
          <w:szCs w:val="24"/>
        </w:rPr>
        <w:t xml:space="preserve"> Estates Access Route</w:t>
      </w:r>
      <w:r w:rsidR="002C6D9F">
        <w:rPr>
          <w:rFonts w:asciiTheme="majorHAnsi" w:hAnsiTheme="majorHAnsi" w:cstheme="majorHAnsi"/>
          <w:sz w:val="24"/>
          <w:szCs w:val="24"/>
        </w:rPr>
        <w:t xml:space="preserve"> FEIS and ROD</w:t>
      </w:r>
    </w:p>
    <w:p w14:paraId="38E65E9A" w14:textId="77777777" w:rsidR="000D2828" w:rsidRDefault="000D2828">
      <w:pPr>
        <w:rPr>
          <w:rFonts w:asciiTheme="majorHAnsi" w:hAnsiTheme="majorHAnsi" w:cstheme="majorHAnsi"/>
          <w:sz w:val="24"/>
          <w:szCs w:val="24"/>
        </w:rPr>
      </w:pPr>
    </w:p>
    <w:p w14:paraId="70D656A0" w14:textId="7967F610" w:rsidR="003B469A" w:rsidRPr="002C6D9F" w:rsidRDefault="000D2828">
      <w:pPr>
        <w:rPr>
          <w:rFonts w:asciiTheme="majorHAnsi" w:hAnsiTheme="majorHAnsi" w:cstheme="majorHAnsi"/>
          <w:sz w:val="24"/>
          <w:szCs w:val="24"/>
        </w:rPr>
      </w:pPr>
      <w:r>
        <w:rPr>
          <w:rFonts w:asciiTheme="majorHAnsi" w:hAnsiTheme="majorHAnsi" w:cstheme="majorHAnsi"/>
          <w:sz w:val="24"/>
          <w:szCs w:val="24"/>
        </w:rPr>
        <w:t>Dear Reviewing Officer:</w:t>
      </w:r>
    </w:p>
    <w:p w14:paraId="2B908970" w14:textId="17958226" w:rsidR="00E741D7" w:rsidRDefault="00E741D7" w:rsidP="009713EF">
      <w:pPr>
        <w:rPr>
          <w:rFonts w:asciiTheme="majorHAnsi" w:hAnsiTheme="majorHAnsi" w:cstheme="majorHAnsi"/>
          <w:sz w:val="24"/>
          <w:szCs w:val="24"/>
        </w:rPr>
      </w:pPr>
      <w:r>
        <w:rPr>
          <w:rFonts w:asciiTheme="majorHAnsi" w:hAnsiTheme="majorHAnsi" w:cstheme="majorHAnsi"/>
          <w:sz w:val="24"/>
          <w:szCs w:val="24"/>
        </w:rPr>
        <w:t xml:space="preserve">I write to object to the decision by Scott </w:t>
      </w:r>
      <w:proofErr w:type="spellStart"/>
      <w:r>
        <w:rPr>
          <w:rFonts w:asciiTheme="majorHAnsi" w:hAnsiTheme="majorHAnsi" w:cstheme="majorHAnsi"/>
          <w:sz w:val="24"/>
          <w:szCs w:val="24"/>
        </w:rPr>
        <w:t>Fitzwilliams</w:t>
      </w:r>
      <w:proofErr w:type="spellEnd"/>
      <w:r>
        <w:rPr>
          <w:rFonts w:asciiTheme="majorHAnsi" w:hAnsiTheme="majorHAnsi" w:cstheme="majorHAnsi"/>
          <w:sz w:val="24"/>
          <w:szCs w:val="24"/>
        </w:rPr>
        <w:t xml:space="preserve">, Forest Supervisor in charge of White River National Forest to allow for substantial development in the form of an improved access road to private inholdings referred to as </w:t>
      </w:r>
      <w:proofErr w:type="spellStart"/>
      <w:r w:rsidRPr="002C6D9F">
        <w:rPr>
          <w:rFonts w:asciiTheme="majorHAnsi" w:hAnsiTheme="majorHAnsi" w:cstheme="majorHAnsi"/>
          <w:sz w:val="24"/>
          <w:szCs w:val="24"/>
        </w:rPr>
        <w:t>Berlaimont</w:t>
      </w:r>
      <w:proofErr w:type="spellEnd"/>
      <w:r w:rsidRPr="002C6D9F">
        <w:rPr>
          <w:rFonts w:asciiTheme="majorHAnsi" w:hAnsiTheme="majorHAnsi" w:cstheme="majorHAnsi"/>
          <w:sz w:val="24"/>
          <w:szCs w:val="24"/>
        </w:rPr>
        <w:t xml:space="preserve"> Estates Access Route</w:t>
      </w:r>
      <w:r>
        <w:rPr>
          <w:rFonts w:asciiTheme="majorHAnsi" w:hAnsiTheme="majorHAnsi" w:cstheme="majorHAnsi"/>
          <w:sz w:val="24"/>
          <w:szCs w:val="24"/>
        </w:rPr>
        <w:t xml:space="preserve"> FEIS and ROD.</w:t>
      </w:r>
    </w:p>
    <w:p w14:paraId="55261CD7" w14:textId="1362ECB7" w:rsidR="00E741D7" w:rsidRDefault="00E741D7" w:rsidP="009713EF">
      <w:pPr>
        <w:rPr>
          <w:rFonts w:asciiTheme="majorHAnsi" w:hAnsiTheme="majorHAnsi" w:cstheme="majorHAnsi"/>
          <w:sz w:val="24"/>
          <w:szCs w:val="24"/>
        </w:rPr>
      </w:pPr>
      <w:r>
        <w:rPr>
          <w:rFonts w:asciiTheme="majorHAnsi" w:hAnsiTheme="majorHAnsi" w:cstheme="majorHAnsi"/>
          <w:sz w:val="24"/>
          <w:szCs w:val="24"/>
        </w:rPr>
        <w:t xml:space="preserve">In 2018, I had </w:t>
      </w:r>
      <w:r w:rsidR="00054B27">
        <w:rPr>
          <w:rFonts w:asciiTheme="majorHAnsi" w:hAnsiTheme="majorHAnsi" w:cstheme="majorHAnsi"/>
          <w:sz w:val="24"/>
          <w:szCs w:val="24"/>
        </w:rPr>
        <w:t xml:space="preserve">filed written comments with Matthew Klein stating that I wanted the forest service to </w:t>
      </w:r>
      <w:r w:rsidR="00AC44D0">
        <w:rPr>
          <w:rFonts w:asciiTheme="majorHAnsi" w:hAnsiTheme="majorHAnsi" w:cstheme="majorHAnsi"/>
          <w:sz w:val="24"/>
          <w:szCs w:val="24"/>
        </w:rPr>
        <w:t>consider</w:t>
      </w:r>
      <w:r w:rsidR="00054B27">
        <w:rPr>
          <w:rFonts w:asciiTheme="majorHAnsi" w:hAnsiTheme="majorHAnsi" w:cstheme="majorHAnsi"/>
          <w:sz w:val="24"/>
          <w:szCs w:val="24"/>
        </w:rPr>
        <w:t xml:space="preserve"> the following when making their decision:</w:t>
      </w:r>
    </w:p>
    <w:p w14:paraId="4A67F64E" w14:textId="589CBA42" w:rsidR="00054B27" w:rsidRDefault="00054B27" w:rsidP="00054B27">
      <w:pPr>
        <w:pStyle w:val="ListParagraph"/>
        <w:numPr>
          <w:ilvl w:val="0"/>
          <w:numId w:val="3"/>
        </w:numPr>
        <w:rPr>
          <w:rFonts w:asciiTheme="majorHAnsi" w:hAnsiTheme="majorHAnsi" w:cstheme="majorHAnsi"/>
          <w:sz w:val="24"/>
          <w:szCs w:val="24"/>
        </w:rPr>
      </w:pPr>
      <w:r>
        <w:rPr>
          <w:rFonts w:asciiTheme="majorHAnsi" w:hAnsiTheme="majorHAnsi" w:cstheme="majorHAnsi"/>
          <w:sz w:val="24"/>
          <w:szCs w:val="24"/>
        </w:rPr>
        <w:t>Reasonable use: I asked that reasonable use not disrupt current use.</w:t>
      </w:r>
    </w:p>
    <w:p w14:paraId="0FA2501E" w14:textId="551FE58C" w:rsidR="00054B27" w:rsidRDefault="00054B27" w:rsidP="00054B27">
      <w:pPr>
        <w:pStyle w:val="ListParagraph"/>
        <w:numPr>
          <w:ilvl w:val="1"/>
          <w:numId w:val="3"/>
        </w:numPr>
        <w:rPr>
          <w:rFonts w:asciiTheme="majorHAnsi" w:hAnsiTheme="majorHAnsi" w:cstheme="majorHAnsi"/>
          <w:sz w:val="24"/>
          <w:szCs w:val="24"/>
        </w:rPr>
      </w:pPr>
      <w:r>
        <w:rPr>
          <w:rFonts w:asciiTheme="majorHAnsi" w:hAnsiTheme="majorHAnsi" w:cstheme="majorHAnsi"/>
          <w:sz w:val="24"/>
          <w:szCs w:val="24"/>
        </w:rPr>
        <w:t>I further pointed out that current use included recreation, and wildlife.</w:t>
      </w:r>
    </w:p>
    <w:p w14:paraId="43B6071F" w14:textId="7E2E1D22" w:rsidR="00AC44D0" w:rsidRDefault="00AC44D0" w:rsidP="00AC44D0">
      <w:pPr>
        <w:pStyle w:val="ListParagraph"/>
        <w:numPr>
          <w:ilvl w:val="0"/>
          <w:numId w:val="3"/>
        </w:numPr>
        <w:rPr>
          <w:rFonts w:asciiTheme="majorHAnsi" w:hAnsiTheme="majorHAnsi" w:cstheme="majorHAnsi"/>
          <w:sz w:val="24"/>
          <w:szCs w:val="24"/>
        </w:rPr>
      </w:pPr>
      <w:r>
        <w:rPr>
          <w:rFonts w:asciiTheme="majorHAnsi" w:hAnsiTheme="majorHAnsi" w:cstheme="majorHAnsi"/>
          <w:sz w:val="24"/>
          <w:szCs w:val="24"/>
        </w:rPr>
        <w:t>Existing similar inholdings.</w:t>
      </w:r>
    </w:p>
    <w:p w14:paraId="4A20B03D" w14:textId="0B7B2D31" w:rsidR="00AC44D0" w:rsidRDefault="00AC44D0" w:rsidP="00AC44D0">
      <w:pPr>
        <w:pStyle w:val="ListParagraph"/>
        <w:numPr>
          <w:ilvl w:val="1"/>
          <w:numId w:val="3"/>
        </w:numPr>
        <w:rPr>
          <w:rFonts w:asciiTheme="majorHAnsi" w:hAnsiTheme="majorHAnsi" w:cstheme="majorHAnsi"/>
          <w:sz w:val="24"/>
          <w:szCs w:val="24"/>
        </w:rPr>
      </w:pPr>
      <w:r>
        <w:rPr>
          <w:rFonts w:asciiTheme="majorHAnsi" w:hAnsiTheme="majorHAnsi" w:cstheme="majorHAnsi"/>
          <w:sz w:val="24"/>
          <w:szCs w:val="24"/>
        </w:rPr>
        <w:t>Fulford, Colorado which is nearby and in the same forest has only ever had seasonal access.</w:t>
      </w:r>
    </w:p>
    <w:p w14:paraId="0F816D45" w14:textId="4EFD0574" w:rsidR="00AC44D0" w:rsidRDefault="00AC44D0" w:rsidP="00AC44D0">
      <w:pPr>
        <w:pStyle w:val="ListParagraph"/>
        <w:numPr>
          <w:ilvl w:val="0"/>
          <w:numId w:val="3"/>
        </w:numPr>
        <w:rPr>
          <w:rFonts w:asciiTheme="majorHAnsi" w:hAnsiTheme="majorHAnsi" w:cstheme="majorHAnsi"/>
          <w:sz w:val="24"/>
          <w:szCs w:val="24"/>
        </w:rPr>
      </w:pPr>
      <w:r>
        <w:rPr>
          <w:rFonts w:asciiTheme="majorHAnsi" w:hAnsiTheme="majorHAnsi" w:cstheme="majorHAnsi"/>
          <w:sz w:val="24"/>
          <w:szCs w:val="24"/>
        </w:rPr>
        <w:t>The economy of the valley.</w:t>
      </w:r>
    </w:p>
    <w:p w14:paraId="5BC7172B" w14:textId="0DBFFD03" w:rsidR="00AC44D0" w:rsidRDefault="00AC44D0" w:rsidP="00AC44D0">
      <w:pPr>
        <w:pStyle w:val="ListParagraph"/>
        <w:numPr>
          <w:ilvl w:val="1"/>
          <w:numId w:val="3"/>
        </w:numPr>
        <w:rPr>
          <w:rFonts w:asciiTheme="majorHAnsi" w:hAnsiTheme="majorHAnsi" w:cstheme="majorHAnsi"/>
          <w:sz w:val="24"/>
          <w:szCs w:val="24"/>
        </w:rPr>
      </w:pPr>
      <w:r>
        <w:rPr>
          <w:rFonts w:asciiTheme="majorHAnsi" w:hAnsiTheme="majorHAnsi" w:cstheme="majorHAnsi"/>
          <w:sz w:val="24"/>
          <w:szCs w:val="24"/>
        </w:rPr>
        <w:t>The economy is driven by tourism that expect natural beauty and wildlife, not roads to mansions carved up mountainsides and crippled wildlife populations.</w:t>
      </w:r>
    </w:p>
    <w:p w14:paraId="1F21D3C4" w14:textId="1279DEA9" w:rsidR="00054B27" w:rsidRDefault="00054B27" w:rsidP="00054B27">
      <w:pPr>
        <w:rPr>
          <w:rFonts w:asciiTheme="majorHAnsi" w:hAnsiTheme="majorHAnsi" w:cstheme="majorHAnsi"/>
          <w:sz w:val="24"/>
          <w:szCs w:val="24"/>
        </w:rPr>
      </w:pPr>
    </w:p>
    <w:p w14:paraId="685FB184" w14:textId="3EF3CD90" w:rsidR="00054B27" w:rsidRDefault="00054B27" w:rsidP="00054B27">
      <w:pPr>
        <w:rPr>
          <w:rFonts w:asciiTheme="majorHAnsi" w:hAnsiTheme="majorHAnsi" w:cstheme="majorHAnsi"/>
          <w:sz w:val="24"/>
          <w:szCs w:val="24"/>
        </w:rPr>
      </w:pPr>
      <w:r>
        <w:rPr>
          <w:rFonts w:asciiTheme="majorHAnsi" w:hAnsiTheme="majorHAnsi" w:cstheme="majorHAnsi"/>
          <w:sz w:val="24"/>
          <w:szCs w:val="24"/>
        </w:rPr>
        <w:t xml:space="preserve">The current decision by the forest service did consider current recreational use but did not </w:t>
      </w:r>
      <w:r w:rsidR="00AC44D0">
        <w:rPr>
          <w:rFonts w:asciiTheme="majorHAnsi" w:hAnsiTheme="majorHAnsi" w:cstheme="majorHAnsi"/>
          <w:sz w:val="24"/>
          <w:szCs w:val="24"/>
        </w:rPr>
        <w:t xml:space="preserve">sufficiently </w:t>
      </w:r>
      <w:r>
        <w:rPr>
          <w:rFonts w:asciiTheme="majorHAnsi" w:hAnsiTheme="majorHAnsi" w:cstheme="majorHAnsi"/>
          <w:sz w:val="24"/>
          <w:szCs w:val="24"/>
        </w:rPr>
        <w:t xml:space="preserve">consider wildlife use to the extent required in an area with dwindling wildlife </w:t>
      </w:r>
      <w:r>
        <w:rPr>
          <w:rFonts w:asciiTheme="majorHAnsi" w:hAnsiTheme="majorHAnsi" w:cstheme="majorHAnsi"/>
          <w:sz w:val="24"/>
          <w:szCs w:val="24"/>
        </w:rPr>
        <w:lastRenderedPageBreak/>
        <w:t>populations. In fact</w:t>
      </w:r>
      <w:r w:rsidR="00AC44D0">
        <w:rPr>
          <w:rFonts w:asciiTheme="majorHAnsi" w:hAnsiTheme="majorHAnsi" w:cstheme="majorHAnsi"/>
          <w:sz w:val="24"/>
          <w:szCs w:val="24"/>
        </w:rPr>
        <w:t>,</w:t>
      </w:r>
      <w:r>
        <w:rPr>
          <w:rFonts w:asciiTheme="majorHAnsi" w:hAnsiTheme="majorHAnsi" w:cstheme="majorHAnsi"/>
          <w:sz w:val="24"/>
          <w:szCs w:val="24"/>
        </w:rPr>
        <w:t xml:space="preserve"> even current use is negatively impacting wildlife populations</w:t>
      </w:r>
      <w:r w:rsidR="00AC44D0">
        <w:rPr>
          <w:rFonts w:asciiTheme="majorHAnsi" w:hAnsiTheme="majorHAnsi" w:cstheme="majorHAnsi"/>
          <w:sz w:val="24"/>
          <w:szCs w:val="24"/>
        </w:rPr>
        <w:t>. M</w:t>
      </w:r>
      <w:r>
        <w:rPr>
          <w:rFonts w:asciiTheme="majorHAnsi" w:hAnsiTheme="majorHAnsi" w:cstheme="majorHAnsi"/>
          <w:sz w:val="24"/>
          <w:szCs w:val="24"/>
        </w:rPr>
        <w:t>ore develop</w:t>
      </w:r>
      <w:r w:rsidR="00AC44D0">
        <w:rPr>
          <w:rFonts w:asciiTheme="majorHAnsi" w:hAnsiTheme="majorHAnsi" w:cstheme="majorHAnsi"/>
          <w:sz w:val="24"/>
          <w:szCs w:val="24"/>
        </w:rPr>
        <w:t>ment</w:t>
      </w:r>
      <w:r>
        <w:rPr>
          <w:rFonts w:asciiTheme="majorHAnsi" w:hAnsiTheme="majorHAnsi" w:cstheme="majorHAnsi"/>
          <w:sz w:val="24"/>
          <w:szCs w:val="24"/>
        </w:rPr>
        <w:t xml:space="preserve"> and additional trail</w:t>
      </w:r>
      <w:r w:rsidR="00AC44D0">
        <w:rPr>
          <w:rFonts w:asciiTheme="majorHAnsi" w:hAnsiTheme="majorHAnsi" w:cstheme="majorHAnsi"/>
          <w:sz w:val="24"/>
          <w:szCs w:val="24"/>
        </w:rPr>
        <w:t xml:space="preserve"> building</w:t>
      </w:r>
      <w:r>
        <w:rPr>
          <w:rFonts w:asciiTheme="majorHAnsi" w:hAnsiTheme="majorHAnsi" w:cstheme="majorHAnsi"/>
          <w:sz w:val="24"/>
          <w:szCs w:val="24"/>
        </w:rPr>
        <w:t xml:space="preserve"> to preserve </w:t>
      </w:r>
      <w:r w:rsidR="00AC44D0">
        <w:rPr>
          <w:rFonts w:asciiTheme="majorHAnsi" w:hAnsiTheme="majorHAnsi" w:cstheme="majorHAnsi"/>
          <w:sz w:val="24"/>
          <w:szCs w:val="24"/>
        </w:rPr>
        <w:t xml:space="preserve">current </w:t>
      </w:r>
      <w:r>
        <w:rPr>
          <w:rFonts w:asciiTheme="majorHAnsi" w:hAnsiTheme="majorHAnsi" w:cstheme="majorHAnsi"/>
          <w:sz w:val="24"/>
          <w:szCs w:val="24"/>
        </w:rPr>
        <w:t xml:space="preserve">recreational activity is not reasonable and will do irreversible damage to the forest that the US Forest Service has a </w:t>
      </w:r>
      <w:r>
        <w:rPr>
          <w:rFonts w:asciiTheme="majorHAnsi" w:hAnsiTheme="majorHAnsi" w:cstheme="majorHAnsi"/>
          <w:i/>
          <w:iCs/>
          <w:sz w:val="24"/>
          <w:szCs w:val="24"/>
        </w:rPr>
        <w:t xml:space="preserve">mission </w:t>
      </w:r>
      <w:r>
        <w:rPr>
          <w:rFonts w:asciiTheme="majorHAnsi" w:hAnsiTheme="majorHAnsi" w:cstheme="majorHAnsi"/>
          <w:sz w:val="24"/>
          <w:szCs w:val="24"/>
        </w:rPr>
        <w:t xml:space="preserve">to </w:t>
      </w:r>
      <w:r w:rsidR="00AC44D0">
        <w:rPr>
          <w:rFonts w:asciiTheme="majorHAnsi" w:hAnsiTheme="majorHAnsi" w:cstheme="majorHAnsi"/>
          <w:sz w:val="24"/>
          <w:szCs w:val="24"/>
        </w:rPr>
        <w:t>protect</w:t>
      </w:r>
      <w:r>
        <w:rPr>
          <w:rFonts w:asciiTheme="majorHAnsi" w:hAnsiTheme="majorHAnsi" w:cstheme="majorHAnsi"/>
          <w:sz w:val="24"/>
          <w:szCs w:val="24"/>
        </w:rPr>
        <w:t>.</w:t>
      </w:r>
    </w:p>
    <w:p w14:paraId="11ED4952" w14:textId="61CB640E" w:rsidR="00054B27" w:rsidRDefault="00054B27" w:rsidP="00054B27">
      <w:pPr>
        <w:rPr>
          <w:rFonts w:asciiTheme="majorHAnsi" w:hAnsiTheme="majorHAnsi" w:cstheme="majorHAnsi"/>
          <w:sz w:val="24"/>
          <w:szCs w:val="24"/>
        </w:rPr>
      </w:pPr>
      <w:r>
        <w:rPr>
          <w:rFonts w:asciiTheme="majorHAnsi" w:hAnsiTheme="majorHAnsi" w:cstheme="majorHAnsi"/>
          <w:sz w:val="24"/>
          <w:szCs w:val="24"/>
        </w:rPr>
        <w:t xml:space="preserve">I also do not believe that the current decision </w:t>
      </w:r>
      <w:r w:rsidR="00AC44D0">
        <w:rPr>
          <w:rFonts w:asciiTheme="majorHAnsi" w:hAnsiTheme="majorHAnsi" w:cstheme="majorHAnsi"/>
          <w:sz w:val="24"/>
          <w:szCs w:val="24"/>
        </w:rPr>
        <w:t>considered</w:t>
      </w:r>
      <w:r>
        <w:rPr>
          <w:rFonts w:asciiTheme="majorHAnsi" w:hAnsiTheme="majorHAnsi" w:cstheme="majorHAnsi"/>
          <w:sz w:val="24"/>
          <w:szCs w:val="24"/>
        </w:rPr>
        <w:t xml:space="preserve"> my original complaint that there are other examples of inholdings </w:t>
      </w:r>
      <w:proofErr w:type="gramStart"/>
      <w:r>
        <w:rPr>
          <w:rFonts w:asciiTheme="majorHAnsi" w:hAnsiTheme="majorHAnsi" w:cstheme="majorHAnsi"/>
          <w:i/>
          <w:iCs/>
          <w:sz w:val="24"/>
          <w:szCs w:val="24"/>
        </w:rPr>
        <w:t>very similar</w:t>
      </w:r>
      <w:proofErr w:type="gramEnd"/>
      <w:r>
        <w:rPr>
          <w:rFonts w:asciiTheme="majorHAnsi" w:hAnsiTheme="majorHAnsi" w:cstheme="majorHAnsi"/>
          <w:sz w:val="24"/>
          <w:szCs w:val="24"/>
        </w:rPr>
        <w:t xml:space="preserve"> to this proposal that have only seasonal access. Namely Fulford which has had only seasonal access for over 100 years. Again I fear allowing development of year round access to this inholding will only set a precedent that will cause other inholdings such as Fulford and Piney to request similar development and put the US Forest Service in a position where they are forced to fail at their mission to protect the health and diversity of the White River National Forest.</w:t>
      </w:r>
    </w:p>
    <w:p w14:paraId="49F32116" w14:textId="5954F732" w:rsidR="00054B27" w:rsidRDefault="00054B27" w:rsidP="00054B27">
      <w:pPr>
        <w:rPr>
          <w:rFonts w:asciiTheme="majorHAnsi" w:hAnsiTheme="majorHAnsi" w:cstheme="majorHAnsi"/>
          <w:sz w:val="24"/>
          <w:szCs w:val="24"/>
        </w:rPr>
      </w:pPr>
      <w:r>
        <w:rPr>
          <w:rFonts w:asciiTheme="majorHAnsi" w:hAnsiTheme="majorHAnsi" w:cstheme="majorHAnsi"/>
          <w:sz w:val="24"/>
          <w:szCs w:val="24"/>
        </w:rPr>
        <w:t>Finally</w:t>
      </w:r>
      <w:r w:rsidR="00AC44D0">
        <w:rPr>
          <w:rFonts w:asciiTheme="majorHAnsi" w:hAnsiTheme="majorHAnsi" w:cstheme="majorHAnsi"/>
          <w:sz w:val="24"/>
          <w:szCs w:val="24"/>
        </w:rPr>
        <w:t>,</w:t>
      </w:r>
      <w:r>
        <w:rPr>
          <w:rFonts w:asciiTheme="majorHAnsi" w:hAnsiTheme="majorHAnsi" w:cstheme="majorHAnsi"/>
          <w:sz w:val="24"/>
          <w:szCs w:val="24"/>
        </w:rPr>
        <w:t xml:space="preserve"> since 2018, when I filed my original comments, the world has changed significantly. Super</w:t>
      </w:r>
      <w:r w:rsidR="00AC44D0">
        <w:rPr>
          <w:rFonts w:asciiTheme="majorHAnsi" w:hAnsiTheme="majorHAnsi" w:cstheme="majorHAnsi"/>
          <w:sz w:val="24"/>
          <w:szCs w:val="24"/>
        </w:rPr>
        <w:t>-</w:t>
      </w:r>
      <w:r>
        <w:rPr>
          <w:rFonts w:asciiTheme="majorHAnsi" w:hAnsiTheme="majorHAnsi" w:cstheme="majorHAnsi"/>
          <w:sz w:val="24"/>
          <w:szCs w:val="24"/>
        </w:rPr>
        <w:t>fires are now a common occurrence and Eagle County isn’t immune to these fires</w:t>
      </w:r>
      <w:r w:rsidR="00190A4A">
        <w:rPr>
          <w:rFonts w:asciiTheme="majorHAnsi" w:hAnsiTheme="majorHAnsi" w:cstheme="majorHAnsi"/>
          <w:sz w:val="24"/>
          <w:szCs w:val="24"/>
        </w:rPr>
        <w:t xml:space="preserve"> as documented in articles in both local and national newspapers:</w:t>
      </w:r>
      <w:r>
        <w:rPr>
          <w:rFonts w:asciiTheme="majorHAnsi" w:hAnsiTheme="majorHAnsi" w:cstheme="majorHAnsi"/>
          <w:sz w:val="24"/>
          <w:szCs w:val="24"/>
        </w:rPr>
        <w:t xml:space="preserve"> </w:t>
      </w:r>
      <w:hyperlink r:id="rId7" w:history="1">
        <w:r w:rsidRPr="00736C69">
          <w:rPr>
            <w:rStyle w:val="Hyperlink"/>
            <w:rFonts w:asciiTheme="majorHAnsi" w:hAnsiTheme="majorHAnsi" w:cstheme="majorHAnsi"/>
            <w:sz w:val="24"/>
            <w:szCs w:val="24"/>
          </w:rPr>
          <w:t>https://www.vaildaily.com/news/eagle-county-isnt-immune-from-the-trend-of-mega-fires/</w:t>
        </w:r>
      </w:hyperlink>
      <w:r w:rsidR="00190A4A">
        <w:rPr>
          <w:rFonts w:asciiTheme="majorHAnsi" w:hAnsiTheme="majorHAnsi" w:cstheme="majorHAnsi"/>
          <w:sz w:val="24"/>
          <w:szCs w:val="24"/>
        </w:rPr>
        <w:t xml:space="preserve"> </w:t>
      </w:r>
      <w:hyperlink r:id="rId8" w:history="1">
        <w:r w:rsidR="00AC44D0" w:rsidRPr="00736C69">
          <w:rPr>
            <w:rStyle w:val="Hyperlink"/>
            <w:rFonts w:asciiTheme="majorHAnsi" w:hAnsiTheme="majorHAnsi" w:cstheme="majorHAnsi"/>
            <w:sz w:val="24"/>
            <w:szCs w:val="24"/>
          </w:rPr>
          <w:t>https://www.theatlantic.com/science/archive/2020/09/most-important-number-for-the-wests-wildfires-california/616359/</w:t>
        </w:r>
      </w:hyperlink>
      <w:r w:rsidR="00AC44D0">
        <w:rPr>
          <w:rFonts w:asciiTheme="majorHAnsi" w:hAnsiTheme="majorHAnsi" w:cstheme="majorHAnsi"/>
          <w:sz w:val="24"/>
          <w:szCs w:val="24"/>
        </w:rPr>
        <w:t>.</w:t>
      </w:r>
      <w:r>
        <w:rPr>
          <w:rFonts w:asciiTheme="majorHAnsi" w:hAnsiTheme="majorHAnsi" w:cstheme="majorHAnsi"/>
          <w:sz w:val="24"/>
          <w:szCs w:val="24"/>
        </w:rPr>
        <w:t xml:space="preserve"> Why would we allow for the development of this road to these proposed forest mansions and setup a scenario where they may require </w:t>
      </w:r>
      <w:r w:rsidR="00906F84">
        <w:rPr>
          <w:rFonts w:asciiTheme="majorHAnsi" w:hAnsiTheme="majorHAnsi" w:cstheme="majorHAnsi"/>
          <w:sz w:val="24"/>
          <w:szCs w:val="24"/>
        </w:rPr>
        <w:t>extremely expensive protection from an under</w:t>
      </w:r>
      <w:r w:rsidR="00AC44D0">
        <w:rPr>
          <w:rFonts w:asciiTheme="majorHAnsi" w:hAnsiTheme="majorHAnsi" w:cstheme="majorHAnsi"/>
          <w:sz w:val="24"/>
          <w:szCs w:val="24"/>
        </w:rPr>
        <w:t>-</w:t>
      </w:r>
      <w:r w:rsidR="00906F84">
        <w:rPr>
          <w:rFonts w:asciiTheme="majorHAnsi" w:hAnsiTheme="majorHAnsi" w:cstheme="majorHAnsi"/>
          <w:sz w:val="24"/>
          <w:szCs w:val="24"/>
        </w:rPr>
        <w:t>funded fire protection district?</w:t>
      </w:r>
      <w:r w:rsidR="00AC44D0">
        <w:rPr>
          <w:rFonts w:asciiTheme="majorHAnsi" w:hAnsiTheme="majorHAnsi" w:cstheme="majorHAnsi"/>
          <w:sz w:val="24"/>
          <w:szCs w:val="24"/>
        </w:rPr>
        <w:t xml:space="preserve"> Even the roadwork itself, which would likely take place during the hot, dry months of summer, creates a real risk of triggering a super-fire in the area</w:t>
      </w:r>
      <w:r w:rsidR="00AC44D0">
        <w:rPr>
          <w:rFonts w:asciiTheme="majorHAnsi" w:hAnsiTheme="majorHAnsi" w:cstheme="majorHAnsi"/>
          <w:sz w:val="24"/>
          <w:szCs w:val="24"/>
        </w:rPr>
        <w:t xml:space="preserve">– </w:t>
      </w:r>
      <w:r w:rsidR="00AC44D0">
        <w:rPr>
          <w:rFonts w:asciiTheme="majorHAnsi" w:hAnsiTheme="majorHAnsi" w:cstheme="majorHAnsi"/>
          <w:sz w:val="24"/>
          <w:szCs w:val="24"/>
        </w:rPr>
        <w:t>definitely not the kind of thing that would look good on the record of the sworn protectors of the White River National Forest.</w:t>
      </w:r>
    </w:p>
    <w:p w14:paraId="641CA0ED" w14:textId="59A41410" w:rsidR="00906F84" w:rsidRDefault="00906F84" w:rsidP="00054B27">
      <w:pPr>
        <w:rPr>
          <w:rFonts w:ascii="Calibri Light" w:hAnsi="Calibri Light" w:cs="Calibri Light"/>
          <w:color w:val="000000"/>
          <w:shd w:val="clear" w:color="auto" w:fill="FFFFFF"/>
        </w:rPr>
      </w:pPr>
      <w:r>
        <w:rPr>
          <w:rFonts w:asciiTheme="majorHAnsi" w:hAnsiTheme="majorHAnsi" w:cstheme="majorHAnsi"/>
          <w:sz w:val="24"/>
          <w:szCs w:val="24"/>
        </w:rPr>
        <w:t>Another thing that has happened since my initial comments in 2018 is the approval of additional development in the county</w:t>
      </w:r>
      <w:r w:rsidR="00AC44D0">
        <w:rPr>
          <w:rFonts w:asciiTheme="majorHAnsi" w:hAnsiTheme="majorHAnsi" w:cstheme="majorHAnsi"/>
          <w:sz w:val="24"/>
          <w:szCs w:val="24"/>
        </w:rPr>
        <w:t xml:space="preserve"> </w:t>
      </w:r>
      <w:r>
        <w:rPr>
          <w:rFonts w:asciiTheme="majorHAnsi" w:hAnsiTheme="majorHAnsi" w:cstheme="majorHAnsi"/>
          <w:sz w:val="24"/>
          <w:szCs w:val="24"/>
        </w:rPr>
        <w:t xml:space="preserve">which ties back to the forest service’s requirement to protect wildlife. These recently approved developments include </w:t>
      </w:r>
      <w:r>
        <w:rPr>
          <w:rFonts w:ascii="Calibri Light" w:hAnsi="Calibri Light" w:cs="Calibri Light"/>
          <w:color w:val="000000"/>
          <w:shd w:val="clear" w:color="auto" w:fill="FFFFFF"/>
        </w:rPr>
        <w:t xml:space="preserve">the Edwards River Park and ski area expansions at McCoy Park. Both projects will undoubtedly put stress on already stressed and declining dear and elk populations in the White River National Forest. The </w:t>
      </w:r>
      <w:proofErr w:type="spellStart"/>
      <w:r>
        <w:rPr>
          <w:rFonts w:ascii="Calibri Light" w:hAnsi="Calibri Light" w:cs="Calibri Light"/>
          <w:color w:val="000000"/>
          <w:shd w:val="clear" w:color="auto" w:fill="FFFFFF"/>
        </w:rPr>
        <w:t>Berlaimont</w:t>
      </w:r>
      <w:proofErr w:type="spellEnd"/>
      <w:r>
        <w:rPr>
          <w:rFonts w:ascii="Calibri Light" w:hAnsi="Calibri Light" w:cs="Calibri Light"/>
          <w:color w:val="000000"/>
          <w:shd w:val="clear" w:color="auto" w:fill="FFFFFF"/>
        </w:rPr>
        <w:t xml:space="preserve"> Estates Access Route did not consider them when concluding that the project would not adversely affect existing wildlife populations. </w:t>
      </w:r>
    </w:p>
    <w:p w14:paraId="09DBFB0C" w14:textId="649AB8D0" w:rsidR="00906F84" w:rsidRDefault="00906F84" w:rsidP="00054B27">
      <w:pPr>
        <w:rPr>
          <w:rFonts w:ascii="Calibri Light" w:hAnsi="Calibri Light" w:cs="Calibri Light"/>
          <w:color w:val="000000"/>
          <w:shd w:val="clear" w:color="auto" w:fill="FFFFFF"/>
        </w:rPr>
      </w:pPr>
      <w:r>
        <w:rPr>
          <w:rFonts w:ascii="Calibri Light" w:hAnsi="Calibri Light" w:cs="Calibri Light"/>
          <w:color w:val="000000"/>
          <w:shd w:val="clear" w:color="auto" w:fill="FFFFFF"/>
        </w:rPr>
        <w:t>The US Forest Service’s dismissal of the No Action alternative is quite surprising given these new developments, the strong case that commentors (including me) already made in our initial comments, and the US Forest Service’s mission to protect the forests when put in contrast to the landholders obvious knowledge upon purchasing the land that there wasn’t existing year round access to the land. What did the landholder expect? That they would be able to convince the forest service to turn their back on their own mission for the landholder’s profit? That is ridiculous and not how forest management is meant to work.</w:t>
      </w:r>
    </w:p>
    <w:p w14:paraId="0B9A5B20" w14:textId="21E101D0" w:rsidR="00906F84" w:rsidRPr="00906F84" w:rsidRDefault="00906F84" w:rsidP="00054B27">
      <w:r>
        <w:rPr>
          <w:rFonts w:ascii="Calibri Light" w:hAnsi="Calibri Light" w:cs="Calibri Light"/>
          <w:color w:val="000000"/>
          <w:shd w:val="clear" w:color="auto" w:fill="FFFFFF"/>
        </w:rPr>
        <w:t xml:space="preserve">The </w:t>
      </w:r>
      <w:r>
        <w:rPr>
          <w:rFonts w:ascii="Calibri Light" w:hAnsi="Calibri Light" w:cs="Calibri Light"/>
          <w:i/>
          <w:iCs/>
          <w:color w:val="000000"/>
          <w:shd w:val="clear" w:color="auto" w:fill="FFFFFF"/>
        </w:rPr>
        <w:t xml:space="preserve">only </w:t>
      </w:r>
      <w:r w:rsidRPr="00906F84">
        <w:t xml:space="preserve">way to resolve my objections is </w:t>
      </w:r>
      <w:r>
        <w:t>take</w:t>
      </w:r>
      <w:r w:rsidRPr="00906F84">
        <w:t xml:space="preserve"> a decision of </w:t>
      </w:r>
      <w:r w:rsidRPr="00906F84">
        <w:rPr>
          <w:b/>
          <w:bCs/>
        </w:rPr>
        <w:t>NO ACTION</w:t>
      </w:r>
      <w:r w:rsidRPr="00906F84">
        <w:t xml:space="preserve">. </w:t>
      </w:r>
    </w:p>
    <w:p w14:paraId="3D928236" w14:textId="0A475806" w:rsidR="00C543F1" w:rsidRPr="00906F84" w:rsidRDefault="00775AAA" w:rsidP="00906F84">
      <w:pPr>
        <w:rPr>
          <w:rFonts w:asciiTheme="majorHAnsi" w:hAnsiTheme="majorHAnsi" w:cstheme="majorHAnsi"/>
          <w:sz w:val="24"/>
          <w:szCs w:val="24"/>
        </w:rPr>
      </w:pPr>
      <w:r>
        <w:rPr>
          <w:rFonts w:asciiTheme="majorHAnsi" w:hAnsiTheme="majorHAnsi" w:cstheme="majorHAnsi"/>
          <w:sz w:val="24"/>
          <w:szCs w:val="24"/>
        </w:rPr>
        <w:t xml:space="preserve">Given that my initial comments were not properly taken into account, I fear that forest supervisor </w:t>
      </w:r>
      <w:proofErr w:type="spellStart"/>
      <w:r>
        <w:rPr>
          <w:rFonts w:asciiTheme="majorHAnsi" w:hAnsiTheme="majorHAnsi" w:cstheme="majorHAnsi"/>
          <w:sz w:val="24"/>
          <w:szCs w:val="24"/>
        </w:rPr>
        <w:t>Fitzwilliams</w:t>
      </w:r>
      <w:proofErr w:type="spellEnd"/>
      <w:r>
        <w:rPr>
          <w:rFonts w:asciiTheme="majorHAnsi" w:hAnsiTheme="majorHAnsi" w:cstheme="majorHAnsi"/>
          <w:sz w:val="24"/>
          <w:szCs w:val="24"/>
        </w:rPr>
        <w:t xml:space="preserve"> may not understand my written statements. Therefore</w:t>
      </w:r>
      <w:r w:rsidR="00906F84">
        <w:rPr>
          <w:rFonts w:asciiTheme="majorHAnsi" w:hAnsiTheme="majorHAnsi" w:cstheme="majorHAnsi"/>
          <w:sz w:val="24"/>
          <w:szCs w:val="24"/>
        </w:rPr>
        <w:t xml:space="preserve">, I would like to </w:t>
      </w:r>
      <w:r w:rsidR="00906F84">
        <w:rPr>
          <w:rFonts w:asciiTheme="majorHAnsi" w:hAnsiTheme="majorHAnsi" w:cstheme="majorHAnsi"/>
          <w:sz w:val="24"/>
          <w:szCs w:val="24"/>
        </w:rPr>
        <w:lastRenderedPageBreak/>
        <w:t xml:space="preserve">request a personal meeting with the Forest Service to clarify and </w:t>
      </w:r>
      <w:r w:rsidR="00190A4A">
        <w:rPr>
          <w:rFonts w:asciiTheme="majorHAnsi" w:hAnsiTheme="majorHAnsi" w:cstheme="majorHAnsi"/>
          <w:sz w:val="24"/>
          <w:szCs w:val="24"/>
        </w:rPr>
        <w:t xml:space="preserve">further my objections with supervisor </w:t>
      </w:r>
      <w:proofErr w:type="spellStart"/>
      <w:r w:rsidR="00190A4A">
        <w:rPr>
          <w:rFonts w:asciiTheme="majorHAnsi" w:hAnsiTheme="majorHAnsi" w:cstheme="majorHAnsi"/>
          <w:sz w:val="24"/>
          <w:szCs w:val="24"/>
        </w:rPr>
        <w:t>Fitzwilliams</w:t>
      </w:r>
      <w:proofErr w:type="spellEnd"/>
      <w:r w:rsidR="00190A4A">
        <w:rPr>
          <w:rFonts w:asciiTheme="majorHAnsi" w:hAnsiTheme="majorHAnsi" w:cstheme="majorHAnsi"/>
          <w:sz w:val="24"/>
          <w:szCs w:val="24"/>
        </w:rPr>
        <w:t>.</w:t>
      </w:r>
    </w:p>
    <w:p w14:paraId="432D99E4" w14:textId="5A38E0A5" w:rsidR="00B93D8B" w:rsidRDefault="00775AAA" w:rsidP="002C6D9F">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With regards,</w:t>
      </w:r>
    </w:p>
    <w:p w14:paraId="530F00AB" w14:textId="5479E9AC" w:rsidR="00775AAA" w:rsidRPr="002C6D9F" w:rsidRDefault="00775AAA" w:rsidP="002C6D9F">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Jonathan Christensen</w:t>
      </w:r>
    </w:p>
    <w:sectPr w:rsidR="00775AAA" w:rsidRPr="002C6D9F" w:rsidSect="00F97B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82D21"/>
    <w:multiLevelType w:val="hybridMultilevel"/>
    <w:tmpl w:val="028C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435AA7"/>
    <w:multiLevelType w:val="hybridMultilevel"/>
    <w:tmpl w:val="ECBA5F78"/>
    <w:lvl w:ilvl="0" w:tplc="134CA302">
      <w:start w:val="2"/>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42043A"/>
    <w:multiLevelType w:val="hybridMultilevel"/>
    <w:tmpl w:val="AF84EF2A"/>
    <w:lvl w:ilvl="0" w:tplc="EA6E21EC">
      <w:start w:val="970"/>
      <w:numFmt w:val="bullet"/>
      <w:lvlText w:val=""/>
      <w:lvlJc w:val="left"/>
      <w:pPr>
        <w:ind w:left="720" w:hanging="360"/>
      </w:pPr>
      <w:rPr>
        <w:rFonts w:ascii="Symbol" w:eastAsiaTheme="minorHAnsi" w:hAnsi="Symbol" w:cstheme="maj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9A"/>
    <w:rsid w:val="00034B9F"/>
    <w:rsid w:val="00045861"/>
    <w:rsid w:val="00054B27"/>
    <w:rsid w:val="000D1A0B"/>
    <w:rsid w:val="000D2828"/>
    <w:rsid w:val="00190A4A"/>
    <w:rsid w:val="002C6D9F"/>
    <w:rsid w:val="003705AA"/>
    <w:rsid w:val="003A3723"/>
    <w:rsid w:val="003B469A"/>
    <w:rsid w:val="005F5477"/>
    <w:rsid w:val="00677138"/>
    <w:rsid w:val="00775AAA"/>
    <w:rsid w:val="007F4561"/>
    <w:rsid w:val="00886E52"/>
    <w:rsid w:val="008B3A05"/>
    <w:rsid w:val="00906F84"/>
    <w:rsid w:val="009713EF"/>
    <w:rsid w:val="00AC44D0"/>
    <w:rsid w:val="00AE75F2"/>
    <w:rsid w:val="00AF7AE4"/>
    <w:rsid w:val="00B93D8B"/>
    <w:rsid w:val="00C543F1"/>
    <w:rsid w:val="00CA53FA"/>
    <w:rsid w:val="00E1254E"/>
    <w:rsid w:val="00E741D7"/>
    <w:rsid w:val="00E754A4"/>
    <w:rsid w:val="00F97B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4D61B0"/>
  <w15:docId w15:val="{73AAFD72-54B9-5545-95F9-1528FC12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75F2"/>
    <w:rPr>
      <w:sz w:val="16"/>
      <w:szCs w:val="16"/>
    </w:rPr>
  </w:style>
  <w:style w:type="paragraph" w:styleId="CommentText">
    <w:name w:val="annotation text"/>
    <w:basedOn w:val="Normal"/>
    <w:link w:val="CommentTextChar"/>
    <w:uiPriority w:val="99"/>
    <w:semiHidden/>
    <w:unhideWhenUsed/>
    <w:rsid w:val="00AE75F2"/>
    <w:pPr>
      <w:spacing w:line="240" w:lineRule="auto"/>
    </w:pPr>
    <w:rPr>
      <w:sz w:val="20"/>
      <w:szCs w:val="20"/>
    </w:rPr>
  </w:style>
  <w:style w:type="character" w:customStyle="1" w:styleId="CommentTextChar">
    <w:name w:val="Comment Text Char"/>
    <w:basedOn w:val="DefaultParagraphFont"/>
    <w:link w:val="CommentText"/>
    <w:uiPriority w:val="99"/>
    <w:semiHidden/>
    <w:rsid w:val="00AE75F2"/>
    <w:rPr>
      <w:sz w:val="20"/>
      <w:szCs w:val="20"/>
    </w:rPr>
  </w:style>
  <w:style w:type="paragraph" w:styleId="CommentSubject">
    <w:name w:val="annotation subject"/>
    <w:basedOn w:val="CommentText"/>
    <w:next w:val="CommentText"/>
    <w:link w:val="CommentSubjectChar"/>
    <w:uiPriority w:val="99"/>
    <w:semiHidden/>
    <w:unhideWhenUsed/>
    <w:rsid w:val="00AE75F2"/>
    <w:rPr>
      <w:b/>
      <w:bCs/>
    </w:rPr>
  </w:style>
  <w:style w:type="character" w:customStyle="1" w:styleId="CommentSubjectChar">
    <w:name w:val="Comment Subject Char"/>
    <w:basedOn w:val="CommentTextChar"/>
    <w:link w:val="CommentSubject"/>
    <w:uiPriority w:val="99"/>
    <w:semiHidden/>
    <w:rsid w:val="00AE75F2"/>
    <w:rPr>
      <w:b/>
      <w:bCs/>
      <w:sz w:val="20"/>
      <w:szCs w:val="20"/>
    </w:rPr>
  </w:style>
  <w:style w:type="paragraph" w:styleId="BalloonText">
    <w:name w:val="Balloon Text"/>
    <w:basedOn w:val="Normal"/>
    <w:link w:val="BalloonTextChar"/>
    <w:uiPriority w:val="99"/>
    <w:semiHidden/>
    <w:unhideWhenUsed/>
    <w:rsid w:val="00AE75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5F2"/>
    <w:rPr>
      <w:rFonts w:ascii="Segoe UI" w:hAnsi="Segoe UI" w:cs="Segoe UI"/>
      <w:sz w:val="18"/>
      <w:szCs w:val="18"/>
    </w:rPr>
  </w:style>
  <w:style w:type="paragraph" w:styleId="ListParagraph">
    <w:name w:val="List Paragraph"/>
    <w:basedOn w:val="Normal"/>
    <w:uiPriority w:val="34"/>
    <w:qFormat/>
    <w:rsid w:val="009713EF"/>
    <w:pPr>
      <w:ind w:left="720"/>
      <w:contextualSpacing/>
    </w:pPr>
  </w:style>
  <w:style w:type="character" w:styleId="Hyperlink">
    <w:name w:val="Hyperlink"/>
    <w:basedOn w:val="DefaultParagraphFont"/>
    <w:uiPriority w:val="99"/>
    <w:unhideWhenUsed/>
    <w:rsid w:val="000D2828"/>
    <w:rPr>
      <w:color w:val="0563C1" w:themeColor="hyperlink"/>
      <w:u w:val="single"/>
    </w:rPr>
  </w:style>
  <w:style w:type="character" w:styleId="UnresolvedMention">
    <w:name w:val="Unresolved Mention"/>
    <w:basedOn w:val="DefaultParagraphFont"/>
    <w:uiPriority w:val="99"/>
    <w:semiHidden/>
    <w:unhideWhenUsed/>
    <w:rsid w:val="000D2828"/>
    <w:rPr>
      <w:color w:val="605E5C"/>
      <w:shd w:val="clear" w:color="auto" w:fill="E1DFDD"/>
    </w:rPr>
  </w:style>
  <w:style w:type="character" w:styleId="FollowedHyperlink">
    <w:name w:val="FollowedHyperlink"/>
    <w:basedOn w:val="DefaultParagraphFont"/>
    <w:uiPriority w:val="99"/>
    <w:semiHidden/>
    <w:unhideWhenUsed/>
    <w:rsid w:val="002C6D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science/archive/2020/09/most-important-number-for-the-wests-wildfires-california/616359/" TargetMode="External"/><Relationship Id="rId3" Type="http://schemas.openxmlformats.org/officeDocument/2006/relationships/styles" Target="styles.xml"/><Relationship Id="rId7" Type="http://schemas.openxmlformats.org/officeDocument/2006/relationships/hyperlink" Target="https://www.vaildaily.com/news/eagle-county-isnt-immune-from-the-trend-of-mega-fir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ara.ecosystem-management.org/Public//CommentInput?Project=5004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100A1-8F12-47B5-BCDC-76A13F31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Noah Stanton (Colorado Law Clinics)</dc:creator>
  <cp:keywords/>
  <dc:description/>
  <cp:lastModifiedBy>Jonathan Christensen</cp:lastModifiedBy>
  <cp:revision>4</cp:revision>
  <dcterms:created xsi:type="dcterms:W3CDTF">2020-10-09T19:38:00Z</dcterms:created>
  <dcterms:modified xsi:type="dcterms:W3CDTF">2020-11-09T15:56:00Z</dcterms:modified>
</cp:coreProperties>
</file>