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B81B3" w14:textId="351FF5AC" w:rsidR="00914E6A" w:rsidRPr="00BA0F58" w:rsidRDefault="000676E0">
      <w:pPr>
        <w:rPr>
          <w:rFonts w:ascii="Times New Roman" w:hAnsi="Times New Roman" w:cs="Times New Roman"/>
        </w:rPr>
      </w:pPr>
      <w:r w:rsidRPr="00BA0F58">
        <w:rPr>
          <w:rFonts w:ascii="Times New Roman" w:hAnsi="Times New Roman" w:cs="Times New Roman"/>
        </w:rPr>
        <w:t>October 2</w:t>
      </w:r>
      <w:r w:rsidR="00550A15">
        <w:rPr>
          <w:rFonts w:ascii="Times New Roman" w:hAnsi="Times New Roman" w:cs="Times New Roman"/>
        </w:rPr>
        <w:t>8</w:t>
      </w:r>
      <w:r w:rsidRPr="00BA0F58">
        <w:rPr>
          <w:rFonts w:ascii="Times New Roman" w:hAnsi="Times New Roman" w:cs="Times New Roman"/>
        </w:rPr>
        <w:t>, 2020</w:t>
      </w:r>
    </w:p>
    <w:p w14:paraId="14416A3E" w14:textId="2C959475" w:rsidR="000676E0" w:rsidRPr="00BA0F58" w:rsidRDefault="000676E0">
      <w:pPr>
        <w:rPr>
          <w:rFonts w:ascii="Times New Roman" w:hAnsi="Times New Roman" w:cs="Times New Roman"/>
        </w:rPr>
      </w:pPr>
    </w:p>
    <w:p w14:paraId="016D0E5F" w14:textId="6ABB9608" w:rsidR="000676E0" w:rsidRPr="00BA0F58" w:rsidRDefault="000676E0">
      <w:pPr>
        <w:rPr>
          <w:rFonts w:ascii="Times New Roman" w:hAnsi="Times New Roman" w:cs="Times New Roman"/>
        </w:rPr>
      </w:pPr>
      <w:r w:rsidRPr="00BA0F58">
        <w:rPr>
          <w:rFonts w:ascii="Times New Roman" w:hAnsi="Times New Roman" w:cs="Times New Roman"/>
        </w:rPr>
        <w:t>Linda Jackson</w:t>
      </w:r>
    </w:p>
    <w:p w14:paraId="3977B202" w14:textId="7C411FD4" w:rsidR="000676E0" w:rsidRPr="00BA0F58" w:rsidRDefault="000676E0" w:rsidP="00436721">
      <w:pPr>
        <w:rPr>
          <w:rFonts w:ascii="Times New Roman" w:hAnsi="Times New Roman" w:cs="Times New Roman"/>
        </w:rPr>
      </w:pPr>
      <w:r w:rsidRPr="00BA0F58">
        <w:rPr>
          <w:rFonts w:ascii="Times New Roman" w:hAnsi="Times New Roman" w:cs="Times New Roman"/>
        </w:rPr>
        <w:t>Payette Forest Supervisor</w:t>
      </w:r>
    </w:p>
    <w:p w14:paraId="25E91C01" w14:textId="77777777" w:rsidR="00436721" w:rsidRDefault="000676E0" w:rsidP="00436721">
      <w:pPr>
        <w:rPr>
          <w:rFonts w:ascii="Times New Roman" w:hAnsi="Times New Roman" w:cs="Times New Roman"/>
        </w:rPr>
      </w:pPr>
      <w:r w:rsidRPr="00BA0F58">
        <w:rPr>
          <w:rFonts w:ascii="Times New Roman" w:hAnsi="Times New Roman" w:cs="Times New Roman"/>
        </w:rPr>
        <w:t>500 N Mission Street, Building 2</w:t>
      </w:r>
    </w:p>
    <w:p w14:paraId="1B71F0A1" w14:textId="175E8340" w:rsidR="000676E0" w:rsidRPr="00BA0F58" w:rsidRDefault="00767B0F" w:rsidP="00436721">
      <w:pPr>
        <w:rPr>
          <w:rFonts w:ascii="Times New Roman" w:hAnsi="Times New Roman" w:cs="Times New Roman"/>
        </w:rPr>
      </w:pPr>
      <w:r>
        <w:rPr>
          <w:rFonts w:ascii="Times New Roman" w:hAnsi="Times New Roman" w:cs="Times New Roman"/>
        </w:rPr>
        <w:t xml:space="preserve">McCall, Idaho </w:t>
      </w:r>
      <w:r w:rsidR="0071547C">
        <w:rPr>
          <w:rFonts w:ascii="Times New Roman" w:hAnsi="Times New Roman" w:cs="Times New Roman"/>
        </w:rPr>
        <w:t>83638-</w:t>
      </w:r>
      <w:r w:rsidR="000676E0" w:rsidRPr="00BA0F58">
        <w:rPr>
          <w:rFonts w:ascii="Times New Roman" w:hAnsi="Times New Roman" w:cs="Times New Roman"/>
        </w:rPr>
        <w:t>3895</w:t>
      </w:r>
    </w:p>
    <w:p w14:paraId="14815F78" w14:textId="77777777" w:rsidR="00C849E2" w:rsidRPr="00BA0F58" w:rsidRDefault="00C849E2" w:rsidP="00C849E2">
      <w:pPr>
        <w:rPr>
          <w:rFonts w:ascii="Times New Roman" w:hAnsi="Times New Roman" w:cs="Times New Roman"/>
        </w:rPr>
      </w:pPr>
    </w:p>
    <w:p w14:paraId="3A93DDD8" w14:textId="7E5BDC77" w:rsidR="00C849E2" w:rsidRPr="00BA0F58" w:rsidRDefault="00767B0F" w:rsidP="00787F63">
      <w:pPr>
        <w:pStyle w:val="NormalWeb"/>
      </w:pPr>
      <w:r>
        <w:t>My name is Karen Balch</w:t>
      </w:r>
      <w:r w:rsidR="00AF3D9B">
        <w:t xml:space="preserve">.  </w:t>
      </w:r>
      <w:r>
        <w:t>I am a private-practicing mobile</w:t>
      </w:r>
      <w:r w:rsidR="00AB109E">
        <w:t>,</w:t>
      </w:r>
      <w:r>
        <w:t xml:space="preserve"> small animal </w:t>
      </w:r>
      <w:r w:rsidR="00B050D2">
        <w:t xml:space="preserve">veterinary </w:t>
      </w:r>
      <w:r>
        <w:t xml:space="preserve">practitioner </w:t>
      </w:r>
      <w:r w:rsidR="00AF3D9B">
        <w:t xml:space="preserve">and treat a wide variety of domestic animals primarily </w:t>
      </w:r>
      <w:r w:rsidR="00F41796">
        <w:t xml:space="preserve">in </w:t>
      </w:r>
      <w:r>
        <w:t>Valley County</w:t>
      </w:r>
      <w:r w:rsidR="00AB109E">
        <w:t xml:space="preserve">.  For the past </w:t>
      </w:r>
      <w:r>
        <w:t>14 years</w:t>
      </w:r>
      <w:r w:rsidR="00AB109E">
        <w:t>, I have been a fulltime resident in Cascade</w:t>
      </w:r>
      <w:r w:rsidR="00C74FD1">
        <w:t>.</w:t>
      </w:r>
      <w:r w:rsidR="008724FF">
        <w:t xml:space="preserve">  I am grateful to live on the North Fork Payette River, a migratory pathway rich in raptors, </w:t>
      </w:r>
      <w:r w:rsidR="00EC1A74">
        <w:t>swans</w:t>
      </w:r>
      <w:r w:rsidR="008724FF">
        <w:t xml:space="preserve">, </w:t>
      </w:r>
      <w:r w:rsidR="00B56003">
        <w:t>herons, pelicans, cranes, geese</w:t>
      </w:r>
      <w:r w:rsidR="004431DF">
        <w:t>,</w:t>
      </w:r>
      <w:r w:rsidR="00333644">
        <w:t xml:space="preserve"> otters, mink, beaver, </w:t>
      </w:r>
      <w:r w:rsidR="004431DF">
        <w:t>raccoons, s</w:t>
      </w:r>
      <w:r w:rsidR="007223A4">
        <w:t>k</w:t>
      </w:r>
      <w:r w:rsidR="004431DF">
        <w:t>unks</w:t>
      </w:r>
      <w:r w:rsidR="00B56003">
        <w:t>, deer, coyotes</w:t>
      </w:r>
      <w:r w:rsidR="00333644">
        <w:t>, and an occasional cow that has crossed the river for “greener grass</w:t>
      </w:r>
      <w:r w:rsidR="00F528B7">
        <w:t>.” Valley County</w:t>
      </w:r>
      <w:r w:rsidR="00B56003">
        <w:t xml:space="preserve"> is a photographer’s dream</w:t>
      </w:r>
      <w:r w:rsidR="004431DF">
        <w:t>;</w:t>
      </w:r>
      <w:r w:rsidR="00B56003">
        <w:t xml:space="preserve"> </w:t>
      </w:r>
      <w:r w:rsidR="004431DF">
        <w:t>this</w:t>
      </w:r>
      <w:r w:rsidR="00F528B7">
        <w:t xml:space="preserve"> passion allows me to </w:t>
      </w:r>
      <w:r w:rsidR="004431DF">
        <w:t>witness</w:t>
      </w:r>
      <w:r w:rsidR="00F528B7">
        <w:t xml:space="preserve"> magnificent wildlife and observe </w:t>
      </w:r>
      <w:r w:rsidR="00F41796">
        <w:t xml:space="preserve">natural </w:t>
      </w:r>
      <w:r w:rsidR="00F528B7">
        <w:t>behaviors</w:t>
      </w:r>
      <w:r w:rsidR="00B050D2">
        <w:t>.  Admittedly, I am</w:t>
      </w:r>
      <w:r w:rsidR="00F528B7">
        <w:t xml:space="preserve"> a </w:t>
      </w:r>
      <w:r w:rsidR="00B050D2">
        <w:t>conservationist</w:t>
      </w:r>
      <w:r w:rsidR="00F528B7">
        <w:t xml:space="preserve"> and </w:t>
      </w:r>
      <w:r w:rsidR="00B050D2">
        <w:t>promote</w:t>
      </w:r>
      <w:r w:rsidR="00F528B7">
        <w:t xml:space="preserve"> the importance of stewardship that </w:t>
      </w:r>
      <w:r w:rsidR="00D77C3A">
        <w:t>depends on</w:t>
      </w:r>
      <w:r w:rsidR="00F528B7">
        <w:t xml:space="preserve"> healthy habitat</w:t>
      </w:r>
      <w:r w:rsidR="00C849E2" w:rsidRPr="00BA0F58">
        <w:t>.</w:t>
      </w:r>
      <w:r w:rsidR="006F2AA1">
        <w:t xml:space="preserve"> </w:t>
      </w:r>
      <w:r w:rsidR="00B56003">
        <w:t xml:space="preserve"> </w:t>
      </w:r>
      <w:r w:rsidR="00333644">
        <w:t xml:space="preserve">For many years I worked for the US Forest Service in the Gifford Pinchot NF as a </w:t>
      </w:r>
      <w:r w:rsidR="0073617D">
        <w:t>forestry technician</w:t>
      </w:r>
      <w:r w:rsidR="00025251">
        <w:t xml:space="preserve"> </w:t>
      </w:r>
      <w:r w:rsidR="00333644">
        <w:t>primarily in fire control</w:t>
      </w:r>
      <w:r w:rsidR="00F41796">
        <w:t xml:space="preserve">.  </w:t>
      </w:r>
      <w:r w:rsidR="00333644">
        <w:t>I</w:t>
      </w:r>
      <w:r w:rsidR="00025251">
        <w:t xml:space="preserve"> supervised a Fuels Management crew and was Squad Boss rated </w:t>
      </w:r>
      <w:r w:rsidR="00333644">
        <w:t xml:space="preserve">for project </w:t>
      </w:r>
      <w:r w:rsidR="009E2549">
        <w:t>forest fire</w:t>
      </w:r>
      <w:r w:rsidR="0073617D">
        <w:t>s</w:t>
      </w:r>
      <w:r w:rsidR="003A34B6">
        <w:t>.</w:t>
      </w:r>
      <w:r w:rsidR="00333644">
        <w:t xml:space="preserve"> </w:t>
      </w:r>
    </w:p>
    <w:p w14:paraId="2D9479CD" w14:textId="58DA2B69" w:rsidR="009767EC" w:rsidRPr="005374AF" w:rsidRDefault="009E14CF" w:rsidP="00787F63">
      <w:pPr>
        <w:pStyle w:val="NormalWeb"/>
      </w:pPr>
      <w:r>
        <w:rPr>
          <w:b/>
          <w:bCs/>
        </w:rPr>
        <w:t>I am</w:t>
      </w:r>
      <w:r w:rsidR="00DE3F93" w:rsidRPr="00BA0F58">
        <w:rPr>
          <w:b/>
          <w:bCs/>
        </w:rPr>
        <w:t xml:space="preserve"> asking the Forest Service</w:t>
      </w:r>
      <w:r w:rsidR="002126EC" w:rsidRPr="00BA0F58">
        <w:rPr>
          <w:b/>
          <w:bCs/>
        </w:rPr>
        <w:t xml:space="preserve"> to exercise its </w:t>
      </w:r>
      <w:r w:rsidR="003A34B6">
        <w:rPr>
          <w:b/>
          <w:bCs/>
        </w:rPr>
        <w:t>authority</w:t>
      </w:r>
      <w:r w:rsidR="002126EC" w:rsidRPr="00BA0F58">
        <w:rPr>
          <w:b/>
          <w:bCs/>
        </w:rPr>
        <w:t xml:space="preserve"> to </w:t>
      </w:r>
      <w:r w:rsidR="00B522EF">
        <w:rPr>
          <w:b/>
          <w:bCs/>
        </w:rPr>
        <w:t>choose Alternative 5 or the No Action Alternative</w:t>
      </w:r>
      <w:r w:rsidR="007438F5">
        <w:rPr>
          <w:b/>
          <w:bCs/>
        </w:rPr>
        <w:t xml:space="preserve">, which is </w:t>
      </w:r>
      <w:r w:rsidR="004B10AD" w:rsidRPr="00BA0F58">
        <w:rPr>
          <w:b/>
          <w:bCs/>
        </w:rPr>
        <w:t>“no new mining”</w:t>
      </w:r>
      <w:r w:rsidR="002126EC" w:rsidRPr="00BA0F58">
        <w:rPr>
          <w:b/>
          <w:bCs/>
        </w:rPr>
        <w:t>.</w:t>
      </w:r>
      <w:r w:rsidR="005374AF">
        <w:rPr>
          <w:b/>
          <w:bCs/>
        </w:rPr>
        <w:t xml:space="preserve">   </w:t>
      </w:r>
      <w:r w:rsidR="005374AF" w:rsidRPr="005374AF">
        <w:rPr>
          <w:bCs/>
        </w:rPr>
        <w:t>My most important concerns are below:</w:t>
      </w:r>
      <w:r w:rsidR="002126EC" w:rsidRPr="005374AF">
        <w:t xml:space="preserve"> </w:t>
      </w:r>
    </w:p>
    <w:p w14:paraId="171DA0B0" w14:textId="2AEFC031" w:rsidR="003D514B" w:rsidRPr="00BA0F58" w:rsidRDefault="004A3EB1" w:rsidP="00787F63">
      <w:pPr>
        <w:pStyle w:val="NormalWeb"/>
        <w:rPr>
          <w:b/>
          <w:bCs/>
        </w:rPr>
      </w:pPr>
      <w:r w:rsidRPr="00BA0F58">
        <w:rPr>
          <w:b/>
          <w:bCs/>
        </w:rPr>
        <w:t xml:space="preserve">Environmental </w:t>
      </w:r>
      <w:r w:rsidR="00B212D0">
        <w:rPr>
          <w:b/>
          <w:bCs/>
        </w:rPr>
        <w:t>Contamination</w:t>
      </w:r>
      <w:r w:rsidR="00BC27F0">
        <w:rPr>
          <w:b/>
          <w:bCs/>
        </w:rPr>
        <w:t xml:space="preserve"> and Water</w:t>
      </w:r>
    </w:p>
    <w:p w14:paraId="7C78D19E" w14:textId="435C1849" w:rsidR="000F7F73" w:rsidRDefault="0034010A" w:rsidP="00787F63">
      <w:pPr>
        <w:pStyle w:val="NormalWeb"/>
      </w:pPr>
      <w:r>
        <w:t>M</w:t>
      </w:r>
      <w:r w:rsidR="004D2678" w:rsidRPr="00BA0F58">
        <w:t xml:space="preserve">ining as proposed by the Stibnite Gold DEIS profoundly threatens </w:t>
      </w:r>
      <w:r>
        <w:t xml:space="preserve">the </w:t>
      </w:r>
      <w:r w:rsidR="008843D1" w:rsidRPr="00BA0F58">
        <w:t xml:space="preserve">quality and inherent safety of </w:t>
      </w:r>
      <w:r w:rsidR="007F390A" w:rsidRPr="00BA0F58">
        <w:t xml:space="preserve">surface </w:t>
      </w:r>
      <w:r w:rsidR="00E431C8" w:rsidRPr="00BA0F58">
        <w:t>water</w:t>
      </w:r>
      <w:r w:rsidR="007F390A" w:rsidRPr="00BA0F58">
        <w:t xml:space="preserve"> and ground</w:t>
      </w:r>
      <w:r w:rsidR="008843D1" w:rsidRPr="00BA0F58">
        <w:t xml:space="preserve"> </w:t>
      </w:r>
      <w:r w:rsidR="007F390A" w:rsidRPr="00BA0F58">
        <w:t>water</w:t>
      </w:r>
      <w:r w:rsidR="008843D1" w:rsidRPr="00BA0F58">
        <w:t>.  Contaminated water</w:t>
      </w:r>
      <w:r w:rsidR="004D2678" w:rsidRPr="00BA0F58">
        <w:t xml:space="preserve"> </w:t>
      </w:r>
      <w:r w:rsidR="00FE5CFF" w:rsidRPr="00BA0F58">
        <w:t>(</w:t>
      </w:r>
      <w:r>
        <w:t xml:space="preserve">containing </w:t>
      </w:r>
      <w:r w:rsidR="00FE5CFF" w:rsidRPr="00BA0F58">
        <w:t>arsenic, antimony,</w:t>
      </w:r>
      <w:r w:rsidR="00FE01B1">
        <w:t xml:space="preserve"> and m</w:t>
      </w:r>
      <w:r w:rsidR="00FE5CFF" w:rsidRPr="00BA0F58">
        <w:t xml:space="preserve">ercury) </w:t>
      </w:r>
      <w:r w:rsidR="004D2678" w:rsidRPr="00BA0F58">
        <w:t>literally endangers all downstream</w:t>
      </w:r>
      <w:r w:rsidR="007F390A" w:rsidRPr="00BA0F58">
        <w:t xml:space="preserve"> </w:t>
      </w:r>
      <w:r w:rsidR="00657D47">
        <w:t xml:space="preserve">microbiota, </w:t>
      </w:r>
      <w:r w:rsidR="007F390A" w:rsidRPr="00BA0F58">
        <w:t xml:space="preserve">aquatic </w:t>
      </w:r>
      <w:r w:rsidR="00C74FD1" w:rsidRPr="00BA0F58">
        <w:t>habitat</w:t>
      </w:r>
      <w:r w:rsidR="00C74FD1">
        <w:t>s</w:t>
      </w:r>
      <w:r w:rsidR="00C74FD1" w:rsidRPr="00C74FD1">
        <w:t xml:space="preserve"> </w:t>
      </w:r>
      <w:r w:rsidR="007F390A" w:rsidRPr="00BA0F58">
        <w:t xml:space="preserve">and </w:t>
      </w:r>
      <w:r w:rsidR="00C74FD1">
        <w:t>species</w:t>
      </w:r>
      <w:r w:rsidR="007F390A" w:rsidRPr="00BA0F58">
        <w:t>, including Snake River Chinook Salmon, Snake River Steelhead Trout, and Columbia River Basin Bull Trout</w:t>
      </w:r>
      <w:r w:rsidR="001A03D1">
        <w:t>.  A</w:t>
      </w:r>
      <w:r w:rsidR="00BA1F6D">
        <w:t xml:space="preserve">ll </w:t>
      </w:r>
      <w:r w:rsidR="00D77C3A">
        <w:t>these fish</w:t>
      </w:r>
      <w:r w:rsidR="00BA1F6D">
        <w:t xml:space="preserve"> are legally designated </w:t>
      </w:r>
      <w:r w:rsidR="00FE01B1">
        <w:t xml:space="preserve">“threatened” </w:t>
      </w:r>
      <w:r w:rsidR="00BA1F6D">
        <w:t>under the Endangered Species Act</w:t>
      </w:r>
      <w:r w:rsidR="007F390A" w:rsidRPr="00BA0F58">
        <w:t>.</w:t>
      </w:r>
      <w:r w:rsidR="004A4E8C" w:rsidRPr="00BA0F58">
        <w:t xml:space="preserve">  </w:t>
      </w:r>
      <w:r w:rsidR="00046774">
        <w:t xml:space="preserve">Fish and fresh-water crustaceans are one of the most common sources of methylated mercury that can </w:t>
      </w:r>
      <w:proofErr w:type="spellStart"/>
      <w:r w:rsidR="00046774">
        <w:t>biomagnify</w:t>
      </w:r>
      <w:proofErr w:type="spellEnd"/>
      <w:r w:rsidR="00352C04">
        <w:t xml:space="preserve"> or concentrate</w:t>
      </w:r>
      <w:r w:rsidR="00046774">
        <w:t xml:space="preserve"> throughout trophic levels of food chains</w:t>
      </w:r>
      <w:r w:rsidR="00793EA1">
        <w:t>, including avian and</w:t>
      </w:r>
      <w:r w:rsidR="00352C04">
        <w:t xml:space="preserve"> mammalian</w:t>
      </w:r>
      <w:r w:rsidR="00793EA1">
        <w:t xml:space="preserve"> species</w:t>
      </w:r>
      <w:r w:rsidR="00352C04">
        <w:t>, and humans via food consumption</w:t>
      </w:r>
      <w:r w:rsidR="00046774">
        <w:t xml:space="preserve">. </w:t>
      </w:r>
      <w:r w:rsidR="00181BC8">
        <w:t xml:space="preserve"> </w:t>
      </w:r>
      <w:r w:rsidR="004A4E8C" w:rsidRPr="00BA0F58">
        <w:t>Heavy</w:t>
      </w:r>
      <w:r w:rsidR="00674DF8">
        <w:t>-</w:t>
      </w:r>
      <w:r w:rsidR="004A4E8C" w:rsidRPr="00BA0F58">
        <w:t xml:space="preserve">metal </w:t>
      </w:r>
      <w:r w:rsidR="008B79BE" w:rsidRPr="00BA0F58">
        <w:t>pollution</w:t>
      </w:r>
      <w:r w:rsidR="004A4E8C" w:rsidRPr="00BA0F58">
        <w:t xml:space="preserve"> </w:t>
      </w:r>
      <w:r w:rsidR="00380F5D" w:rsidRPr="00BA0F58">
        <w:t>starting at the headwaters of the East Fork South Fork Salmon River</w:t>
      </w:r>
      <w:r w:rsidR="008B79BE" w:rsidRPr="00BA0F58">
        <w:t xml:space="preserve"> contaminates </w:t>
      </w:r>
      <w:r w:rsidR="00657D47">
        <w:t xml:space="preserve">all downstream waters, </w:t>
      </w:r>
      <w:proofErr w:type="spellStart"/>
      <w:r w:rsidR="00657D47">
        <w:t>ie</w:t>
      </w:r>
      <w:proofErr w:type="spellEnd"/>
      <w:r w:rsidR="00657D47">
        <w:t xml:space="preserve">. creeks, streams, tributaries, rivers </w:t>
      </w:r>
      <w:r w:rsidR="00FE01B1">
        <w:t>ultimately</w:t>
      </w:r>
      <w:r w:rsidR="00657D47">
        <w:t xml:space="preserve"> amassing at the Columbia River into the Pacific Ocean, the destination o</w:t>
      </w:r>
      <w:r w:rsidR="00B212D0">
        <w:t>f the anadro</w:t>
      </w:r>
      <w:r w:rsidR="00657D47">
        <w:t>mous fishes – Chinook salmon and steelhead</w:t>
      </w:r>
      <w:r w:rsidR="003D4EB1" w:rsidRPr="00BA0F58">
        <w:t xml:space="preserve">. </w:t>
      </w:r>
    </w:p>
    <w:p w14:paraId="5F97E3BC" w14:textId="335A06C2" w:rsidR="003A3D39" w:rsidRDefault="003D4EB1" w:rsidP="00787F63">
      <w:pPr>
        <w:pStyle w:val="NormalWeb"/>
        <w:rPr>
          <w:color w:val="000000" w:themeColor="text1"/>
        </w:rPr>
      </w:pPr>
      <w:r w:rsidRPr="00BA0F58">
        <w:rPr>
          <w:color w:val="000000" w:themeColor="text1"/>
        </w:rPr>
        <w:t xml:space="preserve">Pollution of any sort degrades nature.  As </w:t>
      </w:r>
      <w:r w:rsidR="004F63ED">
        <w:rPr>
          <w:color w:val="000000" w:themeColor="text1"/>
        </w:rPr>
        <w:t xml:space="preserve">a </w:t>
      </w:r>
      <w:r w:rsidRPr="00BA0F58">
        <w:rPr>
          <w:color w:val="000000" w:themeColor="text1"/>
        </w:rPr>
        <w:t xml:space="preserve">veterinarian, </w:t>
      </w:r>
      <w:r w:rsidR="004F63ED">
        <w:rPr>
          <w:color w:val="000000" w:themeColor="text1"/>
        </w:rPr>
        <w:t>I</w:t>
      </w:r>
      <w:r w:rsidRPr="00BA0F58">
        <w:rPr>
          <w:color w:val="000000" w:themeColor="text1"/>
        </w:rPr>
        <w:t xml:space="preserve"> have unique working knowledge of biological processes across species</w:t>
      </w:r>
      <w:r w:rsidR="0030180E">
        <w:rPr>
          <w:color w:val="000000" w:themeColor="text1"/>
        </w:rPr>
        <w:t>, including</w:t>
      </w:r>
      <w:r w:rsidR="00B212D0">
        <w:rPr>
          <w:color w:val="000000" w:themeColor="text1"/>
        </w:rPr>
        <w:t xml:space="preserve"> various </w:t>
      </w:r>
      <w:r w:rsidR="0030180E">
        <w:rPr>
          <w:color w:val="000000" w:themeColor="text1"/>
        </w:rPr>
        <w:t xml:space="preserve">disease </w:t>
      </w:r>
      <w:r w:rsidR="00B212D0">
        <w:rPr>
          <w:color w:val="000000" w:themeColor="text1"/>
        </w:rPr>
        <w:t xml:space="preserve">etiologies </w:t>
      </w:r>
      <w:r w:rsidR="0030180E">
        <w:rPr>
          <w:color w:val="000000" w:themeColor="text1"/>
        </w:rPr>
        <w:t xml:space="preserve">(or causes) </w:t>
      </w:r>
      <w:r w:rsidR="00B212D0">
        <w:rPr>
          <w:color w:val="000000" w:themeColor="text1"/>
        </w:rPr>
        <w:t xml:space="preserve">that </w:t>
      </w:r>
      <w:r w:rsidR="0030180E">
        <w:rPr>
          <w:color w:val="000000" w:themeColor="text1"/>
        </w:rPr>
        <w:t xml:space="preserve">can present in various diseases. </w:t>
      </w:r>
      <w:r w:rsidR="003A3D39">
        <w:rPr>
          <w:color w:val="000000" w:themeColor="text1"/>
        </w:rPr>
        <w:t xml:space="preserve"> </w:t>
      </w:r>
      <w:r w:rsidR="0006201D">
        <w:rPr>
          <w:color w:val="000000" w:themeColor="text1"/>
        </w:rPr>
        <w:t>I</w:t>
      </w:r>
      <w:r w:rsidR="0006201D" w:rsidRPr="00BA0F58">
        <w:rPr>
          <w:color w:val="000000" w:themeColor="text1"/>
        </w:rPr>
        <w:t xml:space="preserve"> have professionally investigated </w:t>
      </w:r>
      <w:r w:rsidR="0006201D">
        <w:rPr>
          <w:color w:val="000000" w:themeColor="text1"/>
        </w:rPr>
        <w:t xml:space="preserve">real and </w:t>
      </w:r>
      <w:r w:rsidR="0006201D" w:rsidRPr="00BA0F58">
        <w:rPr>
          <w:color w:val="000000" w:themeColor="text1"/>
        </w:rPr>
        <w:t>potential poisoning</w:t>
      </w:r>
      <w:r w:rsidR="00E7420A">
        <w:rPr>
          <w:color w:val="000000" w:themeColor="text1"/>
        </w:rPr>
        <w:t>s</w:t>
      </w:r>
      <w:r w:rsidR="0006201D" w:rsidRPr="00BA0F58">
        <w:rPr>
          <w:color w:val="000000" w:themeColor="text1"/>
        </w:rPr>
        <w:t xml:space="preserve"> of domestic animals</w:t>
      </w:r>
      <w:r w:rsidR="0006201D">
        <w:rPr>
          <w:color w:val="000000" w:themeColor="text1"/>
        </w:rPr>
        <w:t xml:space="preserve">.   </w:t>
      </w:r>
      <w:r w:rsidR="0030180E">
        <w:rPr>
          <w:color w:val="000000" w:themeColor="text1"/>
        </w:rPr>
        <w:t>I am</w:t>
      </w:r>
      <w:r w:rsidR="00B212D0">
        <w:rPr>
          <w:color w:val="000000" w:themeColor="text1"/>
        </w:rPr>
        <w:t xml:space="preserve"> particularly </w:t>
      </w:r>
      <w:r w:rsidR="0030180E">
        <w:rPr>
          <w:color w:val="000000" w:themeColor="text1"/>
        </w:rPr>
        <w:t>concerned about zoonotic diseases (</w:t>
      </w:r>
      <w:r w:rsidR="00B212D0">
        <w:rPr>
          <w:color w:val="000000" w:themeColor="text1"/>
        </w:rPr>
        <w:t xml:space="preserve">diseases that are </w:t>
      </w:r>
      <w:r w:rsidR="0030180E">
        <w:rPr>
          <w:color w:val="000000" w:themeColor="text1"/>
        </w:rPr>
        <w:t xml:space="preserve">transmissible </w:t>
      </w:r>
      <w:r w:rsidR="0006201D">
        <w:rPr>
          <w:color w:val="000000" w:themeColor="text1"/>
        </w:rPr>
        <w:t>between</w:t>
      </w:r>
      <w:r w:rsidR="0030180E">
        <w:rPr>
          <w:color w:val="000000" w:themeColor="text1"/>
        </w:rPr>
        <w:t xml:space="preserve"> animals </w:t>
      </w:r>
      <w:r w:rsidR="0006201D">
        <w:rPr>
          <w:color w:val="000000" w:themeColor="text1"/>
        </w:rPr>
        <w:t>and</w:t>
      </w:r>
      <w:r w:rsidR="0030180E">
        <w:rPr>
          <w:color w:val="000000" w:themeColor="text1"/>
        </w:rPr>
        <w:t xml:space="preserve"> humans) and emerging diseases that may be fungal, bacterial, viral, endo- or ectoparasitic, infectious, or toxic, such as those caused by heavy metals.</w:t>
      </w:r>
    </w:p>
    <w:p w14:paraId="596F1529" w14:textId="721142C5" w:rsidR="003A3D39" w:rsidRDefault="004A3EB1" w:rsidP="00787F63">
      <w:pPr>
        <w:pStyle w:val="NormalWeb"/>
        <w:rPr>
          <w:color w:val="000000" w:themeColor="text1"/>
        </w:rPr>
      </w:pPr>
      <w:r w:rsidRPr="00BA0F58">
        <w:rPr>
          <w:color w:val="000000" w:themeColor="text1"/>
        </w:rPr>
        <w:t>Notably,</w:t>
      </w:r>
      <w:r w:rsidR="003D4EB1" w:rsidRPr="00BA0F58">
        <w:rPr>
          <w:color w:val="000000" w:themeColor="text1"/>
        </w:rPr>
        <w:t xml:space="preserve"> the level of heavy-metal toxicity associated with historic mining at the Stibnite site </w:t>
      </w:r>
      <w:r w:rsidR="00E7420A">
        <w:rPr>
          <w:color w:val="000000" w:themeColor="text1"/>
        </w:rPr>
        <w:t>was</w:t>
      </w:r>
      <w:r w:rsidR="003D4EB1" w:rsidRPr="00BA0F58">
        <w:rPr>
          <w:color w:val="000000" w:themeColor="text1"/>
        </w:rPr>
        <w:t xml:space="preserve"> sufficient that the EPA proposed </w:t>
      </w:r>
      <w:r w:rsidR="00674DF8">
        <w:rPr>
          <w:color w:val="000000" w:themeColor="text1"/>
        </w:rPr>
        <w:t xml:space="preserve">Stibnite </w:t>
      </w:r>
      <w:r w:rsidR="003D4EB1" w:rsidRPr="00BA0F58">
        <w:rPr>
          <w:color w:val="000000" w:themeColor="text1"/>
        </w:rPr>
        <w:t xml:space="preserve">as a Superfund site on the National Priorities </w:t>
      </w:r>
      <w:r w:rsidR="0030478F">
        <w:rPr>
          <w:color w:val="000000" w:themeColor="text1"/>
        </w:rPr>
        <w:t>L</w:t>
      </w:r>
      <w:r w:rsidR="003D4EB1" w:rsidRPr="00BA0F58">
        <w:rPr>
          <w:color w:val="000000" w:themeColor="text1"/>
        </w:rPr>
        <w:t xml:space="preserve">ist in </w:t>
      </w:r>
      <w:r w:rsidR="003D4EB1" w:rsidRPr="00BA0F58">
        <w:rPr>
          <w:color w:val="000000" w:themeColor="text1"/>
        </w:rPr>
        <w:lastRenderedPageBreak/>
        <w:t xml:space="preserve">2001 and a remedial </w:t>
      </w:r>
      <w:r w:rsidR="0030180E">
        <w:rPr>
          <w:color w:val="000000" w:themeColor="text1"/>
        </w:rPr>
        <w:t xml:space="preserve">investigation started in 2002.  </w:t>
      </w:r>
      <w:r w:rsidR="003D4EB1" w:rsidRPr="00BA0F58">
        <w:rPr>
          <w:color w:val="000000" w:themeColor="text1"/>
        </w:rPr>
        <w:t>(</w:t>
      </w:r>
      <w:hyperlink r:id="rId7" w:history="1">
        <w:r w:rsidR="003D4EB1" w:rsidRPr="00BA0F58">
          <w:rPr>
            <w:rStyle w:val="Hyperlink"/>
            <w:color w:val="000000" w:themeColor="text1"/>
          </w:rPr>
          <w:t>https://cumulis.epa.gov/supercpad/Site/index.cfm?fuseaction=second.schedule&amp;id=1000236</w:t>
        </w:r>
      </w:hyperlink>
      <w:r w:rsidR="003D4EB1" w:rsidRPr="00BA0F58">
        <w:rPr>
          <w:color w:val="000000" w:themeColor="text1"/>
        </w:rPr>
        <w:t>).</w:t>
      </w:r>
      <w:r w:rsidR="006E6620">
        <w:rPr>
          <w:color w:val="000000" w:themeColor="text1"/>
        </w:rPr>
        <w:t xml:space="preserve"> </w:t>
      </w:r>
    </w:p>
    <w:p w14:paraId="2E6E28E7" w14:textId="51D020FD" w:rsidR="006E6620" w:rsidRPr="006E6620" w:rsidRDefault="003A3D39" w:rsidP="00787F63">
      <w:pPr>
        <w:pStyle w:val="NormalWeb"/>
        <w:rPr>
          <w:color w:val="000000" w:themeColor="text1"/>
        </w:rPr>
      </w:pPr>
      <w:r>
        <w:rPr>
          <w:color w:val="000000" w:themeColor="text1"/>
        </w:rPr>
        <w:t>U</w:t>
      </w:r>
      <w:r>
        <w:rPr>
          <w:color w:val="000000" w:themeColor="text1"/>
        </w:rPr>
        <w:t>nhealthy habitat</w:t>
      </w:r>
      <w:r w:rsidR="0006201D">
        <w:rPr>
          <w:color w:val="000000" w:themeColor="text1"/>
        </w:rPr>
        <w:t xml:space="preserve">s </w:t>
      </w:r>
      <w:r w:rsidR="00F630A5">
        <w:rPr>
          <w:color w:val="000000" w:themeColor="text1"/>
        </w:rPr>
        <w:t>impair</w:t>
      </w:r>
      <w:r>
        <w:rPr>
          <w:color w:val="000000" w:themeColor="text1"/>
        </w:rPr>
        <w:t xml:space="preserve"> life forms making them susceptible to increased morbidity and mortality of disease in general</w:t>
      </w:r>
      <w:r w:rsidR="001018BF">
        <w:rPr>
          <w:color w:val="000000" w:themeColor="text1"/>
        </w:rPr>
        <w:t xml:space="preserve">.  Increasing temperatures accompanying </w:t>
      </w:r>
      <w:r w:rsidR="00FF0B3A">
        <w:rPr>
          <w:color w:val="000000" w:themeColor="text1"/>
        </w:rPr>
        <w:t>climate</w:t>
      </w:r>
      <w:r w:rsidR="001018BF">
        <w:rPr>
          <w:color w:val="000000" w:themeColor="text1"/>
        </w:rPr>
        <w:t xml:space="preserve"> change </w:t>
      </w:r>
      <w:r w:rsidR="00FF0B3A">
        <w:rPr>
          <w:color w:val="000000" w:themeColor="text1"/>
        </w:rPr>
        <w:t>directly</w:t>
      </w:r>
      <w:r w:rsidR="00633451">
        <w:rPr>
          <w:color w:val="000000" w:themeColor="text1"/>
        </w:rPr>
        <w:t xml:space="preserve"> or indirectly</w:t>
      </w:r>
      <w:r w:rsidR="00FF0B3A">
        <w:rPr>
          <w:color w:val="000000" w:themeColor="text1"/>
        </w:rPr>
        <w:t xml:space="preserve"> </w:t>
      </w:r>
      <w:r w:rsidR="00633451">
        <w:rPr>
          <w:color w:val="000000" w:themeColor="text1"/>
        </w:rPr>
        <w:t>impact habita</w:t>
      </w:r>
      <w:r w:rsidR="001018BF">
        <w:rPr>
          <w:color w:val="000000" w:themeColor="text1"/>
        </w:rPr>
        <w:t>t</w:t>
      </w:r>
      <w:r w:rsidR="00C44C62">
        <w:rPr>
          <w:color w:val="000000" w:themeColor="text1"/>
        </w:rPr>
        <w:t xml:space="preserve"> </w:t>
      </w:r>
      <w:r w:rsidR="001018BF">
        <w:rPr>
          <w:color w:val="000000" w:themeColor="text1"/>
        </w:rPr>
        <w:t>and magnifies the adverse effects of environmental toxins such as heavy metals in waterways</w:t>
      </w:r>
      <w:r w:rsidR="00633451">
        <w:rPr>
          <w:color w:val="000000" w:themeColor="text1"/>
        </w:rPr>
        <w:t xml:space="preserve">. </w:t>
      </w:r>
      <w:r w:rsidR="00CC210F">
        <w:rPr>
          <w:color w:val="000000" w:themeColor="text1"/>
        </w:rPr>
        <w:t xml:space="preserve"> </w:t>
      </w:r>
    </w:p>
    <w:p w14:paraId="6DE04C68" w14:textId="790D9D4D" w:rsidR="000F7F73" w:rsidRDefault="003D4EB1" w:rsidP="00787F63">
      <w:pPr>
        <w:pStyle w:val="NormalWeb"/>
      </w:pPr>
      <w:r w:rsidRPr="00BA0F58">
        <w:rPr>
          <w:color w:val="000000" w:themeColor="text1"/>
        </w:rPr>
        <w:t xml:space="preserve">In 2019, the US Department of the Interior and US Geological Survey completed the </w:t>
      </w:r>
      <w:r w:rsidR="00CE2FD7">
        <w:rPr>
          <w:color w:val="000000" w:themeColor="text1"/>
        </w:rPr>
        <w:t>s</w:t>
      </w:r>
      <w:r w:rsidRPr="00BA0F58">
        <w:rPr>
          <w:color w:val="000000" w:themeColor="text1"/>
        </w:rPr>
        <w:t xml:space="preserve">cientific </w:t>
      </w:r>
      <w:r w:rsidR="00CE2FD7">
        <w:rPr>
          <w:color w:val="000000" w:themeColor="text1"/>
        </w:rPr>
        <w:t>i</w:t>
      </w:r>
      <w:r w:rsidRPr="00BA0F58">
        <w:rPr>
          <w:color w:val="000000" w:themeColor="text1"/>
        </w:rPr>
        <w:t>nvestigations report titled</w:t>
      </w:r>
      <w:r w:rsidR="00323B15">
        <w:rPr>
          <w:color w:val="000000" w:themeColor="text1"/>
        </w:rPr>
        <w:t>:</w:t>
      </w:r>
      <w:r w:rsidRPr="00BA0F58">
        <w:rPr>
          <w:color w:val="000000" w:themeColor="text1"/>
        </w:rPr>
        <w:t xml:space="preserve"> “Arsenic, Antimony, Mercury, and Water Streams near Stibnite Mining Area, Central Idaho, 2011-17.”  In short, this study documents altered stream configuration and habitat in the study area.  Dangerous toxin levels for aquatic and human life are directly associated with documented levels of arsenic, free cyanide, lead, mercury, silver, zinc, and antimony.  Even th</w:t>
      </w:r>
      <w:r w:rsidR="00674DF8">
        <w:rPr>
          <w:color w:val="000000" w:themeColor="text1"/>
        </w:rPr>
        <w:t>is</w:t>
      </w:r>
      <w:r w:rsidRPr="00BA0F58">
        <w:rPr>
          <w:color w:val="000000" w:themeColor="text1"/>
        </w:rPr>
        <w:t xml:space="preserve"> most recent USGS study, many years after the most recent active mining activity in the Stibnite area, identified harmful levels of arsenic, antimony, and mercury contamination in those local waterways.  </w:t>
      </w:r>
      <w:r w:rsidR="0088121E">
        <w:rPr>
          <w:color w:val="000000" w:themeColor="text1"/>
        </w:rPr>
        <w:t xml:space="preserve">From a veterinary perspective, I </w:t>
      </w:r>
      <w:r w:rsidR="00793EA1">
        <w:rPr>
          <w:color w:val="000000" w:themeColor="text1"/>
        </w:rPr>
        <w:t xml:space="preserve">find this profoundly disturbing knowing that </w:t>
      </w:r>
      <w:r w:rsidR="003837E5">
        <w:rPr>
          <w:color w:val="000000" w:themeColor="text1"/>
        </w:rPr>
        <w:t xml:space="preserve">waters </w:t>
      </w:r>
      <w:r w:rsidR="00793EA1">
        <w:rPr>
          <w:color w:val="000000" w:themeColor="text1"/>
        </w:rPr>
        <w:t xml:space="preserve">contaminated </w:t>
      </w:r>
      <w:r w:rsidR="003837E5">
        <w:rPr>
          <w:color w:val="000000" w:themeColor="text1"/>
        </w:rPr>
        <w:t>with heavy metals</w:t>
      </w:r>
      <w:r w:rsidR="00793EA1">
        <w:rPr>
          <w:color w:val="000000" w:themeColor="text1"/>
        </w:rPr>
        <w:t xml:space="preserve"> are the relied</w:t>
      </w:r>
      <w:r w:rsidR="003837E5">
        <w:rPr>
          <w:color w:val="000000" w:themeColor="text1"/>
        </w:rPr>
        <w:t>-upon</w:t>
      </w:r>
      <w:r w:rsidR="00793EA1">
        <w:rPr>
          <w:color w:val="000000" w:themeColor="text1"/>
        </w:rPr>
        <w:t xml:space="preserve"> </w:t>
      </w:r>
      <w:r w:rsidR="003837E5">
        <w:rPr>
          <w:color w:val="000000" w:themeColor="text1"/>
        </w:rPr>
        <w:t xml:space="preserve">water </w:t>
      </w:r>
      <w:r w:rsidR="00793EA1">
        <w:rPr>
          <w:color w:val="000000" w:themeColor="text1"/>
        </w:rPr>
        <w:t xml:space="preserve">source for </w:t>
      </w:r>
      <w:r w:rsidR="003837E5">
        <w:rPr>
          <w:color w:val="000000" w:themeColor="text1"/>
        </w:rPr>
        <w:t xml:space="preserve">fishes, amphibians, </w:t>
      </w:r>
      <w:r w:rsidR="00BF7616">
        <w:rPr>
          <w:color w:val="000000" w:themeColor="text1"/>
        </w:rPr>
        <w:t>insects</w:t>
      </w:r>
      <w:r w:rsidR="00793EA1">
        <w:rPr>
          <w:color w:val="000000" w:themeColor="text1"/>
        </w:rPr>
        <w:t>, birds, domestic livestock, domesticated pets and people</w:t>
      </w:r>
      <w:r w:rsidR="00C44C62">
        <w:rPr>
          <w:color w:val="000000" w:themeColor="text1"/>
        </w:rPr>
        <w:t xml:space="preserve">.  Heavy metal contamination of waterways </w:t>
      </w:r>
      <w:r w:rsidR="00F630A5">
        <w:rPr>
          <w:color w:val="000000" w:themeColor="text1"/>
        </w:rPr>
        <w:t>is</w:t>
      </w:r>
      <w:r w:rsidR="00C44C62">
        <w:rPr>
          <w:color w:val="000000" w:themeColor="text1"/>
        </w:rPr>
        <w:t xml:space="preserve"> an evitable consequence of </w:t>
      </w:r>
      <w:r w:rsidR="00352C04">
        <w:rPr>
          <w:color w:val="000000" w:themeColor="text1"/>
        </w:rPr>
        <w:t>mega-</w:t>
      </w:r>
      <w:r w:rsidRPr="00BA0F58">
        <w:rPr>
          <w:color w:val="000000" w:themeColor="text1"/>
        </w:rPr>
        <w:t>scale mining, whether historical or contemporary.</w:t>
      </w:r>
      <w:r w:rsidR="00F73346" w:rsidRPr="00BA0F58">
        <w:rPr>
          <w:color w:val="000000" w:themeColor="text1"/>
        </w:rPr>
        <w:t xml:space="preserve"> </w:t>
      </w:r>
    </w:p>
    <w:p w14:paraId="7007A34A" w14:textId="4A361766" w:rsidR="000F7F73" w:rsidRDefault="004F63ED" w:rsidP="00787F63">
      <w:pPr>
        <w:pStyle w:val="NormalWeb"/>
        <w:rPr>
          <w:color w:val="000000" w:themeColor="text1"/>
        </w:rPr>
      </w:pPr>
      <w:r>
        <w:t>I am</w:t>
      </w:r>
      <w:r w:rsidR="00E838B5" w:rsidRPr="00BA0F58">
        <w:t xml:space="preserve"> also disturbed that the Forest Service allowed the British Columbia-based Midas Gold </w:t>
      </w:r>
      <w:r w:rsidR="00D41D85">
        <w:t xml:space="preserve">Corp. </w:t>
      </w:r>
      <w:r w:rsidR="00E838B5" w:rsidRPr="00BA0F58">
        <w:t xml:space="preserve">authority to author the 2019 Biological Assessment </w:t>
      </w:r>
      <w:r w:rsidR="003A56F6" w:rsidRPr="00BA0F58">
        <w:t xml:space="preserve">(BA) </w:t>
      </w:r>
      <w:r w:rsidR="00E838B5" w:rsidRPr="00BA0F58">
        <w:t xml:space="preserve">report referenced above.  </w:t>
      </w:r>
      <w:r w:rsidR="003A56F6" w:rsidRPr="00BA0F58">
        <w:t>As U</w:t>
      </w:r>
      <w:r w:rsidR="00F70A9B">
        <w:t>.</w:t>
      </w:r>
      <w:r w:rsidR="003A56F6" w:rsidRPr="00BA0F58">
        <w:t>S</w:t>
      </w:r>
      <w:r w:rsidR="00D41D85">
        <w:t>.</w:t>
      </w:r>
      <w:r w:rsidR="003A56F6" w:rsidRPr="00BA0F58">
        <w:t xml:space="preserve"> Rep. Betty McCollum, Chair of the House Appropriations Subcommittee </w:t>
      </w:r>
      <w:r w:rsidR="00E14A32">
        <w:t>stated</w:t>
      </w:r>
      <w:r w:rsidR="003A56F6" w:rsidRPr="00BA0F58">
        <w:t>: “Allowing a mining company to author its own BA on its project's potential impacts to ESA-listed species creates potential conflicts of interest and undermines public confidence in the permitting process."</w:t>
      </w:r>
      <w:r w:rsidR="003A56F6" w:rsidRPr="00BA0F58">
        <w:rPr>
          <w:color w:val="000000" w:themeColor="text1"/>
        </w:rPr>
        <w:t xml:space="preserve"> </w:t>
      </w:r>
      <w:r w:rsidR="00B64331">
        <w:rPr>
          <w:color w:val="000000" w:themeColor="text1"/>
        </w:rPr>
        <w:t xml:space="preserve"> In short, as the beneficiaries of the proposed mining were allowed to write the official Biological Assessment there is reason to </w:t>
      </w:r>
      <w:r w:rsidR="001D3F46">
        <w:rPr>
          <w:color w:val="000000" w:themeColor="text1"/>
        </w:rPr>
        <w:t>wonder</w:t>
      </w:r>
      <w:r w:rsidR="00B64331">
        <w:rPr>
          <w:color w:val="000000" w:themeColor="text1"/>
        </w:rPr>
        <w:t xml:space="preserve"> if </w:t>
      </w:r>
      <w:r w:rsidR="0025059E">
        <w:rPr>
          <w:color w:val="000000" w:themeColor="text1"/>
        </w:rPr>
        <w:t xml:space="preserve">the </w:t>
      </w:r>
      <w:r w:rsidR="00B64331">
        <w:rPr>
          <w:color w:val="000000" w:themeColor="text1"/>
        </w:rPr>
        <w:t xml:space="preserve">report </w:t>
      </w:r>
      <w:r w:rsidR="0025059E">
        <w:rPr>
          <w:color w:val="000000" w:themeColor="text1"/>
        </w:rPr>
        <w:t>was</w:t>
      </w:r>
      <w:r w:rsidR="00BC61CF">
        <w:rPr>
          <w:color w:val="000000" w:themeColor="text1"/>
        </w:rPr>
        <w:t xml:space="preserve"> written to</w:t>
      </w:r>
      <w:r w:rsidR="00B64331">
        <w:rPr>
          <w:color w:val="000000" w:themeColor="text1"/>
        </w:rPr>
        <w:t xml:space="preserve"> “whitewash” </w:t>
      </w:r>
      <w:r w:rsidR="00BC61CF">
        <w:rPr>
          <w:color w:val="000000" w:themeColor="text1"/>
        </w:rPr>
        <w:t xml:space="preserve">or </w:t>
      </w:r>
      <w:r w:rsidR="0088121E">
        <w:rPr>
          <w:color w:val="000000" w:themeColor="text1"/>
        </w:rPr>
        <w:t>“</w:t>
      </w:r>
      <w:r w:rsidR="00BC61CF">
        <w:rPr>
          <w:color w:val="000000" w:themeColor="text1"/>
        </w:rPr>
        <w:t>ob</w:t>
      </w:r>
      <w:r w:rsidR="001D3F46">
        <w:rPr>
          <w:color w:val="000000" w:themeColor="text1"/>
        </w:rPr>
        <w:t>fuscate</w:t>
      </w:r>
      <w:r w:rsidR="0088121E">
        <w:rPr>
          <w:color w:val="000000" w:themeColor="text1"/>
        </w:rPr>
        <w:t>”</w:t>
      </w:r>
      <w:r w:rsidR="00BC61CF">
        <w:rPr>
          <w:color w:val="000000" w:themeColor="text1"/>
        </w:rPr>
        <w:t xml:space="preserve"> even more damning conclusions</w:t>
      </w:r>
      <w:r w:rsidR="00F630A5">
        <w:rPr>
          <w:color w:val="000000" w:themeColor="text1"/>
        </w:rPr>
        <w:t>.  Conclusions that could</w:t>
      </w:r>
      <w:r w:rsidR="001D3F46">
        <w:rPr>
          <w:color w:val="000000" w:themeColor="text1"/>
        </w:rPr>
        <w:t xml:space="preserve"> potentially engender distrust of Midas Gold</w:t>
      </w:r>
      <w:r w:rsidR="00DE7527">
        <w:rPr>
          <w:color w:val="000000" w:themeColor="text1"/>
        </w:rPr>
        <w:t xml:space="preserve"> and </w:t>
      </w:r>
      <w:r w:rsidR="00F630A5">
        <w:rPr>
          <w:color w:val="000000" w:themeColor="text1"/>
        </w:rPr>
        <w:t xml:space="preserve">be seen as </w:t>
      </w:r>
      <w:r w:rsidR="00DE7527">
        <w:rPr>
          <w:color w:val="000000" w:themeColor="text1"/>
        </w:rPr>
        <w:t>possible efforts to strong-arm the federal agency that should be overseeing</w:t>
      </w:r>
      <w:r w:rsidR="00BF7616">
        <w:rPr>
          <w:color w:val="000000" w:themeColor="text1"/>
        </w:rPr>
        <w:t xml:space="preserve"> and scrutinizing</w:t>
      </w:r>
      <w:r w:rsidR="00DE7527">
        <w:rPr>
          <w:color w:val="000000" w:themeColor="text1"/>
        </w:rPr>
        <w:t xml:space="preserve"> the mining proposal</w:t>
      </w:r>
      <w:r w:rsidR="00E06B14">
        <w:rPr>
          <w:color w:val="000000" w:themeColor="text1"/>
        </w:rPr>
        <w:t>.  The obvious conflict of interest casts</w:t>
      </w:r>
      <w:r w:rsidR="00DE7527">
        <w:rPr>
          <w:color w:val="000000" w:themeColor="text1"/>
        </w:rPr>
        <w:t xml:space="preserve"> doubts on the integrity </w:t>
      </w:r>
      <w:r w:rsidR="0088121E">
        <w:rPr>
          <w:color w:val="000000" w:themeColor="text1"/>
        </w:rPr>
        <w:t xml:space="preserve">and transparency </w:t>
      </w:r>
      <w:r w:rsidR="00DE7527">
        <w:rPr>
          <w:color w:val="000000" w:themeColor="text1"/>
        </w:rPr>
        <w:t>of the Forest Service</w:t>
      </w:r>
      <w:r w:rsidR="00E06B14">
        <w:rPr>
          <w:color w:val="000000" w:themeColor="text1"/>
        </w:rPr>
        <w:t xml:space="preserve"> overseeing the permitting process</w:t>
      </w:r>
      <w:r w:rsidR="00BC61CF">
        <w:rPr>
          <w:color w:val="000000" w:themeColor="text1"/>
        </w:rPr>
        <w:t>.</w:t>
      </w:r>
      <w:r w:rsidR="00B64331">
        <w:rPr>
          <w:color w:val="000000" w:themeColor="text1"/>
        </w:rPr>
        <w:t xml:space="preserve">   </w:t>
      </w:r>
    </w:p>
    <w:p w14:paraId="255056ED" w14:textId="182C8E02" w:rsidR="00BC27F0" w:rsidRDefault="00BC27F0" w:rsidP="00787F63">
      <w:pPr>
        <w:pStyle w:val="NormalWeb"/>
      </w:pPr>
      <w:r>
        <w:t>Damage to water and water resources is among the</w:t>
      </w:r>
      <w:r w:rsidR="00F70A9B">
        <w:t xml:space="preserve"> </w:t>
      </w:r>
      <w:r>
        <w:t xml:space="preserve">worst environmental consequence of gold mining.  As reported, gold mining in modern times is very destructive to water resources as evidenced in Nevada where there has been a huge gold mining industry.  According to the US Geological Survey, some of the largest open-pit mines in northeastern Nevada have resulted in the water table dropping roughly 1,000 ft. in some areas. </w:t>
      </w:r>
      <w:r w:rsidR="00E06B14">
        <w:t xml:space="preserve"> Reportedly, o</w:t>
      </w:r>
      <w:r>
        <w:t>ne gold mine may consume 100 million gallons per day.  Water systems are commonly contaminated from cyanide, processing chemicals and acid mine drainage that runs off exposed rock</w:t>
      </w:r>
      <w:r w:rsidR="00F70A9B">
        <w:t>.</w:t>
      </w:r>
      <w:r>
        <w:t xml:space="preserve">  </w:t>
      </w:r>
    </w:p>
    <w:p w14:paraId="4B904F8F" w14:textId="333648B3" w:rsidR="001D4AA1" w:rsidRPr="00BA0F58" w:rsidRDefault="004F63ED" w:rsidP="00787F63">
      <w:pPr>
        <w:pStyle w:val="NormalWeb"/>
      </w:pPr>
      <w:r>
        <w:rPr>
          <w:color w:val="000000" w:themeColor="text1"/>
        </w:rPr>
        <w:t>I</w:t>
      </w:r>
      <w:r w:rsidR="003A56F6" w:rsidRPr="00BA0F58">
        <w:rPr>
          <w:color w:val="000000" w:themeColor="text1"/>
        </w:rPr>
        <w:t xml:space="preserve"> have serious concerns about the </w:t>
      </w:r>
      <w:r w:rsidR="004A3EB1" w:rsidRPr="00BA0F58">
        <w:rPr>
          <w:color w:val="000000" w:themeColor="text1"/>
        </w:rPr>
        <w:t xml:space="preserve">resulting </w:t>
      </w:r>
      <w:r w:rsidR="003A56F6" w:rsidRPr="00BA0F58">
        <w:rPr>
          <w:color w:val="000000" w:themeColor="text1"/>
        </w:rPr>
        <w:t xml:space="preserve">heavy-metal contamination in </w:t>
      </w:r>
      <w:r w:rsidR="00D87264" w:rsidRPr="00BA0F58">
        <w:rPr>
          <w:color w:val="000000" w:themeColor="text1"/>
        </w:rPr>
        <w:t xml:space="preserve">the East Fork South Fork Salmon </w:t>
      </w:r>
      <w:r>
        <w:rPr>
          <w:color w:val="000000" w:themeColor="text1"/>
        </w:rPr>
        <w:t xml:space="preserve">River </w:t>
      </w:r>
      <w:r w:rsidR="00D87264" w:rsidRPr="00BA0F58">
        <w:rPr>
          <w:color w:val="000000" w:themeColor="text1"/>
        </w:rPr>
        <w:t>and all downstream flows</w:t>
      </w:r>
      <w:r w:rsidR="004D1217">
        <w:rPr>
          <w:color w:val="000000" w:themeColor="text1"/>
        </w:rPr>
        <w:t xml:space="preserve"> that will inevitably be associated with any new commercial mining in the Stibnite area.</w:t>
      </w:r>
      <w:r w:rsidR="003A56F6" w:rsidRPr="00BA0F58">
        <w:rPr>
          <w:color w:val="000000" w:themeColor="text1"/>
        </w:rPr>
        <w:t xml:space="preserve">  </w:t>
      </w:r>
      <w:r w:rsidR="00BC61CF">
        <w:rPr>
          <w:color w:val="000000" w:themeColor="text1"/>
        </w:rPr>
        <w:t>D</w:t>
      </w:r>
      <w:r w:rsidR="003A56F6" w:rsidRPr="00BA0F58">
        <w:rPr>
          <w:color w:val="000000" w:themeColor="text1"/>
        </w:rPr>
        <w:t xml:space="preserve">etrimental impact on our future recreation in and around </w:t>
      </w:r>
      <w:r w:rsidR="00851E06">
        <w:rPr>
          <w:color w:val="000000" w:themeColor="text1"/>
        </w:rPr>
        <w:t xml:space="preserve">any associated </w:t>
      </w:r>
      <w:r w:rsidR="003A56F6" w:rsidRPr="00BA0F58">
        <w:rPr>
          <w:color w:val="000000" w:themeColor="text1"/>
        </w:rPr>
        <w:t>rivers, streams, lakes, and reservoirs is truly secondary to the ongoing profound harm</w:t>
      </w:r>
      <w:r w:rsidR="00DE7527">
        <w:rPr>
          <w:color w:val="000000" w:themeColor="text1"/>
        </w:rPr>
        <w:t xml:space="preserve"> to impacted</w:t>
      </w:r>
      <w:r w:rsidR="003A56F6" w:rsidRPr="00BA0F58">
        <w:rPr>
          <w:color w:val="000000" w:themeColor="text1"/>
        </w:rPr>
        <w:t xml:space="preserve"> ecological systems.  Ongoing heavy</w:t>
      </w:r>
      <w:r>
        <w:rPr>
          <w:color w:val="000000" w:themeColor="text1"/>
        </w:rPr>
        <w:t xml:space="preserve"> </w:t>
      </w:r>
      <w:r w:rsidR="003A56F6" w:rsidRPr="00BA0F58">
        <w:rPr>
          <w:color w:val="000000" w:themeColor="text1"/>
        </w:rPr>
        <w:t xml:space="preserve">metal poisoning of rivers simply threatens the diversity and robustness of aquatic life (in particular protected </w:t>
      </w:r>
      <w:r w:rsidR="004D1217">
        <w:rPr>
          <w:color w:val="000000" w:themeColor="text1"/>
        </w:rPr>
        <w:t>fish</w:t>
      </w:r>
      <w:r w:rsidR="003A56F6" w:rsidRPr="00BA0F58">
        <w:rPr>
          <w:color w:val="000000" w:themeColor="text1"/>
        </w:rPr>
        <w:t>) and, if eaten frequently enough,</w:t>
      </w:r>
      <w:r w:rsidR="00BC61CF">
        <w:rPr>
          <w:color w:val="000000" w:themeColor="text1"/>
        </w:rPr>
        <w:t xml:space="preserve"> other life forms</w:t>
      </w:r>
      <w:r w:rsidR="002B0E4D">
        <w:rPr>
          <w:color w:val="000000" w:themeColor="text1"/>
        </w:rPr>
        <w:t xml:space="preserve"> such as </w:t>
      </w:r>
      <w:r w:rsidR="0025059E">
        <w:rPr>
          <w:color w:val="000000" w:themeColor="text1"/>
        </w:rPr>
        <w:t>o</w:t>
      </w:r>
      <w:r>
        <w:rPr>
          <w:color w:val="000000" w:themeColor="text1"/>
        </w:rPr>
        <w:t>spreys, water</w:t>
      </w:r>
      <w:r w:rsidR="00DC63D0">
        <w:rPr>
          <w:color w:val="000000" w:themeColor="text1"/>
        </w:rPr>
        <w:t>fowl,</w:t>
      </w:r>
      <w:r w:rsidR="003A56F6" w:rsidRPr="00BA0F58">
        <w:rPr>
          <w:color w:val="000000" w:themeColor="text1"/>
        </w:rPr>
        <w:t xml:space="preserve"> and </w:t>
      </w:r>
      <w:r w:rsidR="00BC61CF">
        <w:rPr>
          <w:color w:val="000000" w:themeColor="text1"/>
        </w:rPr>
        <w:t>even humans</w:t>
      </w:r>
      <w:r w:rsidR="003A56F6" w:rsidRPr="00BA0F58">
        <w:rPr>
          <w:color w:val="000000" w:themeColor="text1"/>
        </w:rPr>
        <w:t>.</w:t>
      </w:r>
      <w:r w:rsidR="001D3F46">
        <w:rPr>
          <w:color w:val="000000" w:themeColor="text1"/>
        </w:rPr>
        <w:t xml:space="preserve">  Midas</w:t>
      </w:r>
      <w:r>
        <w:rPr>
          <w:color w:val="000000" w:themeColor="text1"/>
        </w:rPr>
        <w:t xml:space="preserve"> Gold’s proposal to bury the E</w:t>
      </w:r>
      <w:r w:rsidR="001D3F46">
        <w:rPr>
          <w:color w:val="000000" w:themeColor="text1"/>
        </w:rPr>
        <w:t>FS</w:t>
      </w:r>
      <w:r>
        <w:rPr>
          <w:color w:val="000000" w:themeColor="text1"/>
        </w:rPr>
        <w:t>F</w:t>
      </w:r>
      <w:r w:rsidR="001D3F46">
        <w:rPr>
          <w:color w:val="000000" w:themeColor="text1"/>
        </w:rPr>
        <w:t xml:space="preserve"> Salmon River and </w:t>
      </w:r>
      <w:r>
        <w:rPr>
          <w:color w:val="000000" w:themeColor="text1"/>
        </w:rPr>
        <w:t>reroute</w:t>
      </w:r>
      <w:r w:rsidR="001D3F46">
        <w:rPr>
          <w:color w:val="000000" w:themeColor="text1"/>
        </w:rPr>
        <w:t xml:space="preserve"> legally </w:t>
      </w:r>
      <w:r w:rsidR="00DE7527">
        <w:rPr>
          <w:color w:val="000000" w:themeColor="text1"/>
        </w:rPr>
        <w:t>“</w:t>
      </w:r>
      <w:r w:rsidR="001D3F46">
        <w:rPr>
          <w:color w:val="000000" w:themeColor="text1"/>
        </w:rPr>
        <w:t>threatened</w:t>
      </w:r>
      <w:r w:rsidR="00DE7527">
        <w:rPr>
          <w:color w:val="000000" w:themeColor="text1"/>
        </w:rPr>
        <w:t>” Chinook salmon, steelh</w:t>
      </w:r>
      <w:r>
        <w:rPr>
          <w:color w:val="000000" w:themeColor="text1"/>
        </w:rPr>
        <w:t xml:space="preserve">ead, and other fishes through a </w:t>
      </w:r>
      <w:r w:rsidR="001D4AA1">
        <w:rPr>
          <w:color w:val="000000" w:themeColor="text1"/>
        </w:rPr>
        <w:t>mile-</w:t>
      </w:r>
      <w:r>
        <w:rPr>
          <w:color w:val="000000" w:themeColor="text1"/>
        </w:rPr>
        <w:t xml:space="preserve">long </w:t>
      </w:r>
      <w:r w:rsidR="00DE7527">
        <w:rPr>
          <w:color w:val="000000" w:themeColor="text1"/>
        </w:rPr>
        <w:t xml:space="preserve">concrete </w:t>
      </w:r>
      <w:r>
        <w:rPr>
          <w:color w:val="000000" w:themeColor="text1"/>
        </w:rPr>
        <w:t>tunnel</w:t>
      </w:r>
      <w:r w:rsidR="00DE7527">
        <w:rPr>
          <w:color w:val="000000" w:themeColor="text1"/>
        </w:rPr>
        <w:t xml:space="preserve"> is experimental at best with little to no </w:t>
      </w:r>
      <w:r w:rsidR="00337AAE">
        <w:rPr>
          <w:color w:val="000000" w:themeColor="text1"/>
        </w:rPr>
        <w:t xml:space="preserve">supporting </w:t>
      </w:r>
      <w:r w:rsidR="00DE7527">
        <w:rPr>
          <w:color w:val="000000" w:themeColor="text1"/>
        </w:rPr>
        <w:t xml:space="preserve">science. </w:t>
      </w:r>
      <w:r w:rsidR="001D4AA1">
        <w:rPr>
          <w:color w:val="000000" w:themeColor="text1"/>
        </w:rPr>
        <w:t xml:space="preserve">How would this tunnel effect other </w:t>
      </w:r>
      <w:r w:rsidR="00985B90">
        <w:rPr>
          <w:color w:val="000000" w:themeColor="text1"/>
        </w:rPr>
        <w:t xml:space="preserve">large </w:t>
      </w:r>
      <w:r w:rsidR="001D4AA1">
        <w:rPr>
          <w:color w:val="000000" w:themeColor="text1"/>
        </w:rPr>
        <w:t>wildlife</w:t>
      </w:r>
      <w:r w:rsidR="00632F09">
        <w:rPr>
          <w:color w:val="000000" w:themeColor="text1"/>
        </w:rPr>
        <w:t xml:space="preserve">, such as bobcats or bears, </w:t>
      </w:r>
      <w:r w:rsidR="001D4AA1">
        <w:rPr>
          <w:color w:val="000000" w:themeColor="text1"/>
        </w:rPr>
        <w:t xml:space="preserve">that could be swept </w:t>
      </w:r>
      <w:r w:rsidR="00856332">
        <w:rPr>
          <w:color w:val="000000" w:themeColor="text1"/>
        </w:rPr>
        <w:t xml:space="preserve">in </w:t>
      </w:r>
      <w:r w:rsidR="001D4AA1">
        <w:rPr>
          <w:color w:val="000000" w:themeColor="text1"/>
        </w:rPr>
        <w:t>and possibly entrapped</w:t>
      </w:r>
      <w:r w:rsidR="00985B90">
        <w:rPr>
          <w:color w:val="000000" w:themeColor="text1"/>
        </w:rPr>
        <w:t>?</w:t>
      </w:r>
      <w:r w:rsidR="00856332">
        <w:rPr>
          <w:color w:val="000000" w:themeColor="text1"/>
        </w:rPr>
        <w:t xml:space="preserve"> </w:t>
      </w:r>
      <w:r w:rsidR="001D4AA1">
        <w:rPr>
          <w:color w:val="000000" w:themeColor="text1"/>
        </w:rPr>
        <w:t xml:space="preserve">  </w:t>
      </w:r>
    </w:p>
    <w:p w14:paraId="766A1286" w14:textId="34A9AD66" w:rsidR="003D514B" w:rsidRPr="00BA0F58" w:rsidRDefault="005F6E60" w:rsidP="00787F63">
      <w:pPr>
        <w:pStyle w:val="NormalWeb"/>
        <w:rPr>
          <w:color w:val="000000" w:themeColor="text1"/>
        </w:rPr>
      </w:pPr>
      <w:r w:rsidRPr="00BA0F58">
        <w:rPr>
          <w:b/>
          <w:bCs/>
          <w:color w:val="000000" w:themeColor="text1"/>
        </w:rPr>
        <w:t>Restoration</w:t>
      </w:r>
      <w:r w:rsidR="00606D50">
        <w:rPr>
          <w:b/>
          <w:bCs/>
          <w:color w:val="000000" w:themeColor="text1"/>
        </w:rPr>
        <w:t>,</w:t>
      </w:r>
      <w:r w:rsidR="00893AC2" w:rsidRPr="00BA0F58">
        <w:rPr>
          <w:b/>
          <w:bCs/>
          <w:color w:val="000000" w:themeColor="text1"/>
        </w:rPr>
        <w:t xml:space="preserve"> </w:t>
      </w:r>
      <w:r w:rsidR="003D514B" w:rsidRPr="00BA0F58">
        <w:rPr>
          <w:b/>
          <w:bCs/>
          <w:color w:val="000000" w:themeColor="text1"/>
        </w:rPr>
        <w:t>C</w:t>
      </w:r>
      <w:r w:rsidR="00893AC2" w:rsidRPr="00BA0F58">
        <w:rPr>
          <w:b/>
          <w:bCs/>
          <w:color w:val="000000" w:themeColor="text1"/>
        </w:rPr>
        <w:t>ost</w:t>
      </w:r>
      <w:r w:rsidR="00606D50">
        <w:rPr>
          <w:b/>
          <w:bCs/>
          <w:color w:val="000000" w:themeColor="text1"/>
        </w:rPr>
        <w:t xml:space="preserve"> and Bonding</w:t>
      </w:r>
      <w:r w:rsidRPr="00BA0F58">
        <w:rPr>
          <w:color w:val="000000" w:themeColor="text1"/>
        </w:rPr>
        <w:t xml:space="preserve"> </w:t>
      </w:r>
    </w:p>
    <w:p w14:paraId="0226ED9B" w14:textId="636439EC" w:rsidR="002B0E4D" w:rsidRDefault="005F6E60" w:rsidP="00787F63">
      <w:pPr>
        <w:pStyle w:val="NormalWeb"/>
      </w:pPr>
      <w:r w:rsidRPr="00BA0F58">
        <w:rPr>
          <w:color w:val="000000" w:themeColor="text1"/>
        </w:rPr>
        <w:t xml:space="preserve">At the heart of Midas Gold’s </w:t>
      </w:r>
      <w:r w:rsidR="008F42DA" w:rsidRPr="00BA0F58">
        <w:rPr>
          <w:color w:val="000000" w:themeColor="text1"/>
        </w:rPr>
        <w:t xml:space="preserve">public </w:t>
      </w:r>
      <w:r w:rsidR="00DE7527">
        <w:rPr>
          <w:color w:val="000000" w:themeColor="text1"/>
        </w:rPr>
        <w:t xml:space="preserve">media </w:t>
      </w:r>
      <w:r w:rsidRPr="00BA0F58">
        <w:rPr>
          <w:color w:val="000000" w:themeColor="text1"/>
        </w:rPr>
        <w:t xml:space="preserve">campaign </w:t>
      </w:r>
      <w:r w:rsidR="00802D78" w:rsidRPr="00BA0F58">
        <w:rPr>
          <w:color w:val="000000" w:themeColor="text1"/>
        </w:rPr>
        <w:t xml:space="preserve">is </w:t>
      </w:r>
      <w:r w:rsidR="00DB69DE" w:rsidRPr="00BA0F58">
        <w:rPr>
          <w:color w:val="000000" w:themeColor="text1"/>
        </w:rPr>
        <w:t>a</w:t>
      </w:r>
      <w:r w:rsidR="00802D78" w:rsidRPr="00BA0F58">
        <w:rPr>
          <w:color w:val="000000" w:themeColor="text1"/>
        </w:rPr>
        <w:t xml:space="preserve"> promise </w:t>
      </w:r>
      <w:r w:rsidR="00FA58D0" w:rsidRPr="00BA0F58">
        <w:rPr>
          <w:color w:val="000000" w:themeColor="text1"/>
        </w:rPr>
        <w:t xml:space="preserve">to </w:t>
      </w:r>
      <w:r w:rsidR="00620501">
        <w:rPr>
          <w:color w:val="000000" w:themeColor="text1"/>
        </w:rPr>
        <w:t>heal</w:t>
      </w:r>
      <w:r w:rsidR="00FA58D0" w:rsidRPr="00BA0F58">
        <w:rPr>
          <w:color w:val="000000" w:themeColor="text1"/>
        </w:rPr>
        <w:t xml:space="preserve"> the historic mining blight of the Stibnite area that occurred over decades</w:t>
      </w:r>
      <w:r w:rsidR="008F42DA" w:rsidRPr="00BA0F58">
        <w:rPr>
          <w:color w:val="000000" w:themeColor="text1"/>
        </w:rPr>
        <w:t xml:space="preserve"> and decades </w:t>
      </w:r>
      <w:r w:rsidR="003D514B" w:rsidRPr="00BA0F58">
        <w:rPr>
          <w:color w:val="000000" w:themeColor="text1"/>
        </w:rPr>
        <w:t xml:space="preserve">ago.  That </w:t>
      </w:r>
      <w:r w:rsidR="00791BAA" w:rsidRPr="00BA0F58">
        <w:rPr>
          <w:color w:val="000000" w:themeColor="text1"/>
        </w:rPr>
        <w:t>damage</w:t>
      </w:r>
      <w:r w:rsidR="00FA58D0" w:rsidRPr="00BA0F58">
        <w:rPr>
          <w:color w:val="000000" w:themeColor="text1"/>
        </w:rPr>
        <w:t xml:space="preserve"> </w:t>
      </w:r>
      <w:r w:rsidR="0010608A" w:rsidRPr="00BA0F58">
        <w:rPr>
          <w:color w:val="000000" w:themeColor="text1"/>
        </w:rPr>
        <w:t xml:space="preserve">is </w:t>
      </w:r>
      <w:r w:rsidR="00FA58D0" w:rsidRPr="00BA0F58">
        <w:rPr>
          <w:color w:val="000000" w:themeColor="text1"/>
        </w:rPr>
        <w:t xml:space="preserve">adjacent </w:t>
      </w:r>
      <w:r w:rsidR="00823D5E" w:rsidRPr="00BA0F58">
        <w:rPr>
          <w:color w:val="000000" w:themeColor="text1"/>
        </w:rPr>
        <w:t>to</w:t>
      </w:r>
      <w:r w:rsidR="00851E06">
        <w:rPr>
          <w:color w:val="000000" w:themeColor="text1"/>
        </w:rPr>
        <w:t xml:space="preserve"> and intrudes on</w:t>
      </w:r>
      <w:r w:rsidR="00FA58D0" w:rsidRPr="00BA0F58">
        <w:rPr>
          <w:color w:val="000000" w:themeColor="text1"/>
        </w:rPr>
        <w:t xml:space="preserve"> the largest </w:t>
      </w:r>
      <w:r w:rsidR="00851E06">
        <w:rPr>
          <w:color w:val="000000" w:themeColor="text1"/>
        </w:rPr>
        <w:t>P</w:t>
      </w:r>
      <w:r w:rsidR="00FA58D0" w:rsidRPr="00BA0F58">
        <w:rPr>
          <w:color w:val="000000" w:themeColor="text1"/>
        </w:rPr>
        <w:t xml:space="preserve">rimitive </w:t>
      </w:r>
      <w:r w:rsidR="00851E06">
        <w:rPr>
          <w:color w:val="000000" w:themeColor="text1"/>
        </w:rPr>
        <w:t>A</w:t>
      </w:r>
      <w:r w:rsidR="00FA58D0" w:rsidRPr="00BA0F58">
        <w:rPr>
          <w:color w:val="000000" w:themeColor="text1"/>
        </w:rPr>
        <w:t xml:space="preserve">rea in the lower 48 states – </w:t>
      </w:r>
      <w:r w:rsidR="00823D5E" w:rsidRPr="00BA0F58">
        <w:rPr>
          <w:color w:val="000000" w:themeColor="text1"/>
        </w:rPr>
        <w:t xml:space="preserve">the joined </w:t>
      </w:r>
      <w:r w:rsidR="00FA58D0" w:rsidRPr="00BA0F58">
        <w:rPr>
          <w:color w:val="000000" w:themeColor="text1"/>
        </w:rPr>
        <w:t>Gospel</w:t>
      </w:r>
      <w:r w:rsidR="00823D5E" w:rsidRPr="00BA0F58">
        <w:rPr>
          <w:color w:val="000000" w:themeColor="text1"/>
        </w:rPr>
        <w:t>-</w:t>
      </w:r>
      <w:r w:rsidR="00FA58D0" w:rsidRPr="00BA0F58">
        <w:rPr>
          <w:color w:val="000000" w:themeColor="text1"/>
        </w:rPr>
        <w:t xml:space="preserve">Hump </w:t>
      </w:r>
      <w:r w:rsidR="00823D5E" w:rsidRPr="00BA0F58">
        <w:rPr>
          <w:color w:val="000000" w:themeColor="text1"/>
        </w:rPr>
        <w:t xml:space="preserve">Wilderness </w:t>
      </w:r>
      <w:r w:rsidR="00FA58D0" w:rsidRPr="00BA0F58">
        <w:rPr>
          <w:color w:val="000000" w:themeColor="text1"/>
        </w:rPr>
        <w:t>and Frank Church</w:t>
      </w:r>
      <w:r w:rsidR="00DB69DE" w:rsidRPr="00BA0F58">
        <w:rPr>
          <w:color w:val="000000" w:themeColor="text1"/>
        </w:rPr>
        <w:t xml:space="preserve"> River of No Return</w:t>
      </w:r>
      <w:r w:rsidR="00FA58D0" w:rsidRPr="00BA0F58">
        <w:rPr>
          <w:color w:val="000000" w:themeColor="text1"/>
        </w:rPr>
        <w:t xml:space="preserve"> Wilderness</w:t>
      </w:r>
      <w:r w:rsidR="00DB69DE" w:rsidRPr="00BA0F58">
        <w:rPr>
          <w:color w:val="000000" w:themeColor="text1"/>
        </w:rPr>
        <w:t>.</w:t>
      </w:r>
      <w:r w:rsidR="00FA58D0" w:rsidRPr="00BA0F58">
        <w:rPr>
          <w:color w:val="000000" w:themeColor="text1"/>
        </w:rPr>
        <w:t xml:space="preserve"> </w:t>
      </w:r>
      <w:r w:rsidR="0010608A" w:rsidRPr="00BA0F58">
        <w:t xml:space="preserve"> </w:t>
      </w:r>
    </w:p>
    <w:p w14:paraId="4C11CB13" w14:textId="0E65CF3E" w:rsidR="00606D50" w:rsidRDefault="00791BAA" w:rsidP="00787F63">
      <w:pPr>
        <w:pStyle w:val="NormalWeb"/>
      </w:pPr>
      <w:r w:rsidRPr="00BA0F58">
        <w:t>Midas Gold</w:t>
      </w:r>
      <w:r w:rsidR="00620501">
        <w:t>’s</w:t>
      </w:r>
      <w:r w:rsidRPr="00BA0F58">
        <w:t xml:space="preserve"> </w:t>
      </w:r>
      <w:r w:rsidR="0010608A" w:rsidRPr="00BA0F58">
        <w:t xml:space="preserve">concept of restoration is </w:t>
      </w:r>
      <w:r w:rsidR="00B94E24" w:rsidRPr="00BA0F58">
        <w:t xml:space="preserve">to </w:t>
      </w:r>
      <w:proofErr w:type="spellStart"/>
      <w:r w:rsidR="00B94E24" w:rsidRPr="00BA0F58">
        <w:t>redisturb</w:t>
      </w:r>
      <w:proofErr w:type="spellEnd"/>
      <w:r w:rsidR="00B94E24" w:rsidRPr="00BA0F58">
        <w:t xml:space="preserve"> the current Stibnite mine site and excavate </w:t>
      </w:r>
      <w:r w:rsidR="00653CA9" w:rsidRPr="00BA0F58">
        <w:t xml:space="preserve">at the minimum an </w:t>
      </w:r>
      <w:r w:rsidR="00B94E24" w:rsidRPr="00BA0F58">
        <w:t xml:space="preserve">additional </w:t>
      </w:r>
      <w:r w:rsidR="00653CA9" w:rsidRPr="00BA0F58">
        <w:t>800 acres</w:t>
      </w:r>
      <w:r w:rsidR="00380F5D" w:rsidRPr="00BA0F58">
        <w:t xml:space="preserve"> </w:t>
      </w:r>
      <w:r w:rsidR="00653CA9" w:rsidRPr="00BA0F58">
        <w:t xml:space="preserve">of undisturbed wildlife and fish habitat.  </w:t>
      </w:r>
      <w:r w:rsidR="001F3D11" w:rsidRPr="00BA0F58">
        <w:t>T</w:t>
      </w:r>
      <w:r w:rsidR="00653CA9" w:rsidRPr="00BA0F58">
        <w:t xml:space="preserve">wo of three enormous mining pits </w:t>
      </w:r>
      <w:r w:rsidR="00851E06">
        <w:t xml:space="preserve">projected to </w:t>
      </w:r>
      <w:r w:rsidR="00653CA9" w:rsidRPr="00BA0F58">
        <w:t xml:space="preserve">be left </w:t>
      </w:r>
      <w:r w:rsidR="0088121E">
        <w:t xml:space="preserve">permanently </w:t>
      </w:r>
      <w:r w:rsidR="00653CA9" w:rsidRPr="00BA0F58">
        <w:t xml:space="preserve">on the landscape in perpetuity with </w:t>
      </w:r>
      <w:r w:rsidR="00337AAE">
        <w:t xml:space="preserve">single-layer </w:t>
      </w:r>
      <w:r w:rsidR="00653CA9" w:rsidRPr="00BA0F58">
        <w:t>liners that will eventually leak</w:t>
      </w:r>
      <w:r w:rsidR="00EF3B05">
        <w:t>.  All</w:t>
      </w:r>
      <w:r w:rsidR="00CB5904" w:rsidRPr="00BA0F58">
        <w:t xml:space="preserve"> liners leak eventually</w:t>
      </w:r>
      <w:r w:rsidR="00337AAE">
        <w:t xml:space="preserve"> due to the natural permeability of materials that also have defects</w:t>
      </w:r>
      <w:r w:rsidR="00653CA9" w:rsidRPr="00BA0F58">
        <w:t xml:space="preserve">.  </w:t>
      </w:r>
      <w:r w:rsidR="00144579" w:rsidRPr="00BA0F58">
        <w:t xml:space="preserve">It is sobering that </w:t>
      </w:r>
      <w:r w:rsidR="00EF3B05">
        <w:t xml:space="preserve">a </w:t>
      </w:r>
      <w:r w:rsidR="00144579" w:rsidRPr="00BA0F58">
        <w:t>6.5 magnitude ea</w:t>
      </w:r>
      <w:r w:rsidR="00C30589" w:rsidRPr="00BA0F58">
        <w:t xml:space="preserve">rthquake rolled through Idaho’s Sawtooth </w:t>
      </w:r>
      <w:r w:rsidR="0038645C">
        <w:t>M</w:t>
      </w:r>
      <w:r w:rsidR="00C30589" w:rsidRPr="00BA0F58">
        <w:t xml:space="preserve">ountain </w:t>
      </w:r>
      <w:r w:rsidR="0038645C">
        <w:t>R</w:t>
      </w:r>
      <w:r w:rsidR="00C30589" w:rsidRPr="00BA0F58">
        <w:t>ange on March 31 of this year</w:t>
      </w:r>
      <w:r w:rsidR="005B6EED" w:rsidRPr="00BA0F58">
        <w:t>.   With an epicenter area 45 miles west of Challi</w:t>
      </w:r>
      <w:r w:rsidR="00A31503" w:rsidRPr="00BA0F58">
        <w:t>s</w:t>
      </w:r>
      <w:r w:rsidR="003055B6" w:rsidRPr="00BA0F58">
        <w:t>, the center of</w:t>
      </w:r>
      <w:r w:rsidR="00EF3B05">
        <w:t xml:space="preserve"> this</w:t>
      </w:r>
      <w:r w:rsidR="003055B6" w:rsidRPr="00BA0F58">
        <w:t xml:space="preserve"> major earthquake was only </w:t>
      </w:r>
      <w:r w:rsidR="00E14A32">
        <w:t xml:space="preserve">a few </w:t>
      </w:r>
      <w:r w:rsidR="003055B6" w:rsidRPr="00BA0F58">
        <w:t>dozen mile</w:t>
      </w:r>
      <w:r w:rsidR="008F42DA" w:rsidRPr="00BA0F58">
        <w:t xml:space="preserve">s </w:t>
      </w:r>
      <w:r w:rsidR="003055B6" w:rsidRPr="00BA0F58">
        <w:t xml:space="preserve">east of Stibnite.  This was the second largest </w:t>
      </w:r>
      <w:r w:rsidR="00FF0834" w:rsidRPr="00BA0F58">
        <w:t>earthquake in Idaho history</w:t>
      </w:r>
      <w:r w:rsidR="008F42DA" w:rsidRPr="00BA0F58">
        <w:t>,</w:t>
      </w:r>
      <w:r w:rsidR="00FF0834" w:rsidRPr="00BA0F58">
        <w:t xml:space="preserve"> and </w:t>
      </w:r>
      <w:r w:rsidR="006A7E8F" w:rsidRPr="00BA0F58">
        <w:t xml:space="preserve">even </w:t>
      </w:r>
      <w:r w:rsidR="00FF0834" w:rsidRPr="00BA0F58">
        <w:t xml:space="preserve">3 months later the area </w:t>
      </w:r>
      <w:r w:rsidR="006A7E8F" w:rsidRPr="00BA0F58">
        <w:t>is</w:t>
      </w:r>
      <w:r w:rsidR="00FF0834" w:rsidRPr="00BA0F58">
        <w:t xml:space="preserve"> </w:t>
      </w:r>
      <w:r w:rsidR="006A7E8F" w:rsidRPr="00BA0F58">
        <w:t>experiencing a</w:t>
      </w:r>
      <w:r w:rsidR="00FF0834" w:rsidRPr="00BA0F58">
        <w:t xml:space="preserve"> string of aftershocks, some registering as high as magnitude 4.8 (Idaho S</w:t>
      </w:r>
      <w:r w:rsidR="006A7E8F" w:rsidRPr="00BA0F58">
        <w:t>tatesman, June 25, 2020)</w:t>
      </w:r>
      <w:r w:rsidR="00FF0834" w:rsidRPr="00BA0F58">
        <w:t xml:space="preserve">. </w:t>
      </w:r>
      <w:r w:rsidR="00F733B6" w:rsidRPr="00BA0F58">
        <w:t xml:space="preserve"> Earthworks’ 201</w:t>
      </w:r>
      <w:r w:rsidR="009762D8" w:rsidRPr="00BA0F58">
        <w:t>3 U.S. Gold Mines Spills and Failures Report study that all 27 active U.S. gold mines had experienced at least one pipeline spill or other accidental release.</w:t>
      </w:r>
      <w:r w:rsidR="00606D50">
        <w:t xml:space="preserve">  </w:t>
      </w:r>
    </w:p>
    <w:p w14:paraId="057123F8" w14:textId="17745E75" w:rsidR="000F7F73" w:rsidRDefault="00606D50" w:rsidP="00787F63">
      <w:pPr>
        <w:pStyle w:val="NormalWeb"/>
      </w:pPr>
      <w:r>
        <w:t>In addition, how would this mining operation fair in the face of a massive forest fire</w:t>
      </w:r>
      <w:r w:rsidR="00821349">
        <w:t>?</w:t>
      </w:r>
      <w:r>
        <w:t xml:space="preserve">  Our area has historically been subject to forest fires</w:t>
      </w:r>
      <w:r w:rsidR="00856332">
        <w:t>,</w:t>
      </w:r>
      <w:r>
        <w:t xml:space="preserve"> and this year the Buck Fire </w:t>
      </w:r>
      <w:r w:rsidR="009364E0">
        <w:t>bordered</w:t>
      </w:r>
      <w:r>
        <w:t xml:space="preserve"> Johnson Creek</w:t>
      </w:r>
      <w:r w:rsidR="009364E0">
        <w:t>,</w:t>
      </w:r>
      <w:r>
        <w:t xml:space="preserve"> </w:t>
      </w:r>
      <w:r w:rsidR="00821349">
        <w:t xml:space="preserve">which has been </w:t>
      </w:r>
      <w:r>
        <w:t xml:space="preserve">proposed as one access possibility. </w:t>
      </w:r>
      <w:r w:rsidR="008B34D3">
        <w:t xml:space="preserve"> And </w:t>
      </w:r>
      <w:r w:rsidR="00856332">
        <w:t xml:space="preserve">the fire was </w:t>
      </w:r>
      <w:r w:rsidR="008B34D3">
        <w:t xml:space="preserve">even closer to the </w:t>
      </w:r>
      <w:r w:rsidR="00856332">
        <w:t xml:space="preserve">proposed </w:t>
      </w:r>
      <w:r w:rsidR="008B34D3">
        <w:t xml:space="preserve">Burnt Log Road </w:t>
      </w:r>
      <w:r w:rsidR="00856332">
        <w:t xml:space="preserve">route </w:t>
      </w:r>
      <w:r w:rsidR="009364E0">
        <w:t>that</w:t>
      </w:r>
      <w:r w:rsidR="00856332">
        <w:t xml:space="preserve"> skirts the</w:t>
      </w:r>
      <w:r w:rsidR="008B34D3">
        <w:t xml:space="preserve"> Wilderness boundaries.  While f</w:t>
      </w:r>
      <w:r w:rsidR="001D4AA1">
        <w:t>orest fires are a natural pheno</w:t>
      </w:r>
      <w:r w:rsidR="008B34D3">
        <w:t>menon, what happens when holocaust fire</w:t>
      </w:r>
      <w:r w:rsidR="00BC27F0">
        <w:t>s</w:t>
      </w:r>
      <w:r w:rsidR="008B34D3">
        <w:t xml:space="preserve"> burn right over the top of a mining operations with </w:t>
      </w:r>
      <w:r w:rsidR="00805348">
        <w:t>filled with</w:t>
      </w:r>
      <w:r w:rsidR="008B34D3">
        <w:t xml:space="preserve"> toxic chemicals</w:t>
      </w:r>
      <w:r w:rsidR="00805348">
        <w:t xml:space="preserve"> or </w:t>
      </w:r>
      <w:r w:rsidR="00805348">
        <w:t>over giant open pit ponds filled with cyanide?</w:t>
      </w:r>
      <w:r w:rsidR="008B34D3">
        <w:t xml:space="preserve"> </w:t>
      </w:r>
      <w:r w:rsidR="00215B19" w:rsidRPr="00BA0F58">
        <w:br/>
      </w:r>
      <w:r w:rsidR="00215B19" w:rsidRPr="00BA0F58">
        <w:br/>
      </w:r>
      <w:r w:rsidR="006A1478" w:rsidRPr="00BA0F58">
        <w:t>Obviously</w:t>
      </w:r>
      <w:r w:rsidR="00E56D38" w:rsidRPr="00BA0F58">
        <w:t xml:space="preserve">, mining </w:t>
      </w:r>
      <w:r w:rsidR="001C4CD1">
        <w:t>companies are</w:t>
      </w:r>
      <w:r w:rsidR="00E56D38" w:rsidRPr="00BA0F58">
        <w:t xml:space="preserve"> commercial enterprise</w:t>
      </w:r>
      <w:r w:rsidR="001C4CD1">
        <w:t>s which</w:t>
      </w:r>
      <w:r w:rsidR="00E56D38" w:rsidRPr="00BA0F58">
        <w:t xml:space="preserve"> </w:t>
      </w:r>
      <w:r w:rsidR="002B0E4D">
        <w:t>must</w:t>
      </w:r>
      <w:r w:rsidR="00E56D38" w:rsidRPr="00BA0F58">
        <w:t xml:space="preserve"> </w:t>
      </w:r>
      <w:r w:rsidR="002B0E4D">
        <w:t>generate monetary profits</w:t>
      </w:r>
      <w:r w:rsidR="00E56D38" w:rsidRPr="00BA0F58">
        <w:t xml:space="preserve"> for </w:t>
      </w:r>
      <w:r w:rsidR="001C4CD1">
        <w:t>their</w:t>
      </w:r>
      <w:r w:rsidR="00E56D38" w:rsidRPr="00BA0F58">
        <w:t xml:space="preserve"> owners and stock holders</w:t>
      </w:r>
      <w:r w:rsidR="001C4CD1">
        <w:t xml:space="preserve"> or cease to exist</w:t>
      </w:r>
      <w:r w:rsidR="00E56D38" w:rsidRPr="00BA0F58">
        <w:t xml:space="preserve">.  Restoring the Idaho landscape back to its pre-mining </w:t>
      </w:r>
      <w:r w:rsidR="000F7F73">
        <w:t>pristine habitat</w:t>
      </w:r>
      <w:r w:rsidR="00E56D38" w:rsidRPr="00BA0F58">
        <w:t xml:space="preserve"> </w:t>
      </w:r>
      <w:r w:rsidR="006A1478" w:rsidRPr="00BA0F58">
        <w:t xml:space="preserve">does not directly make money for mine </w:t>
      </w:r>
      <w:r w:rsidR="000D66E8">
        <w:t xml:space="preserve">owners </w:t>
      </w:r>
      <w:r w:rsidR="000F7F73">
        <w:t xml:space="preserve">or stock </w:t>
      </w:r>
      <w:r w:rsidR="000D66E8">
        <w:t>investors</w:t>
      </w:r>
      <w:r w:rsidR="006A1478" w:rsidRPr="00BA0F58">
        <w:t xml:space="preserve">, but rather is </w:t>
      </w:r>
      <w:r w:rsidR="001439B4" w:rsidRPr="00BA0F58">
        <w:t xml:space="preserve">simply </w:t>
      </w:r>
      <w:r w:rsidR="006A1478" w:rsidRPr="00BA0F58">
        <w:t xml:space="preserve">a cost of </w:t>
      </w:r>
      <w:r w:rsidR="001F4634" w:rsidRPr="00BA0F58">
        <w:t xml:space="preserve">doing </w:t>
      </w:r>
      <w:r w:rsidR="006A1478" w:rsidRPr="00BA0F58">
        <w:t xml:space="preserve">business.  </w:t>
      </w:r>
      <w:r w:rsidR="00BE0F1D">
        <w:t xml:space="preserve">All successful businesses regulate and minimize the cost of doing business.  </w:t>
      </w:r>
      <w:r w:rsidR="00DA6591" w:rsidRPr="00BA0F58">
        <w:t>While Midas Gold</w:t>
      </w:r>
      <w:r w:rsidR="00EF3B05">
        <w:t>‘s</w:t>
      </w:r>
      <w:r w:rsidR="00DA6591" w:rsidRPr="00BA0F58">
        <w:t xml:space="preserve"> website states</w:t>
      </w:r>
      <w:r w:rsidR="00042A48">
        <w:t>,</w:t>
      </w:r>
      <w:r w:rsidR="00DA6591" w:rsidRPr="00BA0F58">
        <w:t xml:space="preserve"> “Midas Gold is committed to following all of the modern regulation practices and financial assurance calculations so we can restore the site,”</w:t>
      </w:r>
      <w:r w:rsidR="007259D3" w:rsidRPr="00BA0F58">
        <w:t xml:space="preserve"> details specifying the actual </w:t>
      </w:r>
      <w:r w:rsidR="00607678" w:rsidRPr="00BA0F58">
        <w:t>particulars</w:t>
      </w:r>
      <w:r w:rsidR="007259D3" w:rsidRPr="00BA0F58">
        <w:t xml:space="preserve"> of bonding are </w:t>
      </w:r>
      <w:r w:rsidR="0088121E">
        <w:t xml:space="preserve">not available.  </w:t>
      </w:r>
    </w:p>
    <w:p w14:paraId="646C9A96" w14:textId="7000D570" w:rsidR="000F7F73" w:rsidRDefault="00607678" w:rsidP="00787F63">
      <w:pPr>
        <w:pStyle w:val="NormalWeb"/>
      </w:pPr>
      <w:r w:rsidRPr="00BA0F58">
        <w:t xml:space="preserve">What is the </w:t>
      </w:r>
      <w:r w:rsidR="00B75FE3" w:rsidRPr="00BA0F58">
        <w:t xml:space="preserve">monetary </w:t>
      </w:r>
      <w:r w:rsidR="000F7F73">
        <w:t>amount of the bond</w:t>
      </w:r>
      <w:r w:rsidR="00EF3B05">
        <w:t>?</w:t>
      </w:r>
      <w:r w:rsidR="0088121E">
        <w:t xml:space="preserve">  What formula is used to calculate bonding and by whose calculations?  </w:t>
      </w:r>
    </w:p>
    <w:p w14:paraId="756F15D8" w14:textId="097A53CA" w:rsidR="000F7F73" w:rsidRDefault="00EF3B05" w:rsidP="00787F63">
      <w:pPr>
        <w:pStyle w:val="NormalWeb"/>
      </w:pPr>
      <w:r>
        <w:t>What are</w:t>
      </w:r>
      <w:r w:rsidR="00607678" w:rsidRPr="00BA0F58">
        <w:t xml:space="preserve"> </w:t>
      </w:r>
      <w:r w:rsidR="00B75FE3" w:rsidRPr="00BA0F58">
        <w:t xml:space="preserve">the terms of </w:t>
      </w:r>
      <w:r w:rsidR="00E8275C">
        <w:t>the</w:t>
      </w:r>
      <w:r w:rsidR="00B75FE3" w:rsidRPr="00BA0F58">
        <w:t xml:space="preserve"> bond</w:t>
      </w:r>
      <w:r w:rsidR="00607678" w:rsidRPr="00BA0F58">
        <w:t xml:space="preserve"> </w:t>
      </w:r>
      <w:r>
        <w:t xml:space="preserve">that </w:t>
      </w:r>
      <w:r w:rsidR="00607678" w:rsidRPr="00BA0F58">
        <w:t>the government</w:t>
      </w:r>
      <w:r w:rsidR="00B75FE3" w:rsidRPr="00BA0F58">
        <w:t xml:space="preserve"> is </w:t>
      </w:r>
      <w:r w:rsidR="00607678" w:rsidRPr="00BA0F58">
        <w:t>requiring</w:t>
      </w:r>
      <w:r w:rsidR="00B75FE3" w:rsidRPr="00BA0F58">
        <w:t xml:space="preserve"> for actual mining to begin</w:t>
      </w:r>
      <w:r w:rsidR="00607678" w:rsidRPr="00BA0F58">
        <w:t>?</w:t>
      </w:r>
    </w:p>
    <w:p w14:paraId="09EBB594" w14:textId="6D38F795" w:rsidR="00E8275C" w:rsidRDefault="00B75FE3" w:rsidP="00787F63">
      <w:pPr>
        <w:pStyle w:val="NormalWeb"/>
      </w:pPr>
      <w:r w:rsidRPr="00BA0F58">
        <w:t xml:space="preserve">Historically, </w:t>
      </w:r>
      <w:r w:rsidR="00EF3B05">
        <w:t>western United State</w:t>
      </w:r>
      <w:r w:rsidR="00E71B75">
        <w:t>s</w:t>
      </w:r>
      <w:r w:rsidR="00EF3B05">
        <w:t xml:space="preserve"> </w:t>
      </w:r>
      <w:r w:rsidRPr="00BA0F58">
        <w:t>is littered with</w:t>
      </w:r>
      <w:r w:rsidR="00DA6591" w:rsidRPr="00BA0F58">
        <w:t xml:space="preserve"> </w:t>
      </w:r>
      <w:r w:rsidRPr="00BA0F58">
        <w:t xml:space="preserve">abandoned mines </w:t>
      </w:r>
      <w:r w:rsidR="00D5727A" w:rsidRPr="00BA0F58">
        <w:t xml:space="preserve">– literally mined out with </w:t>
      </w:r>
      <w:r w:rsidR="00E71B75">
        <w:t xml:space="preserve">now-forgotten </w:t>
      </w:r>
      <w:r w:rsidR="00D5727A" w:rsidRPr="00BA0F58">
        <w:t xml:space="preserve">owners </w:t>
      </w:r>
      <w:r w:rsidR="00BE0F1D">
        <w:t>having declared</w:t>
      </w:r>
      <w:r w:rsidR="00D5727A" w:rsidRPr="00BA0F58">
        <w:t xml:space="preserve"> bankruptcy to</w:t>
      </w:r>
      <w:r w:rsidR="002947B2">
        <w:t xml:space="preserve"> avoid</w:t>
      </w:r>
      <w:r w:rsidR="000F4CA4">
        <w:t xml:space="preserve"> financial</w:t>
      </w:r>
      <w:r w:rsidR="002947B2">
        <w:t xml:space="preserve"> liability</w:t>
      </w:r>
      <w:r w:rsidR="00D5727A" w:rsidRPr="00BA0F58">
        <w:t xml:space="preserve">.   </w:t>
      </w:r>
      <w:r w:rsidR="001F3D11" w:rsidRPr="00BA0F58">
        <w:t xml:space="preserve">As </w:t>
      </w:r>
      <w:r w:rsidR="00295261" w:rsidRPr="00BA0F58">
        <w:t xml:space="preserve">an </w:t>
      </w:r>
      <w:r w:rsidR="001F3D11" w:rsidRPr="00BA0F58">
        <w:t>example,</w:t>
      </w:r>
      <w:r w:rsidR="00DD1DB0">
        <w:t xml:space="preserve"> Montana’s </w:t>
      </w:r>
      <w:proofErr w:type="spellStart"/>
      <w:r w:rsidR="00DD1DB0">
        <w:t>Zortman</w:t>
      </w:r>
      <w:proofErr w:type="spellEnd"/>
      <w:r w:rsidR="00DD1DB0">
        <w:t xml:space="preserve"> and </w:t>
      </w:r>
      <w:proofErr w:type="spellStart"/>
      <w:r w:rsidR="00DD1DB0">
        <w:t>Landusky</w:t>
      </w:r>
      <w:proofErr w:type="spellEnd"/>
      <w:r w:rsidR="00DD1DB0">
        <w:t xml:space="preserve"> gold and silver mines, originally owned by the Canadian company</w:t>
      </w:r>
      <w:r w:rsidR="001F3D11" w:rsidRPr="00BA0F58">
        <w:t xml:space="preserve"> </w:t>
      </w:r>
      <w:r w:rsidR="00D5727A" w:rsidRPr="00BA0F58">
        <w:t>Pega</w:t>
      </w:r>
      <w:r w:rsidR="00DD1DB0">
        <w:t>sus Gold Corp,</w:t>
      </w:r>
      <w:r w:rsidR="00F733B6" w:rsidRPr="00BA0F58">
        <w:t xml:space="preserve"> went bankrupt and folded 20 years ago.  As of March 2019, that</w:t>
      </w:r>
      <w:r w:rsidR="00295261" w:rsidRPr="00BA0F58">
        <w:t xml:space="preserve"> abandoned mine</w:t>
      </w:r>
      <w:r w:rsidR="00F733B6" w:rsidRPr="00BA0F58">
        <w:t xml:space="preserve"> </w:t>
      </w:r>
      <w:r w:rsidR="00E71B75">
        <w:t>continue</w:t>
      </w:r>
      <w:r w:rsidR="00DC63D0">
        <w:t>s</w:t>
      </w:r>
      <w:r w:rsidR="00E71B75">
        <w:t xml:space="preserve"> to leave a</w:t>
      </w:r>
      <w:r w:rsidR="00F733B6" w:rsidRPr="00BA0F58">
        <w:t xml:space="preserve"> legacy of water pollution and a cleanup bill nearing </w:t>
      </w:r>
      <w:r w:rsidR="002947B2">
        <w:t>$</w:t>
      </w:r>
      <w:r w:rsidR="00F733B6" w:rsidRPr="00BA0F58">
        <w:t xml:space="preserve">100 million </w:t>
      </w:r>
      <w:r w:rsidR="00295261" w:rsidRPr="00BA0F58">
        <w:t>that</w:t>
      </w:r>
      <w:r w:rsidR="00F733B6" w:rsidRPr="00BA0F58">
        <w:t xml:space="preserve"> </w:t>
      </w:r>
      <w:r w:rsidR="00295261" w:rsidRPr="00BA0F58">
        <w:t>is expected to</w:t>
      </w:r>
      <w:r w:rsidR="001F3D11" w:rsidRPr="00BA0F58">
        <w:t xml:space="preserve"> </w:t>
      </w:r>
      <w:r w:rsidR="00F733B6" w:rsidRPr="00BA0F58">
        <w:t xml:space="preserve">continue in </w:t>
      </w:r>
      <w:r w:rsidR="009762D8" w:rsidRPr="00BA0F58">
        <w:t>perpetuity.</w:t>
      </w:r>
      <w:r w:rsidR="00DD1DB0" w:rsidRPr="00DD1DB0">
        <w:t xml:space="preserve"> </w:t>
      </w:r>
      <w:r w:rsidR="00DD1DB0">
        <w:t xml:space="preserve"> Consider Colorado’s Summitville Mine that cost American taxpayers over $100 million in EPA cleanup </w:t>
      </w:r>
      <w:r w:rsidR="00F72781">
        <w:t>from environmental damage caused by mining leakage in the 1980s.  I</w:t>
      </w:r>
      <w:r w:rsidR="00DD1DB0">
        <w:t>n 2021</w:t>
      </w:r>
      <w:r w:rsidR="008816A1">
        <w:t xml:space="preserve">, the federal government will relinquish Summitville remediation back to </w:t>
      </w:r>
      <w:r w:rsidR="00DD1DB0">
        <w:t xml:space="preserve">Colorado state taxpayers </w:t>
      </w:r>
      <w:r w:rsidR="008816A1">
        <w:t>costing</w:t>
      </w:r>
      <w:r w:rsidR="00F72781">
        <w:t xml:space="preserve"> </w:t>
      </w:r>
      <w:r w:rsidR="00DD1DB0">
        <w:t>$2 million annually in perpetuity – it’s the mine that keeps on giving.</w:t>
      </w:r>
      <w:r w:rsidR="004F0D7C">
        <w:t xml:space="preserve">  In hindsight, how would a mining site that is permanently polluted, such as Summitville, </w:t>
      </w:r>
      <w:r w:rsidR="00632F09">
        <w:t>be bonded at all</w:t>
      </w:r>
      <w:r w:rsidR="000F5489">
        <w:t>?</w:t>
      </w:r>
      <w:r w:rsidR="00632F09">
        <w:t xml:space="preserve"> </w:t>
      </w:r>
    </w:p>
    <w:p w14:paraId="06C98523" w14:textId="68FF81C4" w:rsidR="008C31F7" w:rsidRDefault="008B7D81" w:rsidP="00787F63">
      <w:pPr>
        <w:pStyle w:val="NormalWeb"/>
      </w:pPr>
      <w:r w:rsidRPr="00BA0F58">
        <w:t>Given the past history of</w:t>
      </w:r>
      <w:r w:rsidR="006C7723" w:rsidRPr="00BA0F58">
        <w:t xml:space="preserve"> polluting exhausted</w:t>
      </w:r>
      <w:r w:rsidRPr="00BA0F58">
        <w:t xml:space="preserve"> gold mines </w:t>
      </w:r>
      <w:r w:rsidR="006C7723" w:rsidRPr="00BA0F58">
        <w:t xml:space="preserve">abandoned in </w:t>
      </w:r>
      <w:r w:rsidR="00E71B75">
        <w:t>w</w:t>
      </w:r>
      <w:r w:rsidRPr="00BA0F58">
        <w:t xml:space="preserve">estern United States, Midas </w:t>
      </w:r>
      <w:r w:rsidR="00EC7DAB" w:rsidRPr="00BA0F58">
        <w:t xml:space="preserve">Gold </w:t>
      </w:r>
      <w:r w:rsidRPr="00BA0F58">
        <w:t>must provide robust</w:t>
      </w:r>
      <w:r w:rsidR="007755E4">
        <w:t xml:space="preserve"> </w:t>
      </w:r>
      <w:r w:rsidRPr="00BA0F58">
        <w:t xml:space="preserve">financial </w:t>
      </w:r>
      <w:r w:rsidR="007755E4">
        <w:t>evidence</w:t>
      </w:r>
      <w:r w:rsidR="00EC7DAB" w:rsidRPr="00BA0F58">
        <w:t xml:space="preserve"> of </w:t>
      </w:r>
      <w:r w:rsidR="007755E4">
        <w:t>fiscal</w:t>
      </w:r>
      <w:r w:rsidR="00EC7DAB" w:rsidRPr="00BA0F58">
        <w:t xml:space="preserve"> bonding before permitting </w:t>
      </w:r>
      <w:r w:rsidR="00E71B75">
        <w:t>should even</w:t>
      </w:r>
      <w:r w:rsidR="00483584" w:rsidRPr="00BA0F58">
        <w:t xml:space="preserve"> be </w:t>
      </w:r>
      <w:r w:rsidR="00E71B75">
        <w:t>allowed</w:t>
      </w:r>
      <w:r w:rsidR="00EC7DAB" w:rsidRPr="00BA0F58">
        <w:t>.</w:t>
      </w:r>
      <w:r w:rsidR="00632F09">
        <w:t xml:space="preserve"> And to appreciate the litany of devastation and death from cyanide gold mining see the </w:t>
      </w:r>
      <w:r w:rsidR="00632F09" w:rsidRPr="00632F09">
        <w:rPr>
          <w:bCs/>
        </w:rPr>
        <w:t>list of gold mining disasters</w:t>
      </w:r>
      <w:r w:rsidR="00632F09">
        <w:t xml:space="preserve"> resulting from</w:t>
      </w:r>
      <w:r w:rsidR="004613E1">
        <w:t xml:space="preserve"> dam failure</w:t>
      </w:r>
      <w:r w:rsidR="00632F09">
        <w:t>, cyanide leaking into the environment and inappropriate</w:t>
      </w:r>
      <w:r w:rsidR="004613E1">
        <w:t xml:space="preserve"> toxic waste </w:t>
      </w:r>
      <w:r w:rsidR="00632F09">
        <w:t xml:space="preserve">discharge related </w:t>
      </w:r>
      <w:r w:rsidR="004613E1">
        <w:t xml:space="preserve">to gold mining </w:t>
      </w:r>
      <w:r w:rsidR="00632F09">
        <w:t>using</w:t>
      </w:r>
      <w:r w:rsidR="004613E1">
        <w:t xml:space="preserve"> gold cyanidation </w:t>
      </w:r>
      <w:r w:rsidR="00632F09">
        <w:t>technique</w:t>
      </w:r>
      <w:r w:rsidR="00787F63">
        <w:t xml:space="preserve"> (</w:t>
      </w:r>
      <w:r w:rsidR="00632F09" w:rsidRPr="00632F09">
        <w:t>https://en.wikipedia.org/wiki/List_of_gold_mining_disasters</w:t>
      </w:r>
      <w:r w:rsidR="00787F63">
        <w:t>).</w:t>
      </w:r>
    </w:p>
    <w:p w14:paraId="057221BC" w14:textId="339B37C0" w:rsidR="00E014AD" w:rsidRDefault="008C31F7" w:rsidP="00787F63">
      <w:pPr>
        <w:pStyle w:val="NormalWeb"/>
      </w:pPr>
      <w:r>
        <w:t>What assurances does the American Public have that Midas Gold will not simply declare bankruptcy or sell its mining interests to another company such as Barrick Gold</w:t>
      </w:r>
      <w:r w:rsidR="00304ADC">
        <w:t xml:space="preserve"> Corporation</w:t>
      </w:r>
      <w:r w:rsidR="00316983">
        <w:t>?</w:t>
      </w:r>
    </w:p>
    <w:p w14:paraId="241B87C2" w14:textId="45C13D82" w:rsidR="00316983" w:rsidRDefault="00316983" w:rsidP="00787F63">
      <w:pPr>
        <w:pStyle w:val="NormalWeb"/>
      </w:pPr>
      <w:r>
        <w:t xml:space="preserve">What assures that any mining company successors </w:t>
      </w:r>
      <w:r w:rsidR="00E014AD">
        <w:t xml:space="preserve">to Midas Gold Idaho </w:t>
      </w:r>
      <w:r>
        <w:t>will be bound</w:t>
      </w:r>
      <w:r w:rsidR="00E014AD">
        <w:t xml:space="preserve"> by any previous restoration agreements?</w:t>
      </w:r>
    </w:p>
    <w:p w14:paraId="5AEA8919" w14:textId="000CEA31" w:rsidR="00E8275C" w:rsidRDefault="00304ADC" w:rsidP="00787F63">
      <w:pPr>
        <w:pStyle w:val="NormalWeb"/>
      </w:pPr>
      <w:r>
        <w:t xml:space="preserve">What </w:t>
      </w:r>
      <w:r w:rsidR="00316983">
        <w:t xml:space="preserve">iron-clad </w:t>
      </w:r>
      <w:r>
        <w:t>incentive</w:t>
      </w:r>
      <w:r w:rsidR="00E014AD">
        <w:t>s or agreements</w:t>
      </w:r>
      <w:r>
        <w:t xml:space="preserve"> prevent</w:t>
      </w:r>
      <w:r w:rsidR="00316983">
        <w:t xml:space="preserve"> Midas Gold from</w:t>
      </w:r>
      <w:r>
        <w:t xml:space="preserve"> </w:t>
      </w:r>
      <w:r w:rsidR="008C31F7">
        <w:t>simply abandon</w:t>
      </w:r>
      <w:r>
        <w:t>ing</w:t>
      </w:r>
      <w:r w:rsidR="008C31F7">
        <w:t xml:space="preserve"> its stated restoration plan</w:t>
      </w:r>
      <w:r>
        <w:t>s</w:t>
      </w:r>
      <w:r w:rsidR="008C31F7">
        <w:t xml:space="preserve"> after having gutted more pristine Idaho </w:t>
      </w:r>
      <w:r w:rsidR="00E014AD">
        <w:t>wilderness</w:t>
      </w:r>
      <w:r>
        <w:t xml:space="preserve"> and </w:t>
      </w:r>
      <w:r w:rsidR="00316983">
        <w:t>profited from</w:t>
      </w:r>
      <w:r>
        <w:t xml:space="preserve"> whatever gold was </w:t>
      </w:r>
      <w:r w:rsidR="00316983">
        <w:t>mined</w:t>
      </w:r>
      <w:r>
        <w:t>?</w:t>
      </w:r>
      <w:r w:rsidR="008C31F7">
        <w:t xml:space="preserve">  </w:t>
      </w:r>
    </w:p>
    <w:p w14:paraId="0F208B58" w14:textId="6E8E6D15" w:rsidR="00632F09" w:rsidRDefault="00632F09" w:rsidP="00787F63">
      <w:pPr>
        <w:pStyle w:val="NormalWeb"/>
        <w:rPr>
          <w:b/>
        </w:rPr>
      </w:pPr>
      <w:r w:rsidRPr="00632F09">
        <w:rPr>
          <w:b/>
        </w:rPr>
        <w:t>Wildlife</w:t>
      </w:r>
    </w:p>
    <w:p w14:paraId="70FE5524" w14:textId="282D85EA" w:rsidR="0082684E" w:rsidRPr="00BC27F0" w:rsidRDefault="006A0C28" w:rsidP="00787F63">
      <w:pPr>
        <w:pStyle w:val="NormalWeb"/>
      </w:pPr>
      <w:r w:rsidRPr="006A0C28">
        <w:t xml:space="preserve">I am </w:t>
      </w:r>
      <w:r>
        <w:t xml:space="preserve">extremely concerned about wolverines in particular.  </w:t>
      </w:r>
      <w:r w:rsidR="00805348">
        <w:t>S</w:t>
      </w:r>
      <w:r>
        <w:t>ome scientists suggest that wolverines should be officially listed as “endangered” under the ESA</w:t>
      </w:r>
      <w:r w:rsidR="00BC27F0">
        <w:t xml:space="preserve">.  </w:t>
      </w:r>
      <w:r>
        <w:t xml:space="preserve"> </w:t>
      </w:r>
      <w:r w:rsidR="00BC27F0">
        <w:t>T</w:t>
      </w:r>
      <w:r>
        <w:t xml:space="preserve">he Payette NF and Boise NF have </w:t>
      </w:r>
      <w:r w:rsidR="0069654A">
        <w:t xml:space="preserve">a seemingly permanent but small resident population of </w:t>
      </w:r>
      <w:r>
        <w:t xml:space="preserve">wolverines.  </w:t>
      </w:r>
      <w:r w:rsidR="00805348">
        <w:t>I</w:t>
      </w:r>
      <w:r>
        <w:t xml:space="preserve">ncreased </w:t>
      </w:r>
      <w:r w:rsidR="00805348">
        <w:t xml:space="preserve">human </w:t>
      </w:r>
      <w:r>
        <w:t xml:space="preserve">activities </w:t>
      </w:r>
      <w:r w:rsidR="00805348">
        <w:t xml:space="preserve">around crucial winter denning areas </w:t>
      </w:r>
      <w:r>
        <w:t xml:space="preserve">could directly impact this animal </w:t>
      </w:r>
      <w:r w:rsidR="0069654A">
        <w:t>whose literal existence is</w:t>
      </w:r>
      <w:r>
        <w:t xml:space="preserve"> already of concern to scientists.  As reported by Keith </w:t>
      </w:r>
      <w:proofErr w:type="spellStart"/>
      <w:r>
        <w:t>Ridler</w:t>
      </w:r>
      <w:proofErr w:type="spellEnd"/>
      <w:r>
        <w:t xml:space="preserve"> of the Associated Press in an article: “Tribe doesn’t want this Idaho mine to reopen but U.S. environmental review moves ahead” published August 15, 2020, “…The project includes about 500 acres of patented mining claims and 2,900 unpatented claims on the Payette National Forest and Boise National Forest.”  </w:t>
      </w:r>
      <w:r w:rsidR="0069654A">
        <w:t>How are resident</w:t>
      </w:r>
      <w:r>
        <w:t xml:space="preserve"> wolverines</w:t>
      </w:r>
      <w:r w:rsidR="0069654A">
        <w:t xml:space="preserve"> being protected</w:t>
      </w:r>
      <w:r>
        <w:t xml:space="preserve"> within </w:t>
      </w:r>
      <w:r w:rsidR="0069654A">
        <w:t>Midas Gold mining area</w:t>
      </w:r>
      <w:r>
        <w:t xml:space="preserve">?  </w:t>
      </w:r>
    </w:p>
    <w:p w14:paraId="05BD66F7" w14:textId="1A6EEF0E" w:rsidR="00E8275C" w:rsidRDefault="00791BAA" w:rsidP="00787F63">
      <w:pPr>
        <w:pStyle w:val="NormalWeb"/>
      </w:pPr>
      <w:r w:rsidRPr="00BA0F58">
        <w:rPr>
          <w:b/>
          <w:bCs/>
        </w:rPr>
        <w:t xml:space="preserve">Indigenous </w:t>
      </w:r>
      <w:r w:rsidR="00436721">
        <w:rPr>
          <w:b/>
          <w:bCs/>
        </w:rPr>
        <w:t>American</w:t>
      </w:r>
      <w:r w:rsidRPr="00BA0F58">
        <w:rPr>
          <w:b/>
          <w:bCs/>
        </w:rPr>
        <w:t xml:space="preserve"> Rights</w:t>
      </w:r>
    </w:p>
    <w:p w14:paraId="5FAC7031" w14:textId="1888F203" w:rsidR="008C658A" w:rsidRDefault="00396C36" w:rsidP="00787F63">
      <w:pPr>
        <w:pStyle w:val="NormalWeb"/>
      </w:pPr>
      <w:r w:rsidRPr="00BA0F58">
        <w:t>C</w:t>
      </w:r>
      <w:r w:rsidR="0077241E" w:rsidRPr="00BA0F58">
        <w:t xml:space="preserve">ommercial gold mining </w:t>
      </w:r>
      <w:r w:rsidR="003E6E63" w:rsidRPr="00BA0F58">
        <w:t xml:space="preserve">at Stibnite </w:t>
      </w:r>
      <w:r w:rsidR="00012A41" w:rsidRPr="00BA0F58">
        <w:t>violate</w:t>
      </w:r>
      <w:r w:rsidR="00E71B75">
        <w:t>s</w:t>
      </w:r>
      <w:r w:rsidR="0077241E" w:rsidRPr="00BA0F58">
        <w:t xml:space="preserve"> the 1855 </w:t>
      </w:r>
      <w:r w:rsidR="00785271">
        <w:t>T</w:t>
      </w:r>
      <w:r w:rsidR="0077241E" w:rsidRPr="00BA0F58">
        <w:t xml:space="preserve">reaty rights of the </w:t>
      </w:r>
      <w:r w:rsidR="004D2678" w:rsidRPr="00BA0F58">
        <w:t xml:space="preserve">Nez Perce </w:t>
      </w:r>
      <w:r w:rsidR="00B7585D" w:rsidRPr="00BA0F58">
        <w:t>T</w:t>
      </w:r>
      <w:r w:rsidR="004D2678" w:rsidRPr="00BA0F58">
        <w:t xml:space="preserve">ribe which is </w:t>
      </w:r>
      <w:r w:rsidR="0077241E" w:rsidRPr="00BA0F58">
        <w:t xml:space="preserve">legally </w:t>
      </w:r>
      <w:r w:rsidR="004D2678" w:rsidRPr="00BA0F58">
        <w:t>recognized as a sovereign nation</w:t>
      </w:r>
      <w:r w:rsidR="0077241E" w:rsidRPr="00BA0F58">
        <w:t xml:space="preserve"> within the United States</w:t>
      </w:r>
      <w:r w:rsidR="00012A41" w:rsidRPr="00BA0F58">
        <w:t xml:space="preserve">.  </w:t>
      </w:r>
      <w:r w:rsidR="00842829" w:rsidRPr="00BA0F58">
        <w:t>In the</w:t>
      </w:r>
      <w:r w:rsidR="00CB41C9" w:rsidRPr="00BA0F58">
        <w:t xml:space="preserve"> early eighteen-hundreds, </w:t>
      </w:r>
      <w:r w:rsidR="00842829" w:rsidRPr="00BA0F58">
        <w:t xml:space="preserve">the Nez Perce </w:t>
      </w:r>
      <w:r w:rsidR="00CB41C9" w:rsidRPr="00BA0F58">
        <w:t xml:space="preserve">Tribe </w:t>
      </w:r>
      <w:r w:rsidR="00842829" w:rsidRPr="00BA0F58">
        <w:t xml:space="preserve">occupied over 13 million acres of </w:t>
      </w:r>
      <w:r w:rsidR="00FA2329" w:rsidRPr="00BA0F58">
        <w:t>western America</w:t>
      </w:r>
      <w:r w:rsidR="00842829" w:rsidRPr="00BA0F58">
        <w:t xml:space="preserve"> now identi</w:t>
      </w:r>
      <w:r w:rsidR="00CB41C9" w:rsidRPr="00BA0F58">
        <w:t>fi</w:t>
      </w:r>
      <w:r w:rsidR="00842829" w:rsidRPr="00BA0F58">
        <w:t xml:space="preserve">ed as </w:t>
      </w:r>
      <w:r w:rsidR="00CB41C9" w:rsidRPr="00BA0F58">
        <w:t>parts of western Montana, southea</w:t>
      </w:r>
      <w:r w:rsidR="00FA2329" w:rsidRPr="00BA0F58">
        <w:t>s</w:t>
      </w:r>
      <w:r w:rsidR="00CB41C9" w:rsidRPr="00BA0F58">
        <w:t>t</w:t>
      </w:r>
      <w:r w:rsidR="00FA2329" w:rsidRPr="00BA0F58">
        <w:t xml:space="preserve">ern </w:t>
      </w:r>
      <w:r w:rsidR="00CB41C9" w:rsidRPr="00BA0F58">
        <w:t>Washington, northeast Oregon, and</w:t>
      </w:r>
      <w:r w:rsidR="00FA2329" w:rsidRPr="00BA0F58">
        <w:t xml:space="preserve">, </w:t>
      </w:r>
      <w:r w:rsidR="00E71B75">
        <w:t xml:space="preserve">most </w:t>
      </w:r>
      <w:r w:rsidR="00FA2329" w:rsidRPr="00BA0F58">
        <w:t>relevant to this discussion, north-central Idaho.</w:t>
      </w:r>
      <w:r w:rsidR="00CB41C9" w:rsidRPr="00BA0F58">
        <w:t xml:space="preserve">  </w:t>
      </w:r>
      <w:r w:rsidR="00811FEB" w:rsidRPr="00BA0F58">
        <w:t xml:space="preserve">The </w:t>
      </w:r>
      <w:r w:rsidR="00A14467" w:rsidRPr="00BA0F58">
        <w:t xml:space="preserve">1855 </w:t>
      </w:r>
      <w:r w:rsidR="00785271">
        <w:t>T</w:t>
      </w:r>
      <w:r w:rsidR="00811FEB" w:rsidRPr="00BA0F58">
        <w:t>reaty explicitly reserves a permanent homeland as well as “the right to fish at all usual and accustomed places in common with citizens of the Territory; and of erecting temporary buildings for curing, together with the privilege of hunting, gathering roots and berries, and pasturing their horses and cattle upon open and unclaimed land.”</w:t>
      </w:r>
    </w:p>
    <w:p w14:paraId="72CEDF6A" w14:textId="014CD1DB" w:rsidR="008C658A" w:rsidRDefault="004D5687" w:rsidP="00787F63">
      <w:pPr>
        <w:pStyle w:val="NormalWeb"/>
      </w:pPr>
      <w:r w:rsidRPr="00BA0F58">
        <w:t xml:space="preserve">Midas Gold Idaho’s footprint is entirely within the Tribe’s aboriginal territory as well as within the area determined by the Indian Claims Commission to have been exclusively used and occupied by the Tribe. The Project is also located on the </w:t>
      </w:r>
      <w:proofErr w:type="spellStart"/>
      <w:r w:rsidRPr="00BA0F58">
        <w:t>Krassel</w:t>
      </w:r>
      <w:proofErr w:type="spellEnd"/>
      <w:r w:rsidRPr="00BA0F58">
        <w:t xml:space="preserve"> Ranger District of the Payette National Forest. The lands comprising the Payette National Forest are open and unclaimed and subject to the Tribe’s treaty-reserved rights.  </w:t>
      </w:r>
      <w:r w:rsidR="00D80DEC">
        <w:t xml:space="preserve">In my view, the 1855 </w:t>
      </w:r>
      <w:r w:rsidR="00E01C73">
        <w:t>T</w:t>
      </w:r>
      <w:r w:rsidR="00D80DEC">
        <w:t xml:space="preserve">reaty with the Nez Perce Tribe </w:t>
      </w:r>
      <w:proofErr w:type="spellStart"/>
      <w:r w:rsidR="00785271">
        <w:t>supercedes</w:t>
      </w:r>
      <w:proofErr w:type="spellEnd"/>
      <w:r w:rsidR="00D80DEC">
        <w:t xml:space="preserve"> the 1872 Mining Act both in time and importance. </w:t>
      </w:r>
    </w:p>
    <w:p w14:paraId="394AC7B4" w14:textId="09140C60" w:rsidR="008C658A" w:rsidRDefault="00A14467" w:rsidP="00787F63">
      <w:pPr>
        <w:pStyle w:val="NormalWeb"/>
      </w:pPr>
      <w:r w:rsidRPr="00BA0F58">
        <w:t xml:space="preserve">Consistent with the Nez Perce Tribe’s notion of hereditary stewardship of the land, </w:t>
      </w:r>
      <w:r w:rsidR="00E119CA" w:rsidRPr="00BA0F58">
        <w:t>t</w:t>
      </w:r>
      <w:r w:rsidRPr="00BA0F58">
        <w:t xml:space="preserve">he Tribe’s Department of Fisheries Resources Management currently spends $2.5 million annually on hatchery supplementation, fishery research, and watershed restoration near, and downstream of, Midas Gold’s proposed mine. </w:t>
      </w:r>
      <w:r w:rsidR="00E119CA" w:rsidRPr="00BA0F58">
        <w:t xml:space="preserve"> </w:t>
      </w:r>
      <w:r w:rsidRPr="00BA0F58">
        <w:t>The Tribe’s work to restore Chinook salmon runs in the South Fork Salmon River watershed sustainably contributes to the area’s economy and quality of life.</w:t>
      </w:r>
    </w:p>
    <w:p w14:paraId="1F57586F" w14:textId="77777777" w:rsidR="005374AF" w:rsidRDefault="005E2669" w:rsidP="00787F63">
      <w:pPr>
        <w:pStyle w:val="NormalWeb"/>
      </w:pPr>
      <w:r w:rsidRPr="00BA0F58">
        <w:t xml:space="preserve">I </w:t>
      </w:r>
      <w:r w:rsidR="00436721">
        <w:t>adamantly</w:t>
      </w:r>
      <w:r w:rsidR="004F16DC">
        <w:t xml:space="preserve"> </w:t>
      </w:r>
      <w:r w:rsidRPr="00BA0F58">
        <w:t xml:space="preserve">support the following words of the Chairman of </w:t>
      </w:r>
      <w:r w:rsidR="004F16DC">
        <w:t xml:space="preserve">the </w:t>
      </w:r>
      <w:r w:rsidRPr="00BA0F58">
        <w:t>Nez Perce Tribe</w:t>
      </w:r>
      <w:r w:rsidR="00782E9A" w:rsidRPr="00BA0F58">
        <w:t>,</w:t>
      </w:r>
      <w:r w:rsidRPr="00BA0F58">
        <w:t xml:space="preserve"> Shannon Wheeler: “Allowing Midas Gold to move forward with their proposed mine will undo the hard work of so many. We have yet to see a mine that does more good than harm and it is our responsibility to look out for our future generations. This mine, if approved, will surely be to the detriment of those future generations.”</w:t>
      </w:r>
    </w:p>
    <w:p w14:paraId="3F21C8C9" w14:textId="79511C8B" w:rsidR="008C658A" w:rsidRPr="005374AF" w:rsidRDefault="005374AF" w:rsidP="00787F63">
      <w:pPr>
        <w:pStyle w:val="NormalWeb"/>
        <w:rPr>
          <w:b/>
        </w:rPr>
      </w:pPr>
      <w:r w:rsidRPr="005374AF">
        <w:rPr>
          <w:b/>
        </w:rPr>
        <w:t>Conclusion</w:t>
      </w:r>
    </w:p>
    <w:p w14:paraId="79BA150C" w14:textId="4C8C52DA" w:rsidR="005374AF" w:rsidRDefault="005374AF" w:rsidP="00787F63">
      <w:pPr>
        <w:pStyle w:val="NormalWeb"/>
      </w:pPr>
      <w:r>
        <w:t xml:space="preserve">The </w:t>
      </w:r>
      <w:r w:rsidRPr="00BA0F58">
        <w:t>Forest Service</w:t>
      </w:r>
      <w:r>
        <w:t xml:space="preserve"> </w:t>
      </w:r>
      <w:r w:rsidR="00BC27F0">
        <w:t>oversees</w:t>
      </w:r>
      <w:r>
        <w:t xml:space="preserve"> permitting over these magnificent lands as stewards for the American public that own them and for the Native American </w:t>
      </w:r>
      <w:r w:rsidR="00CE0579">
        <w:t>indigenous peoples</w:t>
      </w:r>
      <w:r w:rsidR="0001299E">
        <w:t xml:space="preserve"> who have lived in the area since time immemorial.</w:t>
      </w:r>
      <w:r w:rsidR="00CE0579">
        <w:t xml:space="preserve">  The </w:t>
      </w:r>
      <w:r>
        <w:t xml:space="preserve">Nez Perce Tribe inhabited these lands for a </w:t>
      </w:r>
      <w:r w:rsidR="0001299E">
        <w:t>millennium</w:t>
      </w:r>
      <w:r w:rsidR="00C24341">
        <w:t>,</w:t>
      </w:r>
      <w:r>
        <w:t xml:space="preserve"> and </w:t>
      </w:r>
      <w:r w:rsidR="00CE0579">
        <w:t>their</w:t>
      </w:r>
      <w:r>
        <w:t xml:space="preserve"> cultural fabric is </w:t>
      </w:r>
      <w:r w:rsidR="00CE0579">
        <w:t>richly populated with</w:t>
      </w:r>
      <w:r>
        <w:t xml:space="preserve"> fish, bighorn sheep, deer, bear and elk </w:t>
      </w:r>
      <w:r w:rsidR="005D10E2">
        <w:t xml:space="preserve">as well as </w:t>
      </w:r>
      <w:r>
        <w:t>botanicals for edible foods, medicines and for spiritual beliefs</w:t>
      </w:r>
      <w:r w:rsidRPr="00BA0F58">
        <w:t xml:space="preserve">. </w:t>
      </w:r>
      <w:r>
        <w:t xml:space="preserve">  </w:t>
      </w:r>
    </w:p>
    <w:p w14:paraId="72C65907" w14:textId="4DFE0DFA" w:rsidR="005374AF" w:rsidRPr="00AA4766" w:rsidRDefault="005374AF" w:rsidP="00787F63">
      <w:pPr>
        <w:pStyle w:val="NormalWeb"/>
        <w:rPr>
          <w:sz w:val="18"/>
          <w:szCs w:val="18"/>
        </w:rPr>
      </w:pPr>
      <w:r>
        <w:t xml:space="preserve">I truly hope that the US Forest Service – </w:t>
      </w:r>
      <w:r w:rsidR="00795B0C">
        <w:t>a</w:t>
      </w:r>
      <w:r>
        <w:t xml:space="preserve">n organization that I was so proud to wear a “green suit” in “green fleets” or Nomex fire gear </w:t>
      </w:r>
      <w:r w:rsidR="00416D2A">
        <w:t xml:space="preserve">on </w:t>
      </w:r>
      <w:proofErr w:type="spellStart"/>
      <w:r w:rsidR="00416D2A">
        <w:t>firelines</w:t>
      </w:r>
      <w:proofErr w:type="spellEnd"/>
      <w:r w:rsidR="00416D2A">
        <w:t xml:space="preserve"> carrying a Pulaski under symbol </w:t>
      </w:r>
      <w:proofErr w:type="gramStart"/>
      <w:r w:rsidR="00416D2A">
        <w:t xml:space="preserve">of </w:t>
      </w:r>
      <w:r>
        <w:t xml:space="preserve"> “</w:t>
      </w:r>
      <w:proofErr w:type="gramEnd"/>
      <w:r>
        <w:t xml:space="preserve">Smokey Bear” – will </w:t>
      </w:r>
      <w:r w:rsidR="005D10E2">
        <w:t>remember</w:t>
      </w:r>
      <w:r>
        <w:t xml:space="preserve"> its ethical </w:t>
      </w:r>
      <w:r w:rsidR="0001299E">
        <w:t>responsibilities</w:t>
      </w:r>
      <w:r w:rsidR="00C24341">
        <w:t xml:space="preserve"> to represent the best interest of the American Public</w:t>
      </w:r>
      <w:r w:rsidR="005D10E2">
        <w:t>.   Hopefully</w:t>
      </w:r>
      <w:r w:rsidR="00C24341">
        <w:t>,</w:t>
      </w:r>
      <w:r w:rsidR="005D10E2">
        <w:t xml:space="preserve"> the USF</w:t>
      </w:r>
      <w:r w:rsidR="00C24341">
        <w:t xml:space="preserve">S </w:t>
      </w:r>
      <w:r w:rsidR="005D10E2">
        <w:t xml:space="preserve">managers will </w:t>
      </w:r>
      <w:r>
        <w:t>review scientific literature</w:t>
      </w:r>
      <w:r w:rsidR="00D80DEC">
        <w:t>,</w:t>
      </w:r>
      <w:r>
        <w:t xml:space="preserve"> take a “drive up in the woods</w:t>
      </w:r>
      <w:r w:rsidR="00D80DEC">
        <w:t xml:space="preserve">” and </w:t>
      </w:r>
      <w:r w:rsidR="005D10E2">
        <w:t xml:space="preserve">just </w:t>
      </w:r>
      <w:r w:rsidR="00D80DEC">
        <w:t>see the South Fork Salmon River</w:t>
      </w:r>
      <w:r w:rsidR="005D10E2">
        <w:t xml:space="preserve">.  </w:t>
      </w:r>
      <w:r w:rsidR="00D80DEC">
        <w:t xml:space="preserve">I consider </w:t>
      </w:r>
      <w:r w:rsidR="005D10E2">
        <w:t>this river to be one</w:t>
      </w:r>
      <w:r w:rsidR="00D80DEC">
        <w:t xml:space="preserve"> of the most beautiful in the nation</w:t>
      </w:r>
      <w:r w:rsidR="005D10E2">
        <w:t xml:space="preserve"> and</w:t>
      </w:r>
      <w:r w:rsidR="00D80DEC">
        <w:t xml:space="preserve"> is too priceless </w:t>
      </w:r>
      <w:r w:rsidR="0001299E">
        <w:t xml:space="preserve">to </w:t>
      </w:r>
      <w:r w:rsidR="005D10E2">
        <w:t xml:space="preserve">risk </w:t>
      </w:r>
      <w:r w:rsidR="0001299E">
        <w:t xml:space="preserve">degradation </w:t>
      </w:r>
      <w:r w:rsidR="005D10E2">
        <w:t>with</w:t>
      </w:r>
      <w:r w:rsidR="00D80DEC">
        <w:t xml:space="preserve"> cyanide open pit heap leach mining.  </w:t>
      </w:r>
    </w:p>
    <w:sectPr w:rsidR="005374AF" w:rsidRPr="00AA4766" w:rsidSect="0007270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417B0" w14:textId="77777777" w:rsidR="00DA6CCC" w:rsidRDefault="00DA6CCC" w:rsidP="00D87264">
      <w:r>
        <w:separator/>
      </w:r>
    </w:p>
  </w:endnote>
  <w:endnote w:type="continuationSeparator" w:id="0">
    <w:p w14:paraId="2C42EDA8" w14:textId="77777777" w:rsidR="00DA6CCC" w:rsidRDefault="00DA6CCC" w:rsidP="00D8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Body CS)">
    <w:panose1 w:val="020B0604020202020204"/>
    <w:charset w:val="00"/>
    <w:family w:val="roman"/>
    <w:notTrueType/>
    <w:pitch w:val="default"/>
  </w:font>
  <w:font w:name="Yu Gothic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1761146"/>
      <w:docPartObj>
        <w:docPartGallery w:val="Page Numbers (Bottom of Page)"/>
        <w:docPartUnique/>
      </w:docPartObj>
    </w:sdtPr>
    <w:sdtEndPr>
      <w:rPr>
        <w:rStyle w:val="PageNumber"/>
      </w:rPr>
    </w:sdtEndPr>
    <w:sdtContent>
      <w:p w14:paraId="649855E7" w14:textId="6639C774" w:rsidR="005B4B8A" w:rsidRDefault="005B4B8A" w:rsidP="001757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B9B66C" w14:textId="77777777" w:rsidR="005B4B8A" w:rsidRDefault="005B4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3749142"/>
      <w:docPartObj>
        <w:docPartGallery w:val="Page Numbers (Bottom of Page)"/>
        <w:docPartUnique/>
      </w:docPartObj>
    </w:sdtPr>
    <w:sdtEndPr>
      <w:rPr>
        <w:rStyle w:val="PageNumber"/>
        <w:rFonts w:cs="Times New Roman (Body CS)"/>
        <w:sz w:val="20"/>
      </w:rPr>
    </w:sdtEndPr>
    <w:sdtContent>
      <w:p w14:paraId="02A4C167" w14:textId="4498F08B" w:rsidR="005B4B8A" w:rsidRPr="006319F8" w:rsidRDefault="005B4B8A" w:rsidP="00175701">
        <w:pPr>
          <w:pStyle w:val="Footer"/>
          <w:framePr w:wrap="none" w:vAnchor="text" w:hAnchor="margin" w:xAlign="center" w:y="1"/>
          <w:rPr>
            <w:rStyle w:val="PageNumber"/>
            <w:rFonts w:cs="Times New Roman (Body CS)"/>
            <w:sz w:val="20"/>
          </w:rPr>
        </w:pPr>
        <w:r w:rsidRPr="006319F8">
          <w:rPr>
            <w:rStyle w:val="PageNumber"/>
            <w:rFonts w:cs="Times New Roman (Body CS)"/>
            <w:sz w:val="20"/>
          </w:rPr>
          <w:fldChar w:fldCharType="begin"/>
        </w:r>
        <w:r w:rsidRPr="006319F8">
          <w:rPr>
            <w:rStyle w:val="PageNumber"/>
            <w:rFonts w:cs="Times New Roman (Body CS)"/>
            <w:sz w:val="20"/>
          </w:rPr>
          <w:instrText xml:space="preserve"> PAGE </w:instrText>
        </w:r>
        <w:r w:rsidRPr="006319F8">
          <w:rPr>
            <w:rStyle w:val="PageNumber"/>
            <w:rFonts w:cs="Times New Roman (Body CS)"/>
            <w:sz w:val="20"/>
          </w:rPr>
          <w:fldChar w:fldCharType="separate"/>
        </w:r>
        <w:r w:rsidR="007A457C">
          <w:rPr>
            <w:rStyle w:val="PageNumber"/>
            <w:rFonts w:cs="Times New Roman (Body CS)"/>
            <w:noProof/>
            <w:sz w:val="20"/>
          </w:rPr>
          <w:t>6</w:t>
        </w:r>
        <w:r w:rsidRPr="006319F8">
          <w:rPr>
            <w:rStyle w:val="PageNumber"/>
            <w:rFonts w:cs="Times New Roman (Body CS)"/>
            <w:sz w:val="20"/>
          </w:rPr>
          <w:fldChar w:fldCharType="end"/>
        </w:r>
      </w:p>
    </w:sdtContent>
  </w:sdt>
  <w:p w14:paraId="0FA68764" w14:textId="77777777" w:rsidR="005B4B8A" w:rsidRPr="006319F8" w:rsidRDefault="005B4B8A">
    <w:pPr>
      <w:pStyle w:val="Footer"/>
      <w:rPr>
        <w:rFonts w:cs="Times New Roman (Body 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BEF4A" w14:textId="77777777" w:rsidR="00DA6CCC" w:rsidRDefault="00DA6CCC" w:rsidP="00D87264">
      <w:r>
        <w:separator/>
      </w:r>
    </w:p>
  </w:footnote>
  <w:footnote w:type="continuationSeparator" w:id="0">
    <w:p w14:paraId="226AB295" w14:textId="77777777" w:rsidR="00DA6CCC" w:rsidRDefault="00DA6CCC" w:rsidP="00D87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03C7"/>
    <w:multiLevelType w:val="hybridMultilevel"/>
    <w:tmpl w:val="43383600"/>
    <w:lvl w:ilvl="0" w:tplc="AC8AD0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215F2"/>
    <w:multiLevelType w:val="hybridMultilevel"/>
    <w:tmpl w:val="00A4F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730"/>
    <w:rsid w:val="0001299E"/>
    <w:rsid w:val="00012A41"/>
    <w:rsid w:val="00025251"/>
    <w:rsid w:val="00042A48"/>
    <w:rsid w:val="00046774"/>
    <w:rsid w:val="0006201D"/>
    <w:rsid w:val="000676E0"/>
    <w:rsid w:val="0007270A"/>
    <w:rsid w:val="00072D06"/>
    <w:rsid w:val="00087001"/>
    <w:rsid w:val="000A2B40"/>
    <w:rsid w:val="000D66E8"/>
    <w:rsid w:val="000F4CA4"/>
    <w:rsid w:val="000F5489"/>
    <w:rsid w:val="000F7F73"/>
    <w:rsid w:val="001018BF"/>
    <w:rsid w:val="0010608A"/>
    <w:rsid w:val="00110B26"/>
    <w:rsid w:val="001439B4"/>
    <w:rsid w:val="00144579"/>
    <w:rsid w:val="0014796A"/>
    <w:rsid w:val="00147AE0"/>
    <w:rsid w:val="00175701"/>
    <w:rsid w:val="0017637E"/>
    <w:rsid w:val="00181BC8"/>
    <w:rsid w:val="001A03D1"/>
    <w:rsid w:val="001C4CD1"/>
    <w:rsid w:val="001D3F46"/>
    <w:rsid w:val="001D4AA1"/>
    <w:rsid w:val="001F3D11"/>
    <w:rsid w:val="001F4634"/>
    <w:rsid w:val="0020548A"/>
    <w:rsid w:val="002126EC"/>
    <w:rsid w:val="00215B19"/>
    <w:rsid w:val="002218BB"/>
    <w:rsid w:val="002328E5"/>
    <w:rsid w:val="00242048"/>
    <w:rsid w:val="0025059E"/>
    <w:rsid w:val="002947B2"/>
    <w:rsid w:val="00295261"/>
    <w:rsid w:val="002B0E4D"/>
    <w:rsid w:val="002F29D8"/>
    <w:rsid w:val="0030180E"/>
    <w:rsid w:val="0030478F"/>
    <w:rsid w:val="00304ADC"/>
    <w:rsid w:val="003055B6"/>
    <w:rsid w:val="00316983"/>
    <w:rsid w:val="00323B15"/>
    <w:rsid w:val="00327898"/>
    <w:rsid w:val="00333644"/>
    <w:rsid w:val="00337AAE"/>
    <w:rsid w:val="0034010A"/>
    <w:rsid w:val="00352C04"/>
    <w:rsid w:val="00380F5D"/>
    <w:rsid w:val="003837E5"/>
    <w:rsid w:val="0038645C"/>
    <w:rsid w:val="00396C36"/>
    <w:rsid w:val="003A34B6"/>
    <w:rsid w:val="003A3D39"/>
    <w:rsid w:val="003A56F6"/>
    <w:rsid w:val="003B577E"/>
    <w:rsid w:val="003D4EB1"/>
    <w:rsid w:val="003D514B"/>
    <w:rsid w:val="003E6E63"/>
    <w:rsid w:val="003F0141"/>
    <w:rsid w:val="00416D2A"/>
    <w:rsid w:val="00436721"/>
    <w:rsid w:val="004431DF"/>
    <w:rsid w:val="00453C4A"/>
    <w:rsid w:val="004613E1"/>
    <w:rsid w:val="0047328C"/>
    <w:rsid w:val="00483584"/>
    <w:rsid w:val="004A3EB1"/>
    <w:rsid w:val="004A4E8C"/>
    <w:rsid w:val="004B10AD"/>
    <w:rsid w:val="004B7F1E"/>
    <w:rsid w:val="004C4D7C"/>
    <w:rsid w:val="004D1217"/>
    <w:rsid w:val="004D2678"/>
    <w:rsid w:val="004D5687"/>
    <w:rsid w:val="004F0D7C"/>
    <w:rsid w:val="004F16DC"/>
    <w:rsid w:val="004F63ED"/>
    <w:rsid w:val="005374AF"/>
    <w:rsid w:val="00550A15"/>
    <w:rsid w:val="005968F8"/>
    <w:rsid w:val="005B4B8A"/>
    <w:rsid w:val="005B6EED"/>
    <w:rsid w:val="005C6BF3"/>
    <w:rsid w:val="005D10E2"/>
    <w:rsid w:val="005E12E8"/>
    <w:rsid w:val="005E2669"/>
    <w:rsid w:val="005F6E60"/>
    <w:rsid w:val="00606D50"/>
    <w:rsid w:val="00607678"/>
    <w:rsid w:val="00620501"/>
    <w:rsid w:val="006319F8"/>
    <w:rsid w:val="00632F09"/>
    <w:rsid w:val="00633451"/>
    <w:rsid w:val="00653CA9"/>
    <w:rsid w:val="00657D47"/>
    <w:rsid w:val="00674DF8"/>
    <w:rsid w:val="0069654A"/>
    <w:rsid w:val="006A0C28"/>
    <w:rsid w:val="006A1478"/>
    <w:rsid w:val="006A7E8F"/>
    <w:rsid w:val="006B1723"/>
    <w:rsid w:val="006C7723"/>
    <w:rsid w:val="006D6398"/>
    <w:rsid w:val="006E6620"/>
    <w:rsid w:val="006F2AA1"/>
    <w:rsid w:val="0071547C"/>
    <w:rsid w:val="007223A4"/>
    <w:rsid w:val="007259D3"/>
    <w:rsid w:val="0073617D"/>
    <w:rsid w:val="007438F5"/>
    <w:rsid w:val="0075508F"/>
    <w:rsid w:val="00767B0F"/>
    <w:rsid w:val="0077241E"/>
    <w:rsid w:val="007755E4"/>
    <w:rsid w:val="00782E9A"/>
    <w:rsid w:val="00785271"/>
    <w:rsid w:val="00787F63"/>
    <w:rsid w:val="00791BAA"/>
    <w:rsid w:val="007920DA"/>
    <w:rsid w:val="00793EA1"/>
    <w:rsid w:val="00795B0C"/>
    <w:rsid w:val="007A2D58"/>
    <w:rsid w:val="007A457C"/>
    <w:rsid w:val="007A6B4B"/>
    <w:rsid w:val="007F390A"/>
    <w:rsid w:val="007F478B"/>
    <w:rsid w:val="00801206"/>
    <w:rsid w:val="00802D78"/>
    <w:rsid w:val="00805348"/>
    <w:rsid w:val="00811FEB"/>
    <w:rsid w:val="00821349"/>
    <w:rsid w:val="00823D5E"/>
    <w:rsid w:val="00825779"/>
    <w:rsid w:val="0082684E"/>
    <w:rsid w:val="00842829"/>
    <w:rsid w:val="00851E06"/>
    <w:rsid w:val="00856332"/>
    <w:rsid w:val="00871AAA"/>
    <w:rsid w:val="008724FF"/>
    <w:rsid w:val="0088121E"/>
    <w:rsid w:val="008816A1"/>
    <w:rsid w:val="008843D1"/>
    <w:rsid w:val="00893AC2"/>
    <w:rsid w:val="008B34D3"/>
    <w:rsid w:val="008B79BE"/>
    <w:rsid w:val="008B7D81"/>
    <w:rsid w:val="008C2047"/>
    <w:rsid w:val="008C31F7"/>
    <w:rsid w:val="008C658A"/>
    <w:rsid w:val="008E246B"/>
    <w:rsid w:val="008E3408"/>
    <w:rsid w:val="008E4F11"/>
    <w:rsid w:val="008E5846"/>
    <w:rsid w:val="008F42DA"/>
    <w:rsid w:val="00914E6A"/>
    <w:rsid w:val="00915CF4"/>
    <w:rsid w:val="009175F1"/>
    <w:rsid w:val="00927B87"/>
    <w:rsid w:val="009364E0"/>
    <w:rsid w:val="009762D8"/>
    <w:rsid w:val="009767EC"/>
    <w:rsid w:val="00985B90"/>
    <w:rsid w:val="009E14CF"/>
    <w:rsid w:val="009E2549"/>
    <w:rsid w:val="00A14467"/>
    <w:rsid w:val="00A31503"/>
    <w:rsid w:val="00A66FD9"/>
    <w:rsid w:val="00AA2335"/>
    <w:rsid w:val="00AA4766"/>
    <w:rsid w:val="00AB109E"/>
    <w:rsid w:val="00AB23B5"/>
    <w:rsid w:val="00AC194F"/>
    <w:rsid w:val="00AD0617"/>
    <w:rsid w:val="00AD1112"/>
    <w:rsid w:val="00AF3D9B"/>
    <w:rsid w:val="00B050D2"/>
    <w:rsid w:val="00B212D0"/>
    <w:rsid w:val="00B34EC2"/>
    <w:rsid w:val="00B522EF"/>
    <w:rsid w:val="00B56003"/>
    <w:rsid w:val="00B64331"/>
    <w:rsid w:val="00B7585D"/>
    <w:rsid w:val="00B75FE3"/>
    <w:rsid w:val="00B84A52"/>
    <w:rsid w:val="00B94E24"/>
    <w:rsid w:val="00BA0F58"/>
    <w:rsid w:val="00BA1F6D"/>
    <w:rsid w:val="00BC27F0"/>
    <w:rsid w:val="00BC61CF"/>
    <w:rsid w:val="00BD6943"/>
    <w:rsid w:val="00BE0F1D"/>
    <w:rsid w:val="00BF7616"/>
    <w:rsid w:val="00C24341"/>
    <w:rsid w:val="00C30589"/>
    <w:rsid w:val="00C44C62"/>
    <w:rsid w:val="00C74FD1"/>
    <w:rsid w:val="00C849E2"/>
    <w:rsid w:val="00CB41C9"/>
    <w:rsid w:val="00CB5904"/>
    <w:rsid w:val="00CC210F"/>
    <w:rsid w:val="00CD034B"/>
    <w:rsid w:val="00CE0579"/>
    <w:rsid w:val="00CE2FD7"/>
    <w:rsid w:val="00D41D85"/>
    <w:rsid w:val="00D5727A"/>
    <w:rsid w:val="00D675A8"/>
    <w:rsid w:val="00D77C3A"/>
    <w:rsid w:val="00D80DEC"/>
    <w:rsid w:val="00D87264"/>
    <w:rsid w:val="00DA6591"/>
    <w:rsid w:val="00DA6CCC"/>
    <w:rsid w:val="00DB69DE"/>
    <w:rsid w:val="00DC63D0"/>
    <w:rsid w:val="00DD1DB0"/>
    <w:rsid w:val="00DE3F93"/>
    <w:rsid w:val="00DE7527"/>
    <w:rsid w:val="00E014AD"/>
    <w:rsid w:val="00E01C73"/>
    <w:rsid w:val="00E06B14"/>
    <w:rsid w:val="00E119CA"/>
    <w:rsid w:val="00E14A32"/>
    <w:rsid w:val="00E431C8"/>
    <w:rsid w:val="00E56D38"/>
    <w:rsid w:val="00E71B75"/>
    <w:rsid w:val="00E7420A"/>
    <w:rsid w:val="00E824BA"/>
    <w:rsid w:val="00E8275C"/>
    <w:rsid w:val="00E838B5"/>
    <w:rsid w:val="00EA443A"/>
    <w:rsid w:val="00EC1A74"/>
    <w:rsid w:val="00EC7DAB"/>
    <w:rsid w:val="00EF3B05"/>
    <w:rsid w:val="00F41796"/>
    <w:rsid w:val="00F528B7"/>
    <w:rsid w:val="00F55AE1"/>
    <w:rsid w:val="00F630A5"/>
    <w:rsid w:val="00F70A9B"/>
    <w:rsid w:val="00F71730"/>
    <w:rsid w:val="00F72781"/>
    <w:rsid w:val="00F73346"/>
    <w:rsid w:val="00F733B6"/>
    <w:rsid w:val="00FA2329"/>
    <w:rsid w:val="00FA58D0"/>
    <w:rsid w:val="00FE01B1"/>
    <w:rsid w:val="00FE4EB9"/>
    <w:rsid w:val="00FE5CFF"/>
    <w:rsid w:val="00FF0834"/>
    <w:rsid w:val="00FF0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8F003"/>
  <w15:docId w15:val="{30E9C337-A7CA-4D4F-8305-CD95B072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390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D4E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EB1"/>
    <w:rPr>
      <w:rFonts w:ascii="Times New Roman" w:hAnsi="Times New Roman" w:cs="Times New Roman"/>
      <w:sz w:val="18"/>
      <w:szCs w:val="18"/>
    </w:rPr>
  </w:style>
  <w:style w:type="paragraph" w:styleId="ListParagraph">
    <w:name w:val="List Paragraph"/>
    <w:basedOn w:val="Normal"/>
    <w:uiPriority w:val="34"/>
    <w:qFormat/>
    <w:rsid w:val="003D4EB1"/>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character" w:styleId="Hyperlink">
    <w:name w:val="Hyperlink"/>
    <w:basedOn w:val="DefaultParagraphFont"/>
    <w:uiPriority w:val="99"/>
    <w:unhideWhenUsed/>
    <w:rsid w:val="003D4EB1"/>
    <w:rPr>
      <w:color w:val="0563C1" w:themeColor="hyperlink"/>
      <w:u w:val="single"/>
    </w:rPr>
  </w:style>
  <w:style w:type="paragraph" w:styleId="Footer">
    <w:name w:val="footer"/>
    <w:basedOn w:val="Normal"/>
    <w:link w:val="FooterChar"/>
    <w:uiPriority w:val="99"/>
    <w:unhideWhenUsed/>
    <w:rsid w:val="00D87264"/>
    <w:pPr>
      <w:tabs>
        <w:tab w:val="center" w:pos="4680"/>
        <w:tab w:val="right" w:pos="9360"/>
      </w:tabs>
    </w:pPr>
  </w:style>
  <w:style w:type="character" w:customStyle="1" w:styleId="FooterChar">
    <w:name w:val="Footer Char"/>
    <w:basedOn w:val="DefaultParagraphFont"/>
    <w:link w:val="Footer"/>
    <w:uiPriority w:val="99"/>
    <w:rsid w:val="00D87264"/>
  </w:style>
  <w:style w:type="character" w:styleId="PageNumber">
    <w:name w:val="page number"/>
    <w:basedOn w:val="DefaultParagraphFont"/>
    <w:uiPriority w:val="99"/>
    <w:semiHidden/>
    <w:unhideWhenUsed/>
    <w:rsid w:val="00D87264"/>
  </w:style>
  <w:style w:type="paragraph" w:styleId="Header">
    <w:name w:val="header"/>
    <w:basedOn w:val="Normal"/>
    <w:link w:val="HeaderChar"/>
    <w:uiPriority w:val="99"/>
    <w:unhideWhenUsed/>
    <w:rsid w:val="00D87264"/>
    <w:pPr>
      <w:tabs>
        <w:tab w:val="center" w:pos="4680"/>
        <w:tab w:val="right" w:pos="9360"/>
      </w:tabs>
    </w:pPr>
  </w:style>
  <w:style w:type="character" w:customStyle="1" w:styleId="HeaderChar">
    <w:name w:val="Header Char"/>
    <w:basedOn w:val="DefaultParagraphFont"/>
    <w:link w:val="Header"/>
    <w:uiPriority w:val="99"/>
    <w:rsid w:val="00D8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47076">
      <w:bodyDiv w:val="1"/>
      <w:marLeft w:val="0"/>
      <w:marRight w:val="0"/>
      <w:marTop w:val="0"/>
      <w:marBottom w:val="0"/>
      <w:divBdr>
        <w:top w:val="none" w:sz="0" w:space="0" w:color="auto"/>
        <w:left w:val="none" w:sz="0" w:space="0" w:color="auto"/>
        <w:bottom w:val="none" w:sz="0" w:space="0" w:color="auto"/>
        <w:right w:val="none" w:sz="0" w:space="0" w:color="auto"/>
      </w:divBdr>
      <w:divsChild>
        <w:div w:id="1605066031">
          <w:marLeft w:val="0"/>
          <w:marRight w:val="0"/>
          <w:marTop w:val="0"/>
          <w:marBottom w:val="0"/>
          <w:divBdr>
            <w:top w:val="none" w:sz="0" w:space="0" w:color="auto"/>
            <w:left w:val="none" w:sz="0" w:space="0" w:color="auto"/>
            <w:bottom w:val="none" w:sz="0" w:space="0" w:color="auto"/>
            <w:right w:val="none" w:sz="0" w:space="0" w:color="auto"/>
          </w:divBdr>
          <w:divsChild>
            <w:div w:id="2066442944">
              <w:marLeft w:val="0"/>
              <w:marRight w:val="0"/>
              <w:marTop w:val="0"/>
              <w:marBottom w:val="0"/>
              <w:divBdr>
                <w:top w:val="none" w:sz="0" w:space="0" w:color="auto"/>
                <w:left w:val="none" w:sz="0" w:space="0" w:color="auto"/>
                <w:bottom w:val="none" w:sz="0" w:space="0" w:color="auto"/>
                <w:right w:val="none" w:sz="0" w:space="0" w:color="auto"/>
              </w:divBdr>
              <w:divsChild>
                <w:div w:id="11351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4250">
      <w:bodyDiv w:val="1"/>
      <w:marLeft w:val="0"/>
      <w:marRight w:val="0"/>
      <w:marTop w:val="0"/>
      <w:marBottom w:val="0"/>
      <w:divBdr>
        <w:top w:val="none" w:sz="0" w:space="0" w:color="auto"/>
        <w:left w:val="none" w:sz="0" w:space="0" w:color="auto"/>
        <w:bottom w:val="none" w:sz="0" w:space="0" w:color="auto"/>
        <w:right w:val="none" w:sz="0" w:space="0" w:color="auto"/>
      </w:divBdr>
    </w:div>
    <w:div w:id="246617287">
      <w:bodyDiv w:val="1"/>
      <w:marLeft w:val="0"/>
      <w:marRight w:val="0"/>
      <w:marTop w:val="0"/>
      <w:marBottom w:val="0"/>
      <w:divBdr>
        <w:top w:val="none" w:sz="0" w:space="0" w:color="auto"/>
        <w:left w:val="none" w:sz="0" w:space="0" w:color="auto"/>
        <w:bottom w:val="none" w:sz="0" w:space="0" w:color="auto"/>
        <w:right w:val="none" w:sz="0" w:space="0" w:color="auto"/>
      </w:divBdr>
    </w:div>
    <w:div w:id="287051229">
      <w:bodyDiv w:val="1"/>
      <w:marLeft w:val="0"/>
      <w:marRight w:val="0"/>
      <w:marTop w:val="0"/>
      <w:marBottom w:val="0"/>
      <w:divBdr>
        <w:top w:val="none" w:sz="0" w:space="0" w:color="auto"/>
        <w:left w:val="none" w:sz="0" w:space="0" w:color="auto"/>
        <w:bottom w:val="none" w:sz="0" w:space="0" w:color="auto"/>
        <w:right w:val="none" w:sz="0" w:space="0" w:color="auto"/>
      </w:divBdr>
    </w:div>
    <w:div w:id="568610618">
      <w:bodyDiv w:val="1"/>
      <w:marLeft w:val="0"/>
      <w:marRight w:val="0"/>
      <w:marTop w:val="0"/>
      <w:marBottom w:val="0"/>
      <w:divBdr>
        <w:top w:val="none" w:sz="0" w:space="0" w:color="auto"/>
        <w:left w:val="none" w:sz="0" w:space="0" w:color="auto"/>
        <w:bottom w:val="none" w:sz="0" w:space="0" w:color="auto"/>
        <w:right w:val="none" w:sz="0" w:space="0" w:color="auto"/>
      </w:divBdr>
      <w:divsChild>
        <w:div w:id="1340697158">
          <w:marLeft w:val="0"/>
          <w:marRight w:val="0"/>
          <w:marTop w:val="0"/>
          <w:marBottom w:val="0"/>
          <w:divBdr>
            <w:top w:val="none" w:sz="0" w:space="0" w:color="auto"/>
            <w:left w:val="none" w:sz="0" w:space="0" w:color="auto"/>
            <w:bottom w:val="none" w:sz="0" w:space="0" w:color="auto"/>
            <w:right w:val="none" w:sz="0" w:space="0" w:color="auto"/>
          </w:divBdr>
          <w:divsChild>
            <w:div w:id="117920215">
              <w:marLeft w:val="0"/>
              <w:marRight w:val="0"/>
              <w:marTop w:val="0"/>
              <w:marBottom w:val="0"/>
              <w:divBdr>
                <w:top w:val="none" w:sz="0" w:space="0" w:color="auto"/>
                <w:left w:val="none" w:sz="0" w:space="0" w:color="auto"/>
                <w:bottom w:val="none" w:sz="0" w:space="0" w:color="auto"/>
                <w:right w:val="none" w:sz="0" w:space="0" w:color="auto"/>
              </w:divBdr>
              <w:divsChild>
                <w:div w:id="166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4894">
      <w:bodyDiv w:val="1"/>
      <w:marLeft w:val="0"/>
      <w:marRight w:val="0"/>
      <w:marTop w:val="0"/>
      <w:marBottom w:val="0"/>
      <w:divBdr>
        <w:top w:val="none" w:sz="0" w:space="0" w:color="auto"/>
        <w:left w:val="none" w:sz="0" w:space="0" w:color="auto"/>
        <w:bottom w:val="none" w:sz="0" w:space="0" w:color="auto"/>
        <w:right w:val="none" w:sz="0" w:space="0" w:color="auto"/>
      </w:divBdr>
    </w:div>
    <w:div w:id="973296552">
      <w:bodyDiv w:val="1"/>
      <w:marLeft w:val="0"/>
      <w:marRight w:val="0"/>
      <w:marTop w:val="0"/>
      <w:marBottom w:val="0"/>
      <w:divBdr>
        <w:top w:val="none" w:sz="0" w:space="0" w:color="auto"/>
        <w:left w:val="none" w:sz="0" w:space="0" w:color="auto"/>
        <w:bottom w:val="none" w:sz="0" w:space="0" w:color="auto"/>
        <w:right w:val="none" w:sz="0" w:space="0" w:color="auto"/>
      </w:divBdr>
      <w:divsChild>
        <w:div w:id="1259951268">
          <w:marLeft w:val="0"/>
          <w:marRight w:val="0"/>
          <w:marTop w:val="0"/>
          <w:marBottom w:val="0"/>
          <w:divBdr>
            <w:top w:val="none" w:sz="0" w:space="0" w:color="auto"/>
            <w:left w:val="none" w:sz="0" w:space="0" w:color="auto"/>
            <w:bottom w:val="none" w:sz="0" w:space="0" w:color="auto"/>
            <w:right w:val="none" w:sz="0" w:space="0" w:color="auto"/>
          </w:divBdr>
          <w:divsChild>
            <w:div w:id="1449465930">
              <w:marLeft w:val="0"/>
              <w:marRight w:val="0"/>
              <w:marTop w:val="0"/>
              <w:marBottom w:val="0"/>
              <w:divBdr>
                <w:top w:val="none" w:sz="0" w:space="0" w:color="auto"/>
                <w:left w:val="none" w:sz="0" w:space="0" w:color="auto"/>
                <w:bottom w:val="none" w:sz="0" w:space="0" w:color="auto"/>
                <w:right w:val="none" w:sz="0" w:space="0" w:color="auto"/>
              </w:divBdr>
              <w:divsChild>
                <w:div w:id="21267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23732">
      <w:bodyDiv w:val="1"/>
      <w:marLeft w:val="0"/>
      <w:marRight w:val="0"/>
      <w:marTop w:val="0"/>
      <w:marBottom w:val="0"/>
      <w:divBdr>
        <w:top w:val="none" w:sz="0" w:space="0" w:color="auto"/>
        <w:left w:val="none" w:sz="0" w:space="0" w:color="auto"/>
        <w:bottom w:val="none" w:sz="0" w:space="0" w:color="auto"/>
        <w:right w:val="none" w:sz="0" w:space="0" w:color="auto"/>
      </w:divBdr>
      <w:divsChild>
        <w:div w:id="251013238">
          <w:marLeft w:val="0"/>
          <w:marRight w:val="0"/>
          <w:marTop w:val="0"/>
          <w:marBottom w:val="0"/>
          <w:divBdr>
            <w:top w:val="none" w:sz="0" w:space="0" w:color="auto"/>
            <w:left w:val="none" w:sz="0" w:space="0" w:color="auto"/>
            <w:bottom w:val="none" w:sz="0" w:space="0" w:color="auto"/>
            <w:right w:val="none" w:sz="0" w:space="0" w:color="auto"/>
          </w:divBdr>
          <w:divsChild>
            <w:div w:id="1181166769">
              <w:marLeft w:val="0"/>
              <w:marRight w:val="0"/>
              <w:marTop w:val="0"/>
              <w:marBottom w:val="0"/>
              <w:divBdr>
                <w:top w:val="none" w:sz="0" w:space="0" w:color="auto"/>
                <w:left w:val="none" w:sz="0" w:space="0" w:color="auto"/>
                <w:bottom w:val="none" w:sz="0" w:space="0" w:color="auto"/>
                <w:right w:val="none" w:sz="0" w:space="0" w:color="auto"/>
              </w:divBdr>
              <w:divsChild>
                <w:div w:id="9011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9389">
      <w:bodyDiv w:val="1"/>
      <w:marLeft w:val="0"/>
      <w:marRight w:val="0"/>
      <w:marTop w:val="0"/>
      <w:marBottom w:val="0"/>
      <w:divBdr>
        <w:top w:val="none" w:sz="0" w:space="0" w:color="auto"/>
        <w:left w:val="none" w:sz="0" w:space="0" w:color="auto"/>
        <w:bottom w:val="none" w:sz="0" w:space="0" w:color="auto"/>
        <w:right w:val="none" w:sz="0" w:space="0" w:color="auto"/>
      </w:divBdr>
      <w:divsChild>
        <w:div w:id="41175885">
          <w:marLeft w:val="0"/>
          <w:marRight w:val="0"/>
          <w:marTop w:val="0"/>
          <w:marBottom w:val="0"/>
          <w:divBdr>
            <w:top w:val="none" w:sz="0" w:space="0" w:color="auto"/>
            <w:left w:val="none" w:sz="0" w:space="0" w:color="auto"/>
            <w:bottom w:val="none" w:sz="0" w:space="0" w:color="auto"/>
            <w:right w:val="none" w:sz="0" w:space="0" w:color="auto"/>
          </w:divBdr>
          <w:divsChild>
            <w:div w:id="1422483413">
              <w:marLeft w:val="0"/>
              <w:marRight w:val="0"/>
              <w:marTop w:val="0"/>
              <w:marBottom w:val="0"/>
              <w:divBdr>
                <w:top w:val="none" w:sz="0" w:space="0" w:color="auto"/>
                <w:left w:val="none" w:sz="0" w:space="0" w:color="auto"/>
                <w:bottom w:val="none" w:sz="0" w:space="0" w:color="auto"/>
                <w:right w:val="none" w:sz="0" w:space="0" w:color="auto"/>
              </w:divBdr>
              <w:divsChild>
                <w:div w:id="15151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7547">
          <w:marLeft w:val="0"/>
          <w:marRight w:val="0"/>
          <w:marTop w:val="0"/>
          <w:marBottom w:val="0"/>
          <w:divBdr>
            <w:top w:val="none" w:sz="0" w:space="0" w:color="auto"/>
            <w:left w:val="none" w:sz="0" w:space="0" w:color="auto"/>
            <w:bottom w:val="none" w:sz="0" w:space="0" w:color="auto"/>
            <w:right w:val="none" w:sz="0" w:space="0" w:color="auto"/>
          </w:divBdr>
          <w:divsChild>
            <w:div w:id="999233015">
              <w:marLeft w:val="0"/>
              <w:marRight w:val="0"/>
              <w:marTop w:val="0"/>
              <w:marBottom w:val="0"/>
              <w:divBdr>
                <w:top w:val="none" w:sz="0" w:space="0" w:color="auto"/>
                <w:left w:val="none" w:sz="0" w:space="0" w:color="auto"/>
                <w:bottom w:val="none" w:sz="0" w:space="0" w:color="auto"/>
                <w:right w:val="none" w:sz="0" w:space="0" w:color="auto"/>
              </w:divBdr>
              <w:divsChild>
                <w:div w:id="1572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7772">
      <w:bodyDiv w:val="1"/>
      <w:marLeft w:val="0"/>
      <w:marRight w:val="0"/>
      <w:marTop w:val="0"/>
      <w:marBottom w:val="0"/>
      <w:divBdr>
        <w:top w:val="none" w:sz="0" w:space="0" w:color="auto"/>
        <w:left w:val="none" w:sz="0" w:space="0" w:color="auto"/>
        <w:bottom w:val="none" w:sz="0" w:space="0" w:color="auto"/>
        <w:right w:val="none" w:sz="0" w:space="0" w:color="auto"/>
      </w:divBdr>
      <w:divsChild>
        <w:div w:id="1381395479">
          <w:marLeft w:val="0"/>
          <w:marRight w:val="0"/>
          <w:marTop w:val="0"/>
          <w:marBottom w:val="0"/>
          <w:divBdr>
            <w:top w:val="none" w:sz="0" w:space="0" w:color="auto"/>
            <w:left w:val="none" w:sz="0" w:space="0" w:color="auto"/>
            <w:bottom w:val="none" w:sz="0" w:space="0" w:color="auto"/>
            <w:right w:val="none" w:sz="0" w:space="0" w:color="auto"/>
          </w:divBdr>
          <w:divsChild>
            <w:div w:id="855383571">
              <w:marLeft w:val="0"/>
              <w:marRight w:val="0"/>
              <w:marTop w:val="0"/>
              <w:marBottom w:val="0"/>
              <w:divBdr>
                <w:top w:val="none" w:sz="0" w:space="0" w:color="auto"/>
                <w:left w:val="none" w:sz="0" w:space="0" w:color="auto"/>
                <w:bottom w:val="none" w:sz="0" w:space="0" w:color="auto"/>
                <w:right w:val="none" w:sz="0" w:space="0" w:color="auto"/>
              </w:divBdr>
              <w:divsChild>
                <w:div w:id="19354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86115">
      <w:bodyDiv w:val="1"/>
      <w:marLeft w:val="0"/>
      <w:marRight w:val="0"/>
      <w:marTop w:val="0"/>
      <w:marBottom w:val="0"/>
      <w:divBdr>
        <w:top w:val="none" w:sz="0" w:space="0" w:color="auto"/>
        <w:left w:val="none" w:sz="0" w:space="0" w:color="auto"/>
        <w:bottom w:val="none" w:sz="0" w:space="0" w:color="auto"/>
        <w:right w:val="none" w:sz="0" w:space="0" w:color="auto"/>
      </w:divBdr>
    </w:div>
    <w:div w:id="1972781356">
      <w:bodyDiv w:val="1"/>
      <w:marLeft w:val="0"/>
      <w:marRight w:val="0"/>
      <w:marTop w:val="0"/>
      <w:marBottom w:val="0"/>
      <w:divBdr>
        <w:top w:val="none" w:sz="0" w:space="0" w:color="auto"/>
        <w:left w:val="none" w:sz="0" w:space="0" w:color="auto"/>
        <w:bottom w:val="none" w:sz="0" w:space="0" w:color="auto"/>
        <w:right w:val="none" w:sz="0" w:space="0" w:color="auto"/>
      </w:divBdr>
      <w:divsChild>
        <w:div w:id="1815676735">
          <w:marLeft w:val="0"/>
          <w:marRight w:val="0"/>
          <w:marTop w:val="0"/>
          <w:marBottom w:val="0"/>
          <w:divBdr>
            <w:top w:val="none" w:sz="0" w:space="0" w:color="auto"/>
            <w:left w:val="none" w:sz="0" w:space="0" w:color="auto"/>
            <w:bottom w:val="none" w:sz="0" w:space="0" w:color="auto"/>
            <w:right w:val="none" w:sz="0" w:space="0" w:color="auto"/>
          </w:divBdr>
          <w:divsChild>
            <w:div w:id="1573540816">
              <w:marLeft w:val="0"/>
              <w:marRight w:val="0"/>
              <w:marTop w:val="0"/>
              <w:marBottom w:val="0"/>
              <w:divBdr>
                <w:top w:val="none" w:sz="0" w:space="0" w:color="auto"/>
                <w:left w:val="none" w:sz="0" w:space="0" w:color="auto"/>
                <w:bottom w:val="none" w:sz="0" w:space="0" w:color="auto"/>
                <w:right w:val="none" w:sz="0" w:space="0" w:color="auto"/>
              </w:divBdr>
              <w:divsChild>
                <w:div w:id="19293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umulis.epa.gov/supercpad/SiteProfiles/index.cfm?fuseaction=second.schedule&amp;id=1000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2020-10-28T20:00:00Z</cp:lastPrinted>
  <dcterms:created xsi:type="dcterms:W3CDTF">2020-10-29T02:15:00Z</dcterms:created>
  <dcterms:modified xsi:type="dcterms:W3CDTF">2020-10-29T04:27:00Z</dcterms:modified>
</cp:coreProperties>
</file>