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1FF" w:rsidRDefault="00291E4E">
      <w:pPr>
        <w:rPr>
          <w:rFonts w:ascii="Arial" w:hAnsi="Arial"/>
        </w:rPr>
      </w:pPr>
      <w:r>
        <w:rPr>
          <w:rFonts w:ascii="Arial" w:hAnsi="Arial"/>
        </w:rPr>
        <w:t>Thorne Bay Ranger District</w:t>
      </w:r>
    </w:p>
    <w:p w:rsidR="00291E4E" w:rsidRDefault="002311FF">
      <w:pPr>
        <w:rPr>
          <w:rFonts w:ascii="Arial" w:hAnsi="Arial"/>
        </w:rPr>
      </w:pPr>
      <w:r>
        <w:rPr>
          <w:rFonts w:ascii="Arial" w:hAnsi="Arial"/>
        </w:rPr>
        <w:t>Attn: Twin Mountain II Timber Sale</w:t>
      </w:r>
    </w:p>
    <w:p w:rsidR="00291E4E" w:rsidRDefault="00291E4E">
      <w:pPr>
        <w:rPr>
          <w:rFonts w:ascii="Arial" w:hAnsi="Arial"/>
        </w:rPr>
      </w:pPr>
      <w:r>
        <w:rPr>
          <w:rFonts w:ascii="Arial" w:hAnsi="Arial"/>
        </w:rPr>
        <w:t>P.O. Box 19001</w:t>
      </w:r>
    </w:p>
    <w:p w:rsidR="00291E4E" w:rsidRDefault="00291E4E">
      <w:pPr>
        <w:rPr>
          <w:rFonts w:ascii="Arial" w:hAnsi="Arial"/>
        </w:rPr>
      </w:pPr>
      <w:r>
        <w:rPr>
          <w:rFonts w:ascii="Arial" w:hAnsi="Arial"/>
        </w:rPr>
        <w:t>Thorne Bay, AK 99919</w:t>
      </w:r>
    </w:p>
    <w:p w:rsidR="00291E4E" w:rsidRDefault="00291E4E">
      <w:pPr>
        <w:rPr>
          <w:rFonts w:ascii="Arial" w:hAnsi="Arial"/>
        </w:rPr>
      </w:pPr>
    </w:p>
    <w:p w:rsidR="00291E4E" w:rsidRDefault="00291E4E">
      <w:pPr>
        <w:rPr>
          <w:rFonts w:ascii="Arial" w:hAnsi="Arial"/>
        </w:rPr>
      </w:pPr>
    </w:p>
    <w:p w:rsidR="00291E4E" w:rsidRDefault="002311FF">
      <w:pPr>
        <w:rPr>
          <w:rFonts w:ascii="Arial" w:hAnsi="Arial"/>
        </w:rPr>
      </w:pPr>
      <w:r>
        <w:rPr>
          <w:rFonts w:ascii="Arial" w:hAnsi="Arial"/>
        </w:rPr>
        <w:t>October 13, 202</w:t>
      </w:r>
      <w:r w:rsidR="0034097C">
        <w:rPr>
          <w:rFonts w:ascii="Arial" w:hAnsi="Arial"/>
        </w:rPr>
        <w:t>0</w:t>
      </w:r>
    </w:p>
    <w:p w:rsidR="00291E4E" w:rsidRDefault="00291E4E">
      <w:pPr>
        <w:rPr>
          <w:rFonts w:ascii="Arial" w:hAnsi="Arial"/>
        </w:rPr>
      </w:pPr>
    </w:p>
    <w:p w:rsidR="00291E4E" w:rsidRDefault="00291E4E">
      <w:pPr>
        <w:rPr>
          <w:rFonts w:ascii="Arial" w:hAnsi="Arial"/>
        </w:rPr>
      </w:pPr>
    </w:p>
    <w:p w:rsidR="00291E4E" w:rsidRDefault="00166EDD" w:rsidP="000C467B">
      <w:pPr>
        <w:pStyle w:val="NormalWeb"/>
        <w:spacing w:before="2" w:after="2"/>
        <w:rPr>
          <w:rFonts w:ascii="Arial" w:hAnsi="Arial" w:cstheme="minorBidi"/>
          <w:sz w:val="24"/>
          <w:szCs w:val="24"/>
        </w:rPr>
      </w:pPr>
      <w:r>
        <w:rPr>
          <w:rFonts w:ascii="Arial" w:hAnsi="Arial" w:cstheme="minorBidi"/>
          <w:sz w:val="24"/>
          <w:szCs w:val="24"/>
        </w:rPr>
        <w:t>Dear Mr. Stewart:</w:t>
      </w:r>
    </w:p>
    <w:p w:rsidR="00291E4E" w:rsidRDefault="00291E4E" w:rsidP="000C467B">
      <w:pPr>
        <w:pStyle w:val="NormalWeb"/>
        <w:spacing w:before="2" w:after="2"/>
        <w:rPr>
          <w:rFonts w:ascii="Arial" w:hAnsi="Arial" w:cstheme="minorBidi"/>
          <w:sz w:val="24"/>
          <w:szCs w:val="24"/>
        </w:rPr>
      </w:pPr>
    </w:p>
    <w:p w:rsidR="00291E4E" w:rsidRPr="00291E4E" w:rsidRDefault="00291E4E" w:rsidP="00291E4E">
      <w:pPr>
        <w:rPr>
          <w:rFonts w:ascii="Arial" w:hAnsi="Arial"/>
        </w:rPr>
      </w:pPr>
      <w:r>
        <w:rPr>
          <w:rFonts w:ascii="Arial" w:hAnsi="Arial"/>
        </w:rPr>
        <w:t>Thank you for the opportunity</w:t>
      </w:r>
      <w:r w:rsidR="002311FF">
        <w:rPr>
          <w:rFonts w:ascii="Arial" w:hAnsi="Arial"/>
        </w:rPr>
        <w:t xml:space="preserve"> to c</w:t>
      </w:r>
      <w:r w:rsidR="0034097C">
        <w:rPr>
          <w:rFonts w:ascii="Arial" w:hAnsi="Arial"/>
        </w:rPr>
        <w:t>omment on the Twin Mountain II Timber Sale Project during the early stages</w:t>
      </w:r>
      <w:r w:rsidR="00805D09">
        <w:rPr>
          <w:rFonts w:ascii="Arial" w:hAnsi="Arial"/>
        </w:rPr>
        <w:t xml:space="preserve"> of</w:t>
      </w:r>
      <w:r w:rsidR="0034097C">
        <w:rPr>
          <w:rFonts w:ascii="Arial" w:hAnsi="Arial"/>
        </w:rPr>
        <w:t xml:space="preserve"> projec</w:t>
      </w:r>
      <w:r w:rsidR="006D2FD2">
        <w:rPr>
          <w:rFonts w:ascii="Arial" w:hAnsi="Arial"/>
        </w:rPr>
        <w:t xml:space="preserve">t development. </w:t>
      </w:r>
      <w:r w:rsidR="007F6440">
        <w:rPr>
          <w:rFonts w:ascii="Arial" w:hAnsi="Arial"/>
        </w:rPr>
        <w:t>I am</w:t>
      </w:r>
      <w:r>
        <w:rPr>
          <w:rFonts w:ascii="Arial" w:hAnsi="Arial"/>
        </w:rPr>
        <w:t xml:space="preserve"> </w:t>
      </w:r>
      <w:r w:rsidRPr="00291E4E">
        <w:rPr>
          <w:rFonts w:ascii="Arial" w:hAnsi="Arial"/>
        </w:rPr>
        <w:t>sending these comments as a concerned citizen and long-time resident of Prince of</w:t>
      </w:r>
      <w:r w:rsidR="00EF4693">
        <w:rPr>
          <w:rFonts w:ascii="Arial" w:hAnsi="Arial"/>
        </w:rPr>
        <w:t xml:space="preserve"> Wales Island. </w:t>
      </w:r>
      <w:r w:rsidRPr="00291E4E">
        <w:rPr>
          <w:rFonts w:ascii="Arial" w:hAnsi="Arial"/>
        </w:rPr>
        <w:t>I have enjoyed over 30 years of recreating and</w:t>
      </w:r>
      <w:r w:rsidR="00F17A2E">
        <w:rPr>
          <w:rFonts w:ascii="Arial" w:hAnsi="Arial"/>
        </w:rPr>
        <w:t xml:space="preserve"> harvesting the bounties of the </w:t>
      </w:r>
      <w:r w:rsidR="0034097C">
        <w:rPr>
          <w:rFonts w:ascii="Arial" w:hAnsi="Arial"/>
        </w:rPr>
        <w:t>Tongass National Forest on Prince of Wales Island</w:t>
      </w:r>
      <w:r w:rsidRPr="00291E4E">
        <w:rPr>
          <w:rFonts w:ascii="Arial" w:hAnsi="Arial"/>
        </w:rPr>
        <w:t xml:space="preserve"> and surrounding islands. I cherish the idea of having public lands to enjoy and an avenue to have some voice in their management.   </w:t>
      </w:r>
    </w:p>
    <w:p w:rsidR="00291E4E" w:rsidRPr="00291E4E" w:rsidRDefault="00291E4E" w:rsidP="00291E4E">
      <w:pPr>
        <w:rPr>
          <w:rFonts w:ascii="Arial" w:hAnsi="Arial"/>
        </w:rPr>
      </w:pPr>
    </w:p>
    <w:p w:rsidR="00180990" w:rsidRDefault="0034097C" w:rsidP="000C467B">
      <w:pPr>
        <w:pStyle w:val="NormalWeb"/>
        <w:spacing w:before="2" w:after="2"/>
        <w:rPr>
          <w:rFonts w:ascii="Arial" w:hAnsi="Arial"/>
          <w:sz w:val="24"/>
        </w:rPr>
      </w:pPr>
      <w:r>
        <w:rPr>
          <w:rFonts w:ascii="Arial" w:hAnsi="Arial"/>
          <w:sz w:val="24"/>
        </w:rPr>
        <w:t>My concerns for the Twin Mountain II Project reflect my serious concern</w:t>
      </w:r>
      <w:r w:rsidR="00180990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for the </w:t>
      </w:r>
      <w:r w:rsidR="00291E4E">
        <w:rPr>
          <w:rFonts w:ascii="Arial" w:hAnsi="Arial"/>
          <w:sz w:val="24"/>
        </w:rPr>
        <w:t>level of old growth harvest</w:t>
      </w:r>
      <w:r>
        <w:rPr>
          <w:rFonts w:ascii="Arial" w:hAnsi="Arial"/>
          <w:sz w:val="24"/>
        </w:rPr>
        <w:t xml:space="preserve"> on Prince of Wales Island and the cumulative impacts of </w:t>
      </w:r>
      <w:r w:rsidR="00180990">
        <w:rPr>
          <w:rFonts w:ascii="Arial" w:hAnsi="Arial"/>
          <w:sz w:val="24"/>
        </w:rPr>
        <w:t xml:space="preserve">previous, </w:t>
      </w:r>
      <w:r>
        <w:rPr>
          <w:rFonts w:ascii="Arial" w:hAnsi="Arial"/>
          <w:sz w:val="24"/>
        </w:rPr>
        <w:t xml:space="preserve">current and </w:t>
      </w:r>
      <w:r w:rsidR="00180990">
        <w:rPr>
          <w:rFonts w:ascii="Arial" w:hAnsi="Arial"/>
          <w:sz w:val="24"/>
        </w:rPr>
        <w:t xml:space="preserve">future </w:t>
      </w:r>
      <w:r>
        <w:rPr>
          <w:rFonts w:ascii="Arial" w:hAnsi="Arial"/>
          <w:sz w:val="24"/>
        </w:rPr>
        <w:t>harvests</w:t>
      </w:r>
      <w:r w:rsidR="00180990">
        <w:rPr>
          <w:rFonts w:ascii="Arial" w:hAnsi="Arial"/>
          <w:sz w:val="24"/>
        </w:rPr>
        <w:t xml:space="preserve"> by the USFS, State Forest, </w:t>
      </w:r>
      <w:r>
        <w:rPr>
          <w:rFonts w:ascii="Arial" w:hAnsi="Arial"/>
          <w:sz w:val="24"/>
        </w:rPr>
        <w:t>Alaska Mental Health Trust,</w:t>
      </w:r>
      <w:r w:rsidR="006D2FD2">
        <w:rPr>
          <w:rFonts w:ascii="Arial" w:hAnsi="Arial"/>
          <w:sz w:val="24"/>
        </w:rPr>
        <w:t xml:space="preserve"> University of Alaska,</w:t>
      </w:r>
      <w:r>
        <w:rPr>
          <w:rFonts w:ascii="Arial" w:hAnsi="Arial"/>
          <w:sz w:val="24"/>
        </w:rPr>
        <w:t xml:space="preserve"> Sealaska, and </w:t>
      </w:r>
      <w:r w:rsidR="00180990">
        <w:rPr>
          <w:rFonts w:ascii="Arial" w:hAnsi="Arial"/>
          <w:sz w:val="24"/>
        </w:rPr>
        <w:t>other</w:t>
      </w:r>
      <w:r w:rsidR="006D2FD2">
        <w:rPr>
          <w:rFonts w:ascii="Arial" w:hAnsi="Arial"/>
          <w:sz w:val="24"/>
        </w:rPr>
        <w:t xml:space="preserve"> Native corporations and private</w:t>
      </w:r>
      <w:r w:rsidR="00180990">
        <w:rPr>
          <w:rFonts w:ascii="Arial" w:hAnsi="Arial"/>
          <w:sz w:val="24"/>
        </w:rPr>
        <w:t xml:space="preserve"> landowners harvesting timber adjacent to and near the </w:t>
      </w:r>
      <w:r w:rsidR="00166EDD">
        <w:rPr>
          <w:rFonts w:ascii="Arial" w:hAnsi="Arial"/>
          <w:sz w:val="24"/>
        </w:rPr>
        <w:t>project</w:t>
      </w:r>
      <w:r w:rsidR="00180990">
        <w:rPr>
          <w:rFonts w:ascii="Arial" w:hAnsi="Arial"/>
          <w:sz w:val="24"/>
        </w:rPr>
        <w:t xml:space="preserve"> boundaries. I hope that future analysis and mapping </w:t>
      </w:r>
      <w:r w:rsidR="006D2FD2">
        <w:rPr>
          <w:rFonts w:ascii="Arial" w:hAnsi="Arial"/>
          <w:sz w:val="24"/>
        </w:rPr>
        <w:t xml:space="preserve">made available </w:t>
      </w:r>
      <w:r w:rsidR="00180990">
        <w:rPr>
          <w:rFonts w:ascii="Arial" w:hAnsi="Arial"/>
          <w:sz w:val="24"/>
        </w:rPr>
        <w:t xml:space="preserve">to the public for review will indicate such land boundaries and condition so that insightful comments can be made. </w:t>
      </w:r>
      <w:r w:rsidR="006D2FD2">
        <w:rPr>
          <w:rFonts w:ascii="Arial" w:hAnsi="Arial"/>
          <w:sz w:val="24"/>
        </w:rPr>
        <w:t>C</w:t>
      </w:r>
      <w:r w:rsidR="00180990">
        <w:rPr>
          <w:rFonts w:ascii="Arial" w:hAnsi="Arial"/>
          <w:sz w:val="24"/>
        </w:rPr>
        <w:t>umulative impacts to wildlife</w:t>
      </w:r>
      <w:r w:rsidR="006D2FD2">
        <w:rPr>
          <w:rFonts w:ascii="Arial" w:hAnsi="Arial"/>
          <w:sz w:val="24"/>
        </w:rPr>
        <w:t>, especially Sitka Black tailed deer</w:t>
      </w:r>
      <w:r w:rsidR="00180990">
        <w:rPr>
          <w:rFonts w:ascii="Arial" w:hAnsi="Arial"/>
          <w:sz w:val="24"/>
        </w:rPr>
        <w:t xml:space="preserve"> and watershed health are</w:t>
      </w:r>
      <w:r w:rsidR="00074F8C">
        <w:rPr>
          <w:rFonts w:ascii="Arial" w:hAnsi="Arial"/>
          <w:sz w:val="24"/>
        </w:rPr>
        <w:t xml:space="preserve"> not given enough consideration. It is difficult at best for the public to</w:t>
      </w:r>
      <w:r w:rsidR="00180990">
        <w:rPr>
          <w:rFonts w:ascii="Arial" w:hAnsi="Arial"/>
          <w:sz w:val="24"/>
        </w:rPr>
        <w:t xml:space="preserve"> keep up with the status of land exchanges and timber harvest by other landowners, much of it on Prince of Wales Island.  </w:t>
      </w:r>
    </w:p>
    <w:p w:rsidR="00180990" w:rsidRDefault="00180990" w:rsidP="000C467B">
      <w:pPr>
        <w:pStyle w:val="NormalWeb"/>
        <w:spacing w:before="2" w:after="2"/>
        <w:rPr>
          <w:rFonts w:ascii="Arial" w:hAnsi="Arial"/>
          <w:sz w:val="24"/>
        </w:rPr>
      </w:pPr>
    </w:p>
    <w:p w:rsidR="00F56179" w:rsidRDefault="00074F8C" w:rsidP="00074F8C">
      <w:pPr>
        <w:rPr>
          <w:rFonts w:ascii="Arial" w:hAnsi="Arial"/>
        </w:rPr>
      </w:pPr>
      <w:r>
        <w:rPr>
          <w:rFonts w:ascii="Arial" w:hAnsi="Arial"/>
        </w:rPr>
        <w:t xml:space="preserve">Both the Staney Creek and Red Bay areas have been </w:t>
      </w:r>
      <w:r w:rsidR="000E44EB">
        <w:rPr>
          <w:rFonts w:ascii="Arial" w:hAnsi="Arial"/>
        </w:rPr>
        <w:t>clear-cut</w:t>
      </w:r>
      <w:r>
        <w:rPr>
          <w:rFonts w:ascii="Arial" w:hAnsi="Arial"/>
        </w:rPr>
        <w:t xml:space="preserve"> extensively during the days when timber from Prince of Wales Island supplied the pulp mills.</w:t>
      </w:r>
      <w:r w:rsidR="00805D09">
        <w:rPr>
          <w:rFonts w:ascii="Arial" w:hAnsi="Arial"/>
        </w:rPr>
        <w:t xml:space="preserve"> These harvested areas are in a stem exclusion stage that provides little habitat for wildlife. </w:t>
      </w:r>
      <w:r>
        <w:rPr>
          <w:rFonts w:ascii="Arial" w:hAnsi="Arial"/>
        </w:rPr>
        <w:t xml:space="preserve"> It surprises me that the FS proposes to go back into these impacted </w:t>
      </w:r>
      <w:r w:rsidR="00403547">
        <w:rPr>
          <w:rFonts w:ascii="Arial" w:hAnsi="Arial"/>
        </w:rPr>
        <w:t xml:space="preserve">watersheds </w:t>
      </w:r>
      <w:r>
        <w:rPr>
          <w:rFonts w:ascii="Arial" w:hAnsi="Arial"/>
        </w:rPr>
        <w:t xml:space="preserve">to harvest what little old-growth remains. The sad future for Prince of Wales Island might be that the only old growth will be the buffers along anadromous streams. </w:t>
      </w:r>
      <w:r w:rsidR="00F56179">
        <w:rPr>
          <w:rFonts w:ascii="Arial" w:hAnsi="Arial"/>
        </w:rPr>
        <w:t>This hardly represents an intact forest ecosystem or healthy watershed</w:t>
      </w:r>
      <w:r w:rsidR="000E44EB">
        <w:rPr>
          <w:rFonts w:ascii="Arial" w:hAnsi="Arial"/>
        </w:rPr>
        <w:t>s</w:t>
      </w:r>
      <w:r w:rsidR="00F56179">
        <w:rPr>
          <w:rFonts w:ascii="Arial" w:hAnsi="Arial"/>
        </w:rPr>
        <w:t>.</w:t>
      </w:r>
    </w:p>
    <w:p w:rsidR="00F56179" w:rsidRDefault="00F56179" w:rsidP="00074F8C">
      <w:pPr>
        <w:rPr>
          <w:rFonts w:ascii="Arial" w:hAnsi="Arial"/>
        </w:rPr>
      </w:pPr>
    </w:p>
    <w:p w:rsidR="00B25B62" w:rsidRDefault="00F56179" w:rsidP="00B25B62">
      <w:pPr>
        <w:rPr>
          <w:rFonts w:ascii="Arial" w:hAnsi="Arial"/>
        </w:rPr>
      </w:pPr>
      <w:r>
        <w:rPr>
          <w:rFonts w:ascii="Arial" w:hAnsi="Arial"/>
        </w:rPr>
        <w:t xml:space="preserve">Another concern is that no harvest of young growth is proposed for this </w:t>
      </w:r>
      <w:r w:rsidR="00403547">
        <w:rPr>
          <w:rFonts w:ascii="Arial" w:hAnsi="Arial"/>
        </w:rPr>
        <w:t xml:space="preserve">project </w:t>
      </w:r>
      <w:r>
        <w:rPr>
          <w:rFonts w:ascii="Arial" w:hAnsi="Arial"/>
        </w:rPr>
        <w:t>during the next 5-</w:t>
      </w:r>
      <w:r w:rsidR="00403547">
        <w:rPr>
          <w:rFonts w:ascii="Arial" w:hAnsi="Arial"/>
        </w:rPr>
        <w:t xml:space="preserve">10 years of its implementation, even though both areas have plenty of young growth stands. </w:t>
      </w:r>
      <w:r>
        <w:rPr>
          <w:rFonts w:ascii="Arial" w:hAnsi="Arial"/>
        </w:rPr>
        <w:t>There are small mill o</w:t>
      </w:r>
      <w:r w:rsidR="00805D09">
        <w:rPr>
          <w:rFonts w:ascii="Arial" w:hAnsi="Arial"/>
        </w:rPr>
        <w:t>perators on Prince of Wales who</w:t>
      </w:r>
      <w:r>
        <w:rPr>
          <w:rFonts w:ascii="Arial" w:hAnsi="Arial"/>
        </w:rPr>
        <w:t xml:space="preserve"> have stated a desire for young growth timber. </w:t>
      </w:r>
      <w:r w:rsidR="00403547">
        <w:rPr>
          <w:rFonts w:ascii="Arial" w:hAnsi="Arial"/>
        </w:rPr>
        <w:t>I</w:t>
      </w:r>
      <w:r w:rsidR="00805D09">
        <w:rPr>
          <w:rFonts w:ascii="Arial" w:hAnsi="Arial"/>
        </w:rPr>
        <w:t>ncentives should be given to make</w:t>
      </w:r>
      <w:r>
        <w:rPr>
          <w:rFonts w:ascii="Arial" w:hAnsi="Arial"/>
        </w:rPr>
        <w:t xml:space="preserve"> </w:t>
      </w:r>
      <w:r w:rsidR="00403547">
        <w:rPr>
          <w:rFonts w:ascii="Arial" w:hAnsi="Arial"/>
        </w:rPr>
        <w:t>more</w:t>
      </w:r>
      <w:r>
        <w:rPr>
          <w:rFonts w:ascii="Arial" w:hAnsi="Arial"/>
        </w:rPr>
        <w:t xml:space="preserve"> timber available to</w:t>
      </w:r>
      <w:r w:rsidR="00403547">
        <w:rPr>
          <w:rFonts w:ascii="Arial" w:hAnsi="Arial"/>
        </w:rPr>
        <w:t xml:space="preserve"> smaller</w:t>
      </w:r>
      <w:r>
        <w:rPr>
          <w:rFonts w:ascii="Arial" w:hAnsi="Arial"/>
        </w:rPr>
        <w:t xml:space="preserve"> operators who are adding value to the timber harvested, instead of granting waivers so that </w:t>
      </w:r>
      <w:r w:rsidR="00805D09">
        <w:rPr>
          <w:rFonts w:ascii="Arial" w:hAnsi="Arial"/>
        </w:rPr>
        <w:t>more can be exported in the round.  If economic stability is one of the goals of this project then more effort should be made to prop up the</w:t>
      </w:r>
      <w:r w:rsidR="00403547">
        <w:rPr>
          <w:rFonts w:ascii="Arial" w:hAnsi="Arial"/>
        </w:rPr>
        <w:t>se</w:t>
      </w:r>
      <w:r w:rsidR="00805D09">
        <w:rPr>
          <w:rFonts w:ascii="Arial" w:hAnsi="Arial"/>
        </w:rPr>
        <w:t xml:space="preserve"> smaller operators. </w:t>
      </w:r>
      <w:r w:rsidR="00403547">
        <w:rPr>
          <w:rFonts w:ascii="Arial" w:hAnsi="Arial"/>
        </w:rPr>
        <w:t>R</w:t>
      </w:r>
      <w:r w:rsidR="00B25B62">
        <w:rPr>
          <w:rFonts w:ascii="Arial" w:hAnsi="Arial"/>
        </w:rPr>
        <w:t>eductions to</w:t>
      </w:r>
      <w:r w:rsidR="00B25B62" w:rsidRPr="007E4C9E">
        <w:rPr>
          <w:rFonts w:ascii="Arial" w:hAnsi="Arial"/>
        </w:rPr>
        <w:t xml:space="preserve"> old growth harvest</w:t>
      </w:r>
      <w:r w:rsidR="00B25B62">
        <w:rPr>
          <w:rFonts w:ascii="Arial" w:hAnsi="Arial"/>
        </w:rPr>
        <w:t xml:space="preserve"> from this project</w:t>
      </w:r>
      <w:r w:rsidR="00B25B62" w:rsidRPr="007E4C9E">
        <w:rPr>
          <w:rFonts w:ascii="Arial" w:hAnsi="Arial"/>
        </w:rPr>
        <w:t xml:space="preserve"> should be made to account for the contribution of other landholders to the needs of the timber industry.</w:t>
      </w:r>
      <w:r w:rsidR="00B25B62">
        <w:rPr>
          <w:rFonts w:ascii="Arial" w:hAnsi="Arial"/>
        </w:rPr>
        <w:t xml:space="preserve"> I would support alternatives that increase the ability of smaller operators to harvest smaller stands of available timber.  </w:t>
      </w:r>
      <w:r w:rsidR="00B25B62" w:rsidRPr="007E4C9E">
        <w:rPr>
          <w:rFonts w:ascii="Arial" w:hAnsi="Arial"/>
        </w:rPr>
        <w:t xml:space="preserve"> </w:t>
      </w:r>
      <w:r w:rsidR="00B25B62">
        <w:rPr>
          <w:rFonts w:ascii="Arial" w:hAnsi="Arial"/>
        </w:rPr>
        <w:t xml:space="preserve">  </w:t>
      </w:r>
    </w:p>
    <w:p w:rsidR="00B25B62" w:rsidRDefault="00B25B62" w:rsidP="00074F8C">
      <w:pPr>
        <w:rPr>
          <w:rFonts w:ascii="Arial" w:hAnsi="Arial"/>
        </w:rPr>
      </w:pPr>
    </w:p>
    <w:p w:rsidR="00C00BE6" w:rsidRPr="007E4C9E" w:rsidRDefault="00347E65" w:rsidP="00C00BE6">
      <w:pPr>
        <w:rPr>
          <w:rFonts w:ascii="Arial" w:hAnsi="Arial"/>
        </w:rPr>
      </w:pPr>
      <w:r>
        <w:rPr>
          <w:rFonts w:ascii="Arial" w:hAnsi="Arial"/>
        </w:rPr>
        <w:t>In preparing the EIS for this project t</w:t>
      </w:r>
      <w:r w:rsidR="00B25B62">
        <w:rPr>
          <w:rFonts w:ascii="Arial" w:hAnsi="Arial"/>
        </w:rPr>
        <w:t>here should be less emphasis on t</w:t>
      </w:r>
      <w:r w:rsidR="003F23C1">
        <w:rPr>
          <w:rFonts w:ascii="Arial" w:hAnsi="Arial"/>
        </w:rPr>
        <w:t>he increased export of round logs and the targeting of yellow and red cedar stands</w:t>
      </w:r>
      <w:r w:rsidR="00B25B62">
        <w:rPr>
          <w:rFonts w:ascii="Arial" w:hAnsi="Arial"/>
        </w:rPr>
        <w:t xml:space="preserve"> on Prince of Wales Island.</w:t>
      </w:r>
      <w:r>
        <w:rPr>
          <w:rFonts w:ascii="Arial" w:hAnsi="Arial"/>
        </w:rPr>
        <w:t xml:space="preserve"> Prince of Wales Island has made its cont</w:t>
      </w:r>
      <w:r w:rsidR="00403547">
        <w:rPr>
          <w:rFonts w:ascii="Arial" w:hAnsi="Arial"/>
        </w:rPr>
        <w:t>ribution to the timber industry.  It’s</w:t>
      </w:r>
      <w:r>
        <w:rPr>
          <w:rFonts w:ascii="Arial" w:hAnsi="Arial"/>
        </w:rPr>
        <w:t xml:space="preserve"> time to place more emphasis on </w:t>
      </w:r>
      <w:r w:rsidR="00C00BE6">
        <w:rPr>
          <w:rFonts w:ascii="Arial" w:hAnsi="Arial"/>
        </w:rPr>
        <w:t>watershed</w:t>
      </w:r>
      <w:r>
        <w:rPr>
          <w:rFonts w:ascii="Arial" w:hAnsi="Arial"/>
        </w:rPr>
        <w:t xml:space="preserve"> health and</w:t>
      </w:r>
      <w:r w:rsidR="00C00BE6">
        <w:rPr>
          <w:rFonts w:ascii="Arial" w:hAnsi="Arial"/>
        </w:rPr>
        <w:t xml:space="preserve"> restoration </w:t>
      </w:r>
      <w:r>
        <w:rPr>
          <w:rFonts w:ascii="Arial" w:hAnsi="Arial"/>
        </w:rPr>
        <w:t xml:space="preserve">along with recreation projects </w:t>
      </w:r>
      <w:r w:rsidR="00403547">
        <w:rPr>
          <w:rFonts w:ascii="Arial" w:hAnsi="Arial"/>
        </w:rPr>
        <w:t xml:space="preserve">that can mean a long-term future for the residents of Prince of Wales Island. </w:t>
      </w:r>
    </w:p>
    <w:p w:rsidR="00347E65" w:rsidRDefault="00347E65" w:rsidP="008D042E">
      <w:pPr>
        <w:rPr>
          <w:rFonts w:ascii="Arial" w:hAnsi="Arial"/>
        </w:rPr>
      </w:pPr>
    </w:p>
    <w:p w:rsidR="00B77CAC" w:rsidRDefault="00F17A2E" w:rsidP="008D042E">
      <w:pPr>
        <w:rPr>
          <w:rFonts w:ascii="Arial" w:hAnsi="Arial"/>
        </w:rPr>
      </w:pPr>
      <w:r>
        <w:rPr>
          <w:rFonts w:ascii="Arial" w:hAnsi="Arial"/>
        </w:rPr>
        <w:t>T</w:t>
      </w:r>
      <w:r w:rsidR="008D042E" w:rsidRPr="007E4C9E">
        <w:rPr>
          <w:rFonts w:ascii="Arial" w:hAnsi="Arial"/>
        </w:rPr>
        <w:t>he emphas</w:t>
      </w:r>
      <w:r w:rsidR="00697391">
        <w:rPr>
          <w:rFonts w:ascii="Arial" w:hAnsi="Arial"/>
        </w:rPr>
        <w:t>is for the Forest Service on Prince of Wales</w:t>
      </w:r>
      <w:r w:rsidR="008D042E" w:rsidRPr="007E4C9E">
        <w:rPr>
          <w:rFonts w:ascii="Arial" w:hAnsi="Arial"/>
        </w:rPr>
        <w:t xml:space="preserve"> </w:t>
      </w:r>
      <w:r w:rsidR="000C00A8" w:rsidRPr="007E4C9E">
        <w:rPr>
          <w:rFonts w:ascii="Arial" w:hAnsi="Arial"/>
        </w:rPr>
        <w:t>Island</w:t>
      </w:r>
      <w:r w:rsidR="008D042E" w:rsidRPr="007E4C9E">
        <w:rPr>
          <w:rFonts w:ascii="Arial" w:hAnsi="Arial"/>
        </w:rPr>
        <w:t xml:space="preserve"> should rely less on timber production and more on other uses and benefits of the forest that could improve </w:t>
      </w:r>
      <w:r w:rsidR="00DE65FC">
        <w:rPr>
          <w:rFonts w:ascii="Arial" w:hAnsi="Arial"/>
        </w:rPr>
        <w:t xml:space="preserve">forest ecosystem health and contribute to a diverse economy.  </w:t>
      </w:r>
    </w:p>
    <w:p w:rsidR="00B77CAC" w:rsidRDefault="00B77CAC" w:rsidP="008D042E">
      <w:pPr>
        <w:rPr>
          <w:rFonts w:ascii="Arial" w:hAnsi="Arial"/>
        </w:rPr>
      </w:pPr>
    </w:p>
    <w:p w:rsidR="00B77CAC" w:rsidRDefault="00B77CAC" w:rsidP="008D042E">
      <w:pPr>
        <w:rPr>
          <w:rFonts w:ascii="Arial" w:hAnsi="Arial"/>
        </w:rPr>
      </w:pPr>
      <w:r>
        <w:rPr>
          <w:rFonts w:ascii="Arial" w:hAnsi="Arial"/>
        </w:rPr>
        <w:t>Thank you for the opportunity to comment.</w:t>
      </w:r>
      <w:r w:rsidR="00403547">
        <w:rPr>
          <w:rFonts w:ascii="Arial" w:hAnsi="Arial"/>
        </w:rPr>
        <w:t xml:space="preserve"> I look forward to future opportunities to comment on this project.</w:t>
      </w:r>
    </w:p>
    <w:p w:rsidR="00B77CAC" w:rsidRDefault="00B77CAC" w:rsidP="008D042E">
      <w:pPr>
        <w:rPr>
          <w:rFonts w:ascii="Arial" w:hAnsi="Arial"/>
        </w:rPr>
      </w:pPr>
    </w:p>
    <w:p w:rsidR="00B77CAC" w:rsidRDefault="00B77CAC" w:rsidP="008D042E">
      <w:pPr>
        <w:rPr>
          <w:rFonts w:ascii="Arial" w:hAnsi="Arial"/>
        </w:rPr>
      </w:pPr>
    </w:p>
    <w:p w:rsidR="00B77CAC" w:rsidRDefault="00B77CAC" w:rsidP="008D042E">
      <w:pPr>
        <w:rPr>
          <w:rFonts w:ascii="Arial" w:hAnsi="Arial"/>
        </w:rPr>
      </w:pPr>
    </w:p>
    <w:p w:rsidR="00B77CAC" w:rsidRDefault="00B77CAC" w:rsidP="008D042E">
      <w:pPr>
        <w:rPr>
          <w:rFonts w:ascii="Arial" w:hAnsi="Arial"/>
        </w:rPr>
      </w:pPr>
    </w:p>
    <w:p w:rsidR="000F30E6" w:rsidRDefault="000F30E6" w:rsidP="008D042E">
      <w:pPr>
        <w:rPr>
          <w:rFonts w:ascii="Arial" w:hAnsi="Arial"/>
        </w:rPr>
      </w:pPr>
    </w:p>
    <w:p w:rsidR="000F30E6" w:rsidRDefault="000F30E6" w:rsidP="008D042E">
      <w:pPr>
        <w:rPr>
          <w:rFonts w:ascii="Arial" w:hAnsi="Arial"/>
        </w:rPr>
      </w:pPr>
    </w:p>
    <w:p w:rsidR="000F30E6" w:rsidRDefault="000F30E6" w:rsidP="008D042E">
      <w:pPr>
        <w:rPr>
          <w:rFonts w:ascii="Arial" w:hAnsi="Arial"/>
        </w:rPr>
      </w:pPr>
    </w:p>
    <w:p w:rsidR="00B22E1D" w:rsidRPr="00B745E9" w:rsidRDefault="00B22E1D">
      <w:pPr>
        <w:rPr>
          <w:vertAlign w:val="subscript"/>
        </w:rPr>
      </w:pPr>
    </w:p>
    <w:sectPr w:rsidR="00B22E1D" w:rsidRPr="00B745E9" w:rsidSect="00B22E1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0C467B"/>
    <w:rsid w:val="00070950"/>
    <w:rsid w:val="00074F8C"/>
    <w:rsid w:val="000C00A8"/>
    <w:rsid w:val="000C467B"/>
    <w:rsid w:val="000E44EB"/>
    <w:rsid w:val="000F30E6"/>
    <w:rsid w:val="000F711B"/>
    <w:rsid w:val="00166EDD"/>
    <w:rsid w:val="00180990"/>
    <w:rsid w:val="00200CA7"/>
    <w:rsid w:val="00211593"/>
    <w:rsid w:val="002311FF"/>
    <w:rsid w:val="00291E4E"/>
    <w:rsid w:val="00333539"/>
    <w:rsid w:val="0034097C"/>
    <w:rsid w:val="00345F68"/>
    <w:rsid w:val="00347E65"/>
    <w:rsid w:val="003C4A02"/>
    <w:rsid w:val="003F23C1"/>
    <w:rsid w:val="00403547"/>
    <w:rsid w:val="004077DA"/>
    <w:rsid w:val="00410D87"/>
    <w:rsid w:val="0046002E"/>
    <w:rsid w:val="004E19B7"/>
    <w:rsid w:val="0053677B"/>
    <w:rsid w:val="005F3F7C"/>
    <w:rsid w:val="00697391"/>
    <w:rsid w:val="006D2FD2"/>
    <w:rsid w:val="0074007A"/>
    <w:rsid w:val="007A6352"/>
    <w:rsid w:val="007C6B8A"/>
    <w:rsid w:val="007E4C9E"/>
    <w:rsid w:val="007F6440"/>
    <w:rsid w:val="00805D09"/>
    <w:rsid w:val="0089331C"/>
    <w:rsid w:val="008D042E"/>
    <w:rsid w:val="009476E1"/>
    <w:rsid w:val="009F54F1"/>
    <w:rsid w:val="00AF7CBF"/>
    <w:rsid w:val="00B22E1D"/>
    <w:rsid w:val="00B25B62"/>
    <w:rsid w:val="00B7197F"/>
    <w:rsid w:val="00B745E9"/>
    <w:rsid w:val="00B77CAC"/>
    <w:rsid w:val="00BB106A"/>
    <w:rsid w:val="00BD0A82"/>
    <w:rsid w:val="00C00BE6"/>
    <w:rsid w:val="00D44ADE"/>
    <w:rsid w:val="00D75677"/>
    <w:rsid w:val="00DE65FC"/>
    <w:rsid w:val="00E91FC8"/>
    <w:rsid w:val="00EF2AF0"/>
    <w:rsid w:val="00EF4693"/>
    <w:rsid w:val="00F17A2E"/>
    <w:rsid w:val="00F56179"/>
    <w:rsid w:val="00F932C6"/>
  </w:rsids>
  <m:mathPr>
    <m:mathFont m:val="@ヒラギノ角ゴ Pro W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E1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0C467B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53677B"/>
  </w:style>
  <w:style w:type="character" w:styleId="Hyperlink">
    <w:name w:val="Hyperlink"/>
    <w:basedOn w:val="DefaultParagraphFont"/>
    <w:uiPriority w:val="99"/>
    <w:rsid w:val="005367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3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9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0376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1787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9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48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20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6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19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46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8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83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87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29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3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40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44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1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1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2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7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8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75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9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7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7585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1179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75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50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8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9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34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01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4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8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10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90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9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8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8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3090</Characters>
  <Application>Microsoft Macintosh Word</Application>
  <DocSecurity>0</DocSecurity>
  <Lines>25</Lines>
  <Paragraphs>6</Paragraphs>
  <ScaleCrop>false</ScaleCrop>
  <Company>Craig Schools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Fecko</dc:creator>
  <cp:keywords/>
  <cp:lastModifiedBy>Cheryl Fecko</cp:lastModifiedBy>
  <cp:revision>3</cp:revision>
  <dcterms:created xsi:type="dcterms:W3CDTF">2020-10-13T19:02:00Z</dcterms:created>
  <dcterms:modified xsi:type="dcterms:W3CDTF">2020-10-13T19:06:00Z</dcterms:modified>
</cp:coreProperties>
</file>