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77AA" w14:textId="7B6440D5" w:rsidR="00E10B24" w:rsidRPr="00A458A1" w:rsidRDefault="00811D81">
      <w:pPr>
        <w:rPr>
          <w:b/>
        </w:rPr>
      </w:pPr>
      <w:r>
        <w:rPr>
          <w:b/>
        </w:rPr>
        <w:t>Questions for the Mid-Swan Team for Their September 23, 2020 Open House</w:t>
      </w:r>
    </w:p>
    <w:p w14:paraId="618B7E7C" w14:textId="77777777" w:rsidR="002B44CD" w:rsidRDefault="002B44CD"/>
    <w:p w14:paraId="526A932F" w14:textId="123428A0" w:rsidR="00A458A1" w:rsidRDefault="00811D81">
      <w:r>
        <w:t xml:space="preserve">September </w:t>
      </w:r>
      <w:r w:rsidR="009B2933">
        <w:t xml:space="preserve">18, </w:t>
      </w:r>
      <w:bookmarkStart w:id="0" w:name="_GoBack"/>
      <w:bookmarkEnd w:id="0"/>
      <w:r>
        <w:t>2020</w:t>
      </w:r>
    </w:p>
    <w:p w14:paraId="7844ECDB" w14:textId="77777777" w:rsidR="00A458A1" w:rsidRDefault="00A458A1"/>
    <w:p w14:paraId="10BB685C" w14:textId="3A8434C0" w:rsidR="00811D81" w:rsidRDefault="00811D81">
      <w:r>
        <w:t>The</w:t>
      </w:r>
      <w:r w:rsidR="002B44CD">
        <w:t xml:space="preserve"> Southwestern Crown </w:t>
      </w:r>
      <w:r w:rsidR="009F0921">
        <w:t xml:space="preserve">Collaborative </w:t>
      </w:r>
      <w:r w:rsidR="002B44CD">
        <w:t>(SWCC)</w:t>
      </w:r>
      <w:r>
        <w:t xml:space="preserve"> was pleased to see the release of a DEIS from the Flathead National Forest on the Mid-Swan project, an attempt at large-scale restoration on National Forest lands that emerged from discussions during the 10-year term of the Southwest Crown CFLR project.  The SWCC continues to function as an independent, volunteer organization to promote sustainable forest management, and we wish to continue our engagement with the Mid Swan Project.  In the ongoing spirit of collaboration that has always guided the SWCC, we offer the following </w:t>
      </w:r>
      <w:r w:rsidR="00C01895">
        <w:t>general</w:t>
      </w:r>
      <w:r>
        <w:t xml:space="preserve"> questions regarding the Mid Swan Project so that the intentions and outcomes of the project can be more fully realized.</w:t>
      </w:r>
      <w:r w:rsidR="00C01895">
        <w:t xml:space="preserve"> We will offer additional more specific questions during the open house.</w:t>
      </w:r>
    </w:p>
    <w:p w14:paraId="04918AC7" w14:textId="5E85B721" w:rsidR="00C01895" w:rsidRDefault="00C01895"/>
    <w:p w14:paraId="4ACF47BA" w14:textId="7B6A7DFA" w:rsidR="00C01895" w:rsidRDefault="00C01895">
      <w:r>
        <w:t>General Questions</w:t>
      </w:r>
      <w:r w:rsidR="004233AC">
        <w:t xml:space="preserve"> for further discussion at the September 23 Open House</w:t>
      </w:r>
      <w:r>
        <w:t>:</w:t>
      </w:r>
    </w:p>
    <w:p w14:paraId="685FD75C" w14:textId="3FD5CC6C" w:rsidR="00C01895" w:rsidRDefault="00C01895"/>
    <w:p w14:paraId="6FB30D62" w14:textId="0A41DCFD" w:rsidR="00755FF5" w:rsidRDefault="00755FF5" w:rsidP="00C01895">
      <w:pPr>
        <w:pStyle w:val="ListParagraph"/>
        <w:numPr>
          <w:ilvl w:val="0"/>
          <w:numId w:val="4"/>
        </w:numPr>
      </w:pPr>
      <w:r>
        <w:t>Why is biodiversity defined as it is? Why wasn’t the definition included in the Forest Planning Rule used? The included definition is not one that is generally recognized and is too narrow to a fine filter approach.</w:t>
      </w:r>
    </w:p>
    <w:p w14:paraId="4C627D49" w14:textId="217435F2" w:rsidR="00C01895" w:rsidRDefault="00C01895" w:rsidP="00C01895">
      <w:pPr>
        <w:pStyle w:val="ListParagraph"/>
        <w:numPr>
          <w:ilvl w:val="0"/>
          <w:numId w:val="4"/>
        </w:numPr>
      </w:pPr>
      <w:r>
        <w:t>New roads have been a continuing discussion item for the SWCC with the Mid-Swan project. Alternative B and C differ significantly in the amount of proposed new roads. What were the justifications for the proposed 3</w:t>
      </w:r>
      <w:r w:rsidR="00C92B2D">
        <w:t>8</w:t>
      </w:r>
      <w:r>
        <w:t xml:space="preserve"> miles</w:t>
      </w:r>
      <w:r w:rsidR="00C92B2D">
        <w:t xml:space="preserve"> of </w:t>
      </w:r>
      <w:r w:rsidR="00D07FA5">
        <w:t xml:space="preserve">new </w:t>
      </w:r>
      <w:r w:rsidR="00C92B2D">
        <w:t>permanent and 10 miles</w:t>
      </w:r>
      <w:r>
        <w:t xml:space="preserve"> of </w:t>
      </w:r>
      <w:r w:rsidR="00D07FA5">
        <w:t xml:space="preserve">temporary </w:t>
      </w:r>
      <w:r>
        <w:t>roads in Alternative B? Can these proposed roads be better described, justified and prioritized? What opportunities are the</w:t>
      </w:r>
      <w:r w:rsidR="00C92B2D">
        <w:t>re</w:t>
      </w:r>
      <w:r>
        <w:t xml:space="preserve"> for providing for some but not all of the new roads included in Alternative B?</w:t>
      </w:r>
    </w:p>
    <w:p w14:paraId="024647C1" w14:textId="6886AB00" w:rsidR="009A4628" w:rsidRDefault="009B2933" w:rsidP="00C01895">
      <w:pPr>
        <w:pStyle w:val="ListParagraph"/>
        <w:numPr>
          <w:ilvl w:val="0"/>
          <w:numId w:val="4"/>
        </w:numPr>
      </w:pPr>
      <w:r>
        <w:t xml:space="preserve">Some of the </w:t>
      </w:r>
      <w:r w:rsidR="009A4628" w:rsidRPr="009A4628">
        <w:t xml:space="preserve">new roads </w:t>
      </w:r>
      <w:r>
        <w:t>are</w:t>
      </w:r>
      <w:r w:rsidR="009A4628" w:rsidRPr="009A4628">
        <w:t xml:space="preserve"> pretty close to bull trout spawning streams, particularly in Goat, Elk, </w:t>
      </w:r>
      <w:r>
        <w:t xml:space="preserve">and </w:t>
      </w:r>
      <w:r w:rsidR="009A4628" w:rsidRPr="009A4628">
        <w:t>Jim Creek drainages</w:t>
      </w:r>
      <w:r>
        <w:t>. Can you address the</w:t>
      </w:r>
      <w:r w:rsidR="009A4628" w:rsidRPr="009A4628">
        <w:t xml:space="preserve"> potential harmful sediment increase and negative effects on bull trout</w:t>
      </w:r>
      <w:r>
        <w:t>?</w:t>
      </w:r>
    </w:p>
    <w:p w14:paraId="115B061B" w14:textId="32196052" w:rsidR="009B2933" w:rsidRDefault="009B2933" w:rsidP="00C01895">
      <w:pPr>
        <w:pStyle w:val="ListParagraph"/>
        <w:numPr>
          <w:ilvl w:val="0"/>
          <w:numId w:val="4"/>
        </w:numPr>
      </w:pPr>
      <w:r>
        <w:t>T</w:t>
      </w:r>
      <w:r w:rsidRPr="009B2933">
        <w:t xml:space="preserve">he new roads into high elevation up against Wilderness or Proposed Wilderness are not a threat to the WUI and instead of building roads, </w:t>
      </w:r>
      <w:r>
        <w:t>have you considered</w:t>
      </w:r>
      <w:r w:rsidRPr="009B2933">
        <w:t xml:space="preserve"> prescribed fire in these locations instead</w:t>
      </w:r>
      <w:r>
        <w:t>?</w:t>
      </w:r>
    </w:p>
    <w:p w14:paraId="12910B20" w14:textId="571AE400" w:rsidR="009B2933" w:rsidRDefault="009B2933" w:rsidP="00C01895">
      <w:pPr>
        <w:pStyle w:val="ListParagraph"/>
        <w:numPr>
          <w:ilvl w:val="0"/>
          <w:numId w:val="4"/>
        </w:numPr>
      </w:pPr>
      <w:r w:rsidRPr="009B2933">
        <w:t xml:space="preserve">There are a few new roads in the Dog Creek area where there is a handicap-accessible hunter gated road system in the fall. Several of these new roads would connect into other gated road systems and substantially increase the amount of motorized use </w:t>
      </w:r>
      <w:r>
        <w:t>in</w:t>
      </w:r>
      <w:r w:rsidRPr="009B2933">
        <w:t xml:space="preserve"> those systems. Has the USFS considered this?</w:t>
      </w:r>
    </w:p>
    <w:p w14:paraId="5C6202CB" w14:textId="77777777" w:rsidR="004233AC" w:rsidRDefault="004233AC" w:rsidP="004233AC">
      <w:pPr>
        <w:pStyle w:val="ListParagraph"/>
        <w:numPr>
          <w:ilvl w:val="0"/>
          <w:numId w:val="4"/>
        </w:numPr>
      </w:pPr>
      <w:r>
        <w:t xml:space="preserve">Since there has been a well-recognized interest to focus attention for forest treatments in the WUI, why is this not highlighted more plainly in the DEIS?  </w:t>
      </w:r>
    </w:p>
    <w:p w14:paraId="0548619D" w14:textId="2A196B11" w:rsidR="00C01895" w:rsidRDefault="00C01895" w:rsidP="00C01895">
      <w:pPr>
        <w:pStyle w:val="ListParagraph"/>
        <w:numPr>
          <w:ilvl w:val="0"/>
          <w:numId w:val="4"/>
        </w:numPr>
      </w:pPr>
      <w:r>
        <w:t>Alternative B and C differ in proposed management in proposed wilderness areas. Concerns can be raised about changing rules for wilderness, such as allowing helicopter access associated with some management actions. Can some management be proposed for wilderness without needing changes to rules?</w:t>
      </w:r>
    </w:p>
    <w:p w14:paraId="344A9FD7" w14:textId="16151577" w:rsidR="00C92B2D" w:rsidRDefault="00C92B2D" w:rsidP="00C01895">
      <w:pPr>
        <w:pStyle w:val="ListParagraph"/>
        <w:numPr>
          <w:ilvl w:val="0"/>
          <w:numId w:val="4"/>
        </w:numPr>
      </w:pPr>
      <w:r>
        <w:t xml:space="preserve">Large tree </w:t>
      </w:r>
      <w:r w:rsidR="00755FF5">
        <w:t xml:space="preserve">restoration and </w:t>
      </w:r>
      <w:r>
        <w:t>protection</w:t>
      </w:r>
      <w:r w:rsidR="00755FF5">
        <w:t xml:space="preserve"> from loss is identified as a primary need in the DEIS, yet Alternative C precludes management in old forest </w:t>
      </w:r>
      <w:r w:rsidR="00755FF5">
        <w:lastRenderedPageBreak/>
        <w:t>structures and old growth as well as in ORMZ’s where many large trees occur. How can the DEIS be viewed as addressing its stated objectives in Alternative C given these blanket exclusions?  Have large tree stands been mapped, and if so, how do their locations overlap with ORMZ’s or old growth maps?</w:t>
      </w:r>
    </w:p>
    <w:p w14:paraId="5A5E6E58" w14:textId="0B28BCE2" w:rsidR="00755FF5" w:rsidRDefault="00755FF5" w:rsidP="00C01895">
      <w:pPr>
        <w:pStyle w:val="ListParagraph"/>
        <w:numPr>
          <w:ilvl w:val="0"/>
          <w:numId w:val="4"/>
        </w:numPr>
      </w:pPr>
      <w:r w:rsidRPr="00755FF5">
        <w:t>Alternative C will forgo management in lynx habitat.  Is this a viable means to protect biodiversity, one of the overarching goals of the project?</w:t>
      </w:r>
    </w:p>
    <w:p w14:paraId="34E2EC1D" w14:textId="6B6442C9" w:rsidR="0042012F" w:rsidRDefault="0042012F" w:rsidP="00C01895">
      <w:pPr>
        <w:pStyle w:val="ListParagraph"/>
        <w:numPr>
          <w:ilvl w:val="0"/>
          <w:numId w:val="4"/>
        </w:numPr>
      </w:pPr>
      <w:r>
        <w:t>The SWCC has repeatedly suggested that more specifics be included in descriptions of desired conditions. The DEIS has provided some additional descriptions and specifics. However, more specifics seem to be possible and advantageous. Can more and better descriptions of desired conditions be included in the DEIS, or specified as a requirement for inclusion as part of the implementation guide?</w:t>
      </w:r>
    </w:p>
    <w:p w14:paraId="525294B8" w14:textId="77777777" w:rsidR="0042012F" w:rsidRDefault="0042012F" w:rsidP="0042012F">
      <w:pPr>
        <w:pStyle w:val="ListParagraph"/>
        <w:numPr>
          <w:ilvl w:val="0"/>
          <w:numId w:val="4"/>
        </w:numPr>
      </w:pPr>
      <w:r>
        <w:t>How will the Record of Decision from the Final EIS address the challenge to Condition-based Management based on the recent judgment of 9</w:t>
      </w:r>
      <w:r w:rsidRPr="00152821">
        <w:rPr>
          <w:vertAlign w:val="superscript"/>
        </w:rPr>
        <w:t>th</w:t>
      </w:r>
      <w:r>
        <w:t xml:space="preserve"> Circuit Court in the case on Prince of Wales Island in Alaska?</w:t>
      </w:r>
    </w:p>
    <w:p w14:paraId="00631747" w14:textId="77777777" w:rsidR="0042012F" w:rsidRDefault="0042012F" w:rsidP="00D07FA5">
      <w:pPr>
        <w:pStyle w:val="ListParagraph"/>
      </w:pPr>
    </w:p>
    <w:p w14:paraId="4BF2AEEB" w14:textId="77777777" w:rsidR="00811D81" w:rsidRDefault="00811D81"/>
    <w:p w14:paraId="6A0D4EBF" w14:textId="77777777" w:rsidR="00946F4F" w:rsidRDefault="00946F4F" w:rsidP="00946F4F"/>
    <w:p w14:paraId="778865CA" w14:textId="77777777" w:rsidR="00946F4F" w:rsidRDefault="00946F4F" w:rsidP="00946F4F"/>
    <w:p w14:paraId="232B99E2" w14:textId="77777777" w:rsidR="00811D81" w:rsidRDefault="00811D81"/>
    <w:p w14:paraId="2D84160A" w14:textId="77777777" w:rsidR="00811D81" w:rsidRDefault="00811D81"/>
    <w:p w14:paraId="3F4E5A05" w14:textId="77777777" w:rsidR="00811D81" w:rsidRDefault="00811D81"/>
    <w:p w14:paraId="3BE04A3B" w14:textId="77777777" w:rsidR="00811D81" w:rsidRDefault="00811D81"/>
    <w:p w14:paraId="268CA02A" w14:textId="77777777" w:rsidR="00811D81" w:rsidRDefault="00811D81"/>
    <w:p w14:paraId="7BE91FDB" w14:textId="77777777" w:rsidR="00811D81" w:rsidRDefault="00811D81"/>
    <w:p w14:paraId="210365EC" w14:textId="29FF2E63" w:rsidR="004D6D3A" w:rsidRDefault="004D6D3A"/>
    <w:sectPr w:rsidR="004D6D3A" w:rsidSect="002A29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5451"/>
    <w:multiLevelType w:val="hybridMultilevel"/>
    <w:tmpl w:val="60D2EE86"/>
    <w:lvl w:ilvl="0" w:tplc="5CBAA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810FF"/>
    <w:multiLevelType w:val="hybridMultilevel"/>
    <w:tmpl w:val="3F96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335D5"/>
    <w:multiLevelType w:val="hybridMultilevel"/>
    <w:tmpl w:val="B41E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0707D"/>
    <w:multiLevelType w:val="hybridMultilevel"/>
    <w:tmpl w:val="84CA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CD"/>
    <w:rsid w:val="0002321B"/>
    <w:rsid w:val="000D59D1"/>
    <w:rsid w:val="00152821"/>
    <w:rsid w:val="00287E2C"/>
    <w:rsid w:val="002A29D2"/>
    <w:rsid w:val="002B44CD"/>
    <w:rsid w:val="00350F72"/>
    <w:rsid w:val="003F74DF"/>
    <w:rsid w:val="0042012F"/>
    <w:rsid w:val="00422D19"/>
    <w:rsid w:val="004233AC"/>
    <w:rsid w:val="00465872"/>
    <w:rsid w:val="004C3A7A"/>
    <w:rsid w:val="004D6D3A"/>
    <w:rsid w:val="00592FAC"/>
    <w:rsid w:val="00686F85"/>
    <w:rsid w:val="006F0001"/>
    <w:rsid w:val="007261D0"/>
    <w:rsid w:val="00755FF5"/>
    <w:rsid w:val="00774342"/>
    <w:rsid w:val="007E117A"/>
    <w:rsid w:val="008007E6"/>
    <w:rsid w:val="00811D81"/>
    <w:rsid w:val="00827069"/>
    <w:rsid w:val="00830450"/>
    <w:rsid w:val="008A6B7F"/>
    <w:rsid w:val="00946F4F"/>
    <w:rsid w:val="009A4628"/>
    <w:rsid w:val="009B2933"/>
    <w:rsid w:val="009F0921"/>
    <w:rsid w:val="00A458A1"/>
    <w:rsid w:val="00A67511"/>
    <w:rsid w:val="00AD3316"/>
    <w:rsid w:val="00B2148A"/>
    <w:rsid w:val="00B673A3"/>
    <w:rsid w:val="00BD2CC3"/>
    <w:rsid w:val="00BE02BD"/>
    <w:rsid w:val="00C01895"/>
    <w:rsid w:val="00C30182"/>
    <w:rsid w:val="00C92B2D"/>
    <w:rsid w:val="00CE157E"/>
    <w:rsid w:val="00D07FA5"/>
    <w:rsid w:val="00D40632"/>
    <w:rsid w:val="00DC6ADD"/>
    <w:rsid w:val="00E10B24"/>
    <w:rsid w:val="00EC5CCA"/>
    <w:rsid w:val="00F3168A"/>
    <w:rsid w:val="00F3599E"/>
    <w:rsid w:val="00F80A5B"/>
    <w:rsid w:val="00FD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9DC7E"/>
  <w14:defaultImageDpi w14:val="300"/>
  <w15:docId w15:val="{B45FD1D0-1CF1-40C7-B581-5EE72B8F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17A"/>
    <w:pPr>
      <w:ind w:left="720"/>
      <w:contextualSpacing/>
    </w:pPr>
  </w:style>
  <w:style w:type="paragraph" w:styleId="BalloonText">
    <w:name w:val="Balloon Text"/>
    <w:basedOn w:val="Normal"/>
    <w:link w:val="BalloonTextChar"/>
    <w:uiPriority w:val="99"/>
    <w:semiHidden/>
    <w:unhideWhenUsed/>
    <w:rsid w:val="00C01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Forest Democracy</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Burchfield</dc:creator>
  <cp:keywords/>
  <dc:description/>
  <cp:lastModifiedBy>Davis, Cory</cp:lastModifiedBy>
  <cp:revision>3</cp:revision>
  <cp:lastPrinted>2020-01-05T19:49:00Z</cp:lastPrinted>
  <dcterms:created xsi:type="dcterms:W3CDTF">2020-09-16T19:26:00Z</dcterms:created>
  <dcterms:modified xsi:type="dcterms:W3CDTF">2020-09-18T22:13:00Z</dcterms:modified>
</cp:coreProperties>
</file>