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16A85" w14:textId="403491C7" w:rsidR="00161D5D" w:rsidRPr="00DA2149" w:rsidRDefault="00161D5D" w:rsidP="00161D5D">
      <w:pPr>
        <w:pStyle w:val="Header"/>
        <w:tabs>
          <w:tab w:val="clear" w:pos="4320"/>
          <w:tab w:val="clear" w:pos="8640"/>
        </w:tabs>
        <w:rPr>
          <w:sz w:val="24"/>
          <w:szCs w:val="24"/>
        </w:rPr>
      </w:pPr>
      <w:r w:rsidRPr="00DA2149">
        <w:rPr>
          <w:noProof/>
          <w:sz w:val="24"/>
          <w:szCs w:val="24"/>
        </w:rPr>
        <mc:AlternateContent>
          <mc:Choice Requires="wps">
            <w:drawing>
              <wp:anchor distT="0" distB="0" distL="114300" distR="114300" simplePos="0" relativeHeight="251659264" behindDoc="0" locked="0" layoutInCell="0" allowOverlap="1" wp14:anchorId="75F5CFD5" wp14:editId="0F656732">
                <wp:simplePos x="0" y="0"/>
                <wp:positionH relativeFrom="column">
                  <wp:posOffset>2957830</wp:posOffset>
                </wp:positionH>
                <wp:positionV relativeFrom="paragraph">
                  <wp:posOffset>-298450</wp:posOffset>
                </wp:positionV>
                <wp:extent cx="3450590" cy="1156970"/>
                <wp:effectExtent l="3175"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1156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7F0D6" w14:textId="77777777" w:rsidR="00161D5D" w:rsidRPr="009F2D55" w:rsidRDefault="00161D5D" w:rsidP="00161D5D">
                            <w:pPr>
                              <w:pStyle w:val="Heading4"/>
                              <w:rPr>
                                <w:rFonts w:ascii="Sanvito Pro Caption" w:hAnsi="Sanvito Pro Caption"/>
                                <w:sz w:val="44"/>
                                <w:szCs w:val="44"/>
                              </w:rPr>
                            </w:pPr>
                            <w:r w:rsidRPr="009F2D55">
                              <w:rPr>
                                <w:rFonts w:ascii="Sanvito Pro Caption" w:hAnsi="Sanvito Pro Caption"/>
                                <w:sz w:val="44"/>
                                <w:szCs w:val="44"/>
                              </w:rPr>
                              <w:t>Mother Lode Chapter</w:t>
                            </w:r>
                          </w:p>
                          <w:p w14:paraId="355F0FF8" w14:textId="77777777" w:rsidR="00161D5D" w:rsidRPr="009F2D55" w:rsidRDefault="00161D5D" w:rsidP="00161D5D">
                            <w:pPr>
                              <w:pStyle w:val="Heading4"/>
                              <w:rPr>
                                <w:rFonts w:ascii="Sanvito Pro" w:hAnsi="Sanvito Pro"/>
                                <w:b w:val="0"/>
                                <w:sz w:val="24"/>
                                <w:szCs w:val="24"/>
                              </w:rPr>
                            </w:pPr>
                            <w:r>
                              <w:rPr>
                                <w:rFonts w:ascii="Sanvito Pro" w:hAnsi="Sanvito Pro"/>
                                <w:b w:val="0"/>
                                <w:sz w:val="24"/>
                                <w:szCs w:val="24"/>
                              </w:rPr>
                              <w:t>909</w:t>
                            </w:r>
                            <w:r w:rsidRPr="009F2D55">
                              <w:rPr>
                                <w:rFonts w:ascii="Sanvito Pro" w:hAnsi="Sanvito Pro"/>
                                <w:b w:val="0"/>
                                <w:sz w:val="24"/>
                                <w:szCs w:val="24"/>
                              </w:rPr>
                              <w:t xml:space="preserve"> </w:t>
                            </w:r>
                            <w:r>
                              <w:rPr>
                                <w:rFonts w:ascii="Sanvito Pro" w:hAnsi="Sanvito Pro"/>
                                <w:b w:val="0"/>
                                <w:sz w:val="24"/>
                                <w:szCs w:val="24"/>
                              </w:rPr>
                              <w:t>12</w:t>
                            </w:r>
                            <w:proofErr w:type="gramStart"/>
                            <w:r>
                              <w:rPr>
                                <w:rFonts w:ascii="Sanvito Pro" w:hAnsi="Sanvito Pro"/>
                                <w:b w:val="0"/>
                                <w:sz w:val="24"/>
                                <w:szCs w:val="24"/>
                              </w:rPr>
                              <w:t>th</w:t>
                            </w:r>
                            <w:r w:rsidRPr="009F2D55">
                              <w:rPr>
                                <w:rFonts w:ascii="Sanvito Pro" w:hAnsi="Sanvito Pro"/>
                                <w:b w:val="0"/>
                                <w:sz w:val="24"/>
                                <w:szCs w:val="24"/>
                              </w:rPr>
                              <w:t xml:space="preserve">  Street</w:t>
                            </w:r>
                            <w:proofErr w:type="gramEnd"/>
                            <w:r w:rsidRPr="009F2D55">
                              <w:rPr>
                                <w:rFonts w:ascii="Sanvito Pro" w:hAnsi="Sanvito Pro"/>
                                <w:b w:val="0"/>
                                <w:sz w:val="24"/>
                                <w:szCs w:val="24"/>
                              </w:rPr>
                              <w:t>, Suite 2</w:t>
                            </w:r>
                            <w:r>
                              <w:rPr>
                                <w:rFonts w:ascii="Sanvito Pro" w:hAnsi="Sanvito Pro"/>
                                <w:b w:val="0"/>
                                <w:sz w:val="24"/>
                                <w:szCs w:val="24"/>
                              </w:rPr>
                              <w:t>02</w:t>
                            </w:r>
                          </w:p>
                          <w:p w14:paraId="1AF468D9" w14:textId="77777777" w:rsidR="00161D5D" w:rsidRPr="009F2D55" w:rsidRDefault="00161D5D" w:rsidP="00161D5D">
                            <w:pPr>
                              <w:pStyle w:val="Heading4"/>
                              <w:rPr>
                                <w:rFonts w:ascii="Sanvito Pro" w:hAnsi="Sanvito Pro"/>
                                <w:b w:val="0"/>
                                <w:sz w:val="24"/>
                                <w:szCs w:val="24"/>
                              </w:rPr>
                            </w:pPr>
                            <w:r w:rsidRPr="009F2D55">
                              <w:rPr>
                                <w:rFonts w:ascii="Sanvito Pro" w:hAnsi="Sanvito Pro"/>
                                <w:b w:val="0"/>
                                <w:sz w:val="24"/>
                                <w:szCs w:val="24"/>
                              </w:rPr>
                              <w:t>Sacramento, CA 95814</w:t>
                            </w:r>
                          </w:p>
                          <w:p w14:paraId="2D6718D0" w14:textId="77777777" w:rsidR="00161D5D" w:rsidRPr="009F2D55" w:rsidRDefault="00161D5D" w:rsidP="00161D5D">
                            <w:pPr>
                              <w:pStyle w:val="Heading4"/>
                              <w:rPr>
                                <w:rFonts w:ascii="Sanvito Pro" w:hAnsi="Sanvito Pro"/>
                                <w:b w:val="0"/>
                                <w:sz w:val="24"/>
                                <w:szCs w:val="24"/>
                              </w:rPr>
                            </w:pPr>
                            <w:r w:rsidRPr="009F2D55">
                              <w:rPr>
                                <w:rFonts w:ascii="Sanvito Pro" w:hAnsi="Sanvito Pro"/>
                                <w:b w:val="0"/>
                                <w:sz w:val="24"/>
                                <w:szCs w:val="24"/>
                              </w:rPr>
                              <w:t>Tel. (916) 557-1100 ext. 1</w:t>
                            </w:r>
                            <w:r>
                              <w:rPr>
                                <w:rFonts w:ascii="Sanvito Pro" w:hAnsi="Sanvito Pro"/>
                                <w:b w:val="0"/>
                                <w:sz w:val="24"/>
                                <w:szCs w:val="24"/>
                              </w:rPr>
                              <w:t>08</w:t>
                            </w:r>
                            <w:r w:rsidRPr="009F2D55">
                              <w:rPr>
                                <w:rFonts w:ascii="Sanvito Pro" w:hAnsi="Sanvito Pro"/>
                                <w:b w:val="0"/>
                                <w:sz w:val="24"/>
                                <w:szCs w:val="24"/>
                              </w:rPr>
                              <w:t xml:space="preserve"> Fax: (916) 557-9669</w:t>
                            </w:r>
                          </w:p>
                          <w:p w14:paraId="672F9E14" w14:textId="77777777" w:rsidR="00161D5D" w:rsidRPr="009F2D55" w:rsidRDefault="00161D5D" w:rsidP="00161D5D">
                            <w:pPr>
                              <w:jc w:val="center"/>
                              <w:rPr>
                                <w:rFonts w:ascii="Sanvito Pro" w:hAnsi="Sanvito Pro"/>
                                <w:sz w:val="24"/>
                                <w:szCs w:val="24"/>
                              </w:rPr>
                            </w:pPr>
                            <w:r w:rsidRPr="009F2D55">
                              <w:rPr>
                                <w:rFonts w:ascii="Sanvito Pro" w:hAnsi="Sanvito Pro"/>
                                <w:sz w:val="24"/>
                                <w:szCs w:val="24"/>
                              </w:rPr>
                              <w:t xml:space="preserve">info@mlc.sierraclub.org </w:t>
                            </w:r>
                            <w:proofErr w:type="gramStart"/>
                            <w:r w:rsidRPr="009F2D55">
                              <w:rPr>
                                <w:rFonts w:ascii="Sanvito Pro" w:hAnsi="Sanvito Pro"/>
                                <w:sz w:val="24"/>
                                <w:szCs w:val="24"/>
                              </w:rPr>
                              <w:t>–  www.motherlode.sierraclub.org</w:t>
                            </w:r>
                            <w:proofErr w:type="gramEnd"/>
                          </w:p>
                          <w:p w14:paraId="28D06026" w14:textId="77777777" w:rsidR="00161D5D" w:rsidRDefault="00161D5D" w:rsidP="00161D5D">
                            <w:pPr>
                              <w:jc w:val="right"/>
                              <w:rPr>
                                <w:sz w:val="18"/>
                              </w:rPr>
                            </w:pPr>
                            <w:r w:rsidRPr="009F2D55">
                              <w:rPr>
                                <w:b/>
                                <w:sz w:val="18"/>
                              </w:rPr>
                              <w:t xml:space="preserve">      </w:t>
                            </w:r>
                          </w:p>
                          <w:p w14:paraId="5D056772" w14:textId="77777777" w:rsidR="00161D5D" w:rsidRDefault="00161D5D" w:rsidP="00161D5D">
                            <w:pPr>
                              <w:jc w:val="right"/>
                              <w:rPr>
                                <w:sz w:val="18"/>
                              </w:rPr>
                            </w:pPr>
                          </w:p>
                          <w:p w14:paraId="335E71DB" w14:textId="77777777" w:rsidR="00161D5D" w:rsidRDefault="00161D5D" w:rsidP="00161D5D">
                            <w:pPr>
                              <w:jc w:val="right"/>
                              <w:rPr>
                                <w:sz w:val="18"/>
                              </w:rPr>
                            </w:pPr>
                            <w:r>
                              <w:rPr>
                                <w:sz w:val="18"/>
                              </w:rPr>
                              <w:t xml:space="preserve">  </w:t>
                            </w:r>
                          </w:p>
                          <w:p w14:paraId="4942B88C" w14:textId="77777777" w:rsidR="00161D5D" w:rsidRDefault="00161D5D" w:rsidP="00161D5D">
                            <w:pPr>
                              <w:jc w:val="right"/>
                              <w:rPr>
                                <w:sz w:val="18"/>
                              </w:rPr>
                            </w:pPr>
                          </w:p>
                          <w:p w14:paraId="1FAEB278" w14:textId="77777777" w:rsidR="00161D5D" w:rsidRDefault="00161D5D" w:rsidP="00161D5D">
                            <w:pPr>
                              <w:jc w:val="right"/>
                              <w:rPr>
                                <w:sz w:val="18"/>
                              </w:rPr>
                            </w:pPr>
                          </w:p>
                          <w:p w14:paraId="0C0176BF" w14:textId="77777777" w:rsidR="00161D5D" w:rsidRDefault="00161D5D" w:rsidP="00161D5D">
                            <w:pPr>
                              <w:jc w:val="right"/>
                              <w:rPr>
                                <w:sz w:val="18"/>
                              </w:rPr>
                            </w:pPr>
                            <w:r>
                              <w:rPr>
                                <w:sz w:val="18"/>
                              </w:rPr>
                              <w:t xml:space="preserve">  </w:t>
                            </w:r>
                          </w:p>
                          <w:p w14:paraId="2F352600" w14:textId="77777777" w:rsidR="00161D5D" w:rsidRDefault="00161D5D" w:rsidP="00161D5D">
                            <w:pPr>
                              <w:jc w:val="right"/>
                              <w:rPr>
                                <w:sz w:val="18"/>
                              </w:rPr>
                            </w:pPr>
                          </w:p>
                          <w:p w14:paraId="24FF92B6" w14:textId="77777777" w:rsidR="00161D5D" w:rsidRDefault="00161D5D" w:rsidP="00161D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5CFD5" id="_x0000_t202" coordsize="21600,21600" o:spt="202" path="m,l,21600r21600,l21600,xe">
                <v:stroke joinstyle="miter"/>
                <v:path gradientshapeok="t" o:connecttype="rect"/>
              </v:shapetype>
              <v:shape id="Text Box 3" o:spid="_x0000_s1026" type="#_x0000_t202" style="position:absolute;margin-left:232.9pt;margin-top:-23.5pt;width:271.7pt;height:9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" o:allowincell="f" stroked="f">
                <v:textbox>
                  <w:txbxContent>
                    <w:p w14:paraId="1577F0D6" w14:textId="77777777" w:rsidR="00161D5D" w:rsidRPr="009F2D55" w:rsidRDefault="00161D5D" w:rsidP="00161D5D">
                      <w:pPr>
                        <w:pStyle w:val="Heading4"/>
                        <w:rPr>
                          <w:rFonts w:ascii="Sanvito Pro Caption" w:hAnsi="Sanvito Pro Caption"/>
                          <w:sz w:val="44"/>
                          <w:szCs w:val="44"/>
                        </w:rPr>
                      </w:pPr>
                      <w:r w:rsidRPr="009F2D55">
                        <w:rPr>
                          <w:rFonts w:ascii="Sanvito Pro Caption" w:hAnsi="Sanvito Pro Caption"/>
                          <w:sz w:val="44"/>
                          <w:szCs w:val="44"/>
                        </w:rPr>
                        <w:t>Mother Lode Chapter</w:t>
                      </w:r>
                    </w:p>
                    <w:p w14:paraId="355F0FF8" w14:textId="77777777" w:rsidR="00161D5D" w:rsidRPr="009F2D55" w:rsidRDefault="00161D5D" w:rsidP="00161D5D">
                      <w:pPr>
                        <w:pStyle w:val="Heading4"/>
                        <w:rPr>
                          <w:rFonts w:ascii="Sanvito Pro" w:hAnsi="Sanvito Pro"/>
                          <w:b w:val="0"/>
                          <w:sz w:val="24"/>
                          <w:szCs w:val="24"/>
                        </w:rPr>
                      </w:pPr>
                      <w:r>
                        <w:rPr>
                          <w:rFonts w:ascii="Sanvito Pro" w:hAnsi="Sanvito Pro"/>
                          <w:b w:val="0"/>
                          <w:sz w:val="24"/>
                          <w:szCs w:val="24"/>
                        </w:rPr>
                        <w:t>909</w:t>
                      </w:r>
                      <w:r w:rsidRPr="009F2D55">
                        <w:rPr>
                          <w:rFonts w:ascii="Sanvito Pro" w:hAnsi="Sanvito Pro"/>
                          <w:b w:val="0"/>
                          <w:sz w:val="24"/>
                          <w:szCs w:val="24"/>
                        </w:rPr>
                        <w:t xml:space="preserve"> </w:t>
                      </w:r>
                      <w:r>
                        <w:rPr>
                          <w:rFonts w:ascii="Sanvito Pro" w:hAnsi="Sanvito Pro"/>
                          <w:b w:val="0"/>
                          <w:sz w:val="24"/>
                          <w:szCs w:val="24"/>
                        </w:rPr>
                        <w:t>12</w:t>
                      </w:r>
                      <w:proofErr w:type="gramStart"/>
                      <w:r>
                        <w:rPr>
                          <w:rFonts w:ascii="Sanvito Pro" w:hAnsi="Sanvito Pro"/>
                          <w:b w:val="0"/>
                          <w:sz w:val="24"/>
                          <w:szCs w:val="24"/>
                        </w:rPr>
                        <w:t>th</w:t>
                      </w:r>
                      <w:r w:rsidRPr="009F2D55">
                        <w:rPr>
                          <w:rFonts w:ascii="Sanvito Pro" w:hAnsi="Sanvito Pro"/>
                          <w:b w:val="0"/>
                          <w:sz w:val="24"/>
                          <w:szCs w:val="24"/>
                        </w:rPr>
                        <w:t xml:space="preserve">  Street</w:t>
                      </w:r>
                      <w:proofErr w:type="gramEnd"/>
                      <w:r w:rsidRPr="009F2D55">
                        <w:rPr>
                          <w:rFonts w:ascii="Sanvito Pro" w:hAnsi="Sanvito Pro"/>
                          <w:b w:val="0"/>
                          <w:sz w:val="24"/>
                          <w:szCs w:val="24"/>
                        </w:rPr>
                        <w:t>, Suite 2</w:t>
                      </w:r>
                      <w:r>
                        <w:rPr>
                          <w:rFonts w:ascii="Sanvito Pro" w:hAnsi="Sanvito Pro"/>
                          <w:b w:val="0"/>
                          <w:sz w:val="24"/>
                          <w:szCs w:val="24"/>
                        </w:rPr>
                        <w:t>02</w:t>
                      </w:r>
                    </w:p>
                    <w:p w14:paraId="1AF468D9" w14:textId="77777777" w:rsidR="00161D5D" w:rsidRPr="009F2D55" w:rsidRDefault="00161D5D" w:rsidP="00161D5D">
                      <w:pPr>
                        <w:pStyle w:val="Heading4"/>
                        <w:rPr>
                          <w:rFonts w:ascii="Sanvito Pro" w:hAnsi="Sanvito Pro"/>
                          <w:b w:val="0"/>
                          <w:sz w:val="24"/>
                          <w:szCs w:val="24"/>
                        </w:rPr>
                      </w:pPr>
                      <w:r w:rsidRPr="009F2D55">
                        <w:rPr>
                          <w:rFonts w:ascii="Sanvito Pro" w:hAnsi="Sanvito Pro"/>
                          <w:b w:val="0"/>
                          <w:sz w:val="24"/>
                          <w:szCs w:val="24"/>
                        </w:rPr>
                        <w:t>Sacramento, CA 95814</w:t>
                      </w:r>
                    </w:p>
                    <w:p w14:paraId="2D6718D0" w14:textId="77777777" w:rsidR="00161D5D" w:rsidRPr="009F2D55" w:rsidRDefault="00161D5D" w:rsidP="00161D5D">
                      <w:pPr>
                        <w:pStyle w:val="Heading4"/>
                        <w:rPr>
                          <w:rFonts w:ascii="Sanvito Pro" w:hAnsi="Sanvito Pro"/>
                          <w:b w:val="0"/>
                          <w:sz w:val="24"/>
                          <w:szCs w:val="24"/>
                        </w:rPr>
                      </w:pPr>
                      <w:r w:rsidRPr="009F2D55">
                        <w:rPr>
                          <w:rFonts w:ascii="Sanvito Pro" w:hAnsi="Sanvito Pro"/>
                          <w:b w:val="0"/>
                          <w:sz w:val="24"/>
                          <w:szCs w:val="24"/>
                        </w:rPr>
                        <w:t>Tel. (916) 557-1100 ext. 1</w:t>
                      </w:r>
                      <w:r>
                        <w:rPr>
                          <w:rFonts w:ascii="Sanvito Pro" w:hAnsi="Sanvito Pro"/>
                          <w:b w:val="0"/>
                          <w:sz w:val="24"/>
                          <w:szCs w:val="24"/>
                        </w:rPr>
                        <w:t>08</w:t>
                      </w:r>
                      <w:r w:rsidRPr="009F2D55">
                        <w:rPr>
                          <w:rFonts w:ascii="Sanvito Pro" w:hAnsi="Sanvito Pro"/>
                          <w:b w:val="0"/>
                          <w:sz w:val="24"/>
                          <w:szCs w:val="24"/>
                        </w:rPr>
                        <w:t xml:space="preserve"> Fax: (916) 557-9669</w:t>
                      </w:r>
                    </w:p>
                    <w:p w14:paraId="672F9E14" w14:textId="77777777" w:rsidR="00161D5D" w:rsidRPr="009F2D55" w:rsidRDefault="00161D5D" w:rsidP="00161D5D">
                      <w:pPr>
                        <w:jc w:val="center"/>
                        <w:rPr>
                          <w:rFonts w:ascii="Sanvito Pro" w:hAnsi="Sanvito Pro"/>
                          <w:sz w:val="24"/>
                          <w:szCs w:val="24"/>
                        </w:rPr>
                      </w:pPr>
                      <w:r w:rsidRPr="009F2D55">
                        <w:rPr>
                          <w:rFonts w:ascii="Sanvito Pro" w:hAnsi="Sanvito Pro"/>
                          <w:sz w:val="24"/>
                          <w:szCs w:val="24"/>
                        </w:rPr>
                        <w:t xml:space="preserve">info@mlc.sierraclub.org </w:t>
                      </w:r>
                      <w:proofErr w:type="gramStart"/>
                      <w:r w:rsidRPr="009F2D55">
                        <w:rPr>
                          <w:rFonts w:ascii="Sanvito Pro" w:hAnsi="Sanvito Pro"/>
                          <w:sz w:val="24"/>
                          <w:szCs w:val="24"/>
                        </w:rPr>
                        <w:t>–  www.motherlode.sierraclub.org</w:t>
                      </w:r>
                      <w:proofErr w:type="gramEnd"/>
                    </w:p>
                    <w:p w14:paraId="28D06026" w14:textId="77777777" w:rsidR="00161D5D" w:rsidRDefault="00161D5D" w:rsidP="00161D5D">
                      <w:pPr>
                        <w:jc w:val="right"/>
                        <w:rPr>
                          <w:sz w:val="18"/>
                        </w:rPr>
                      </w:pPr>
                      <w:r w:rsidRPr="009F2D55">
                        <w:rPr>
                          <w:b/>
                          <w:sz w:val="18"/>
                        </w:rPr>
                        <w:t xml:space="preserve">      </w:t>
                      </w:r>
                    </w:p>
                    <w:p w14:paraId="5D056772" w14:textId="77777777" w:rsidR="00161D5D" w:rsidRDefault="00161D5D" w:rsidP="00161D5D">
                      <w:pPr>
                        <w:jc w:val="right"/>
                        <w:rPr>
                          <w:sz w:val="18"/>
                        </w:rPr>
                      </w:pPr>
                    </w:p>
                    <w:p w14:paraId="335E71DB" w14:textId="77777777" w:rsidR="00161D5D" w:rsidRDefault="00161D5D" w:rsidP="00161D5D">
                      <w:pPr>
                        <w:jc w:val="right"/>
                        <w:rPr>
                          <w:sz w:val="18"/>
                        </w:rPr>
                      </w:pPr>
                      <w:r>
                        <w:rPr>
                          <w:sz w:val="18"/>
                        </w:rPr>
                        <w:t xml:space="preserve">  </w:t>
                      </w:r>
                    </w:p>
                    <w:p w14:paraId="4942B88C" w14:textId="77777777" w:rsidR="00161D5D" w:rsidRDefault="00161D5D" w:rsidP="00161D5D">
                      <w:pPr>
                        <w:jc w:val="right"/>
                        <w:rPr>
                          <w:sz w:val="18"/>
                        </w:rPr>
                      </w:pPr>
                    </w:p>
                    <w:p w14:paraId="1FAEB278" w14:textId="77777777" w:rsidR="00161D5D" w:rsidRDefault="00161D5D" w:rsidP="00161D5D">
                      <w:pPr>
                        <w:jc w:val="right"/>
                        <w:rPr>
                          <w:sz w:val="18"/>
                        </w:rPr>
                      </w:pPr>
                    </w:p>
                    <w:p w14:paraId="0C0176BF" w14:textId="77777777" w:rsidR="00161D5D" w:rsidRDefault="00161D5D" w:rsidP="00161D5D">
                      <w:pPr>
                        <w:jc w:val="right"/>
                        <w:rPr>
                          <w:sz w:val="18"/>
                        </w:rPr>
                      </w:pPr>
                      <w:r>
                        <w:rPr>
                          <w:sz w:val="18"/>
                        </w:rPr>
                        <w:t xml:space="preserve">  </w:t>
                      </w:r>
                    </w:p>
                    <w:p w14:paraId="2F352600" w14:textId="77777777" w:rsidR="00161D5D" w:rsidRDefault="00161D5D" w:rsidP="00161D5D">
                      <w:pPr>
                        <w:jc w:val="right"/>
                        <w:rPr>
                          <w:sz w:val="18"/>
                        </w:rPr>
                      </w:pPr>
                    </w:p>
                    <w:p w14:paraId="24FF92B6" w14:textId="77777777" w:rsidR="00161D5D" w:rsidRDefault="00161D5D" w:rsidP="00161D5D">
                      <w:pPr>
                        <w:jc w:val="center"/>
                      </w:pPr>
                    </w:p>
                  </w:txbxContent>
                </v:textbox>
              </v:shape>
            </w:pict>
          </mc:Fallback>
        </mc:AlternateContent>
      </w:r>
      <w:r w:rsidRPr="00DA2149">
        <w:rPr>
          <w:noProof/>
          <w:sz w:val="24"/>
          <w:szCs w:val="24"/>
        </w:rPr>
        <w:drawing>
          <wp:anchor distT="0" distB="0" distL="114300" distR="114300" simplePos="0" relativeHeight="251660288" behindDoc="0" locked="0" layoutInCell="1" allowOverlap="1" wp14:anchorId="72331656" wp14:editId="03657706">
            <wp:simplePos x="0" y="0"/>
            <wp:positionH relativeFrom="column">
              <wp:posOffset>-62865</wp:posOffset>
            </wp:positionH>
            <wp:positionV relativeFrom="paragraph">
              <wp:posOffset>-302895</wp:posOffset>
            </wp:positionV>
            <wp:extent cx="2286000" cy="11525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149">
        <w:rPr>
          <w:sz w:val="24"/>
          <w:szCs w:val="24"/>
        </w:rPr>
        <w:t xml:space="preserve">  </w:t>
      </w:r>
    </w:p>
    <w:p w14:paraId="127021B2" w14:textId="77777777" w:rsidR="00161D5D" w:rsidRPr="00DA2149" w:rsidRDefault="00161D5D" w:rsidP="00161D5D">
      <w:pPr>
        <w:rPr>
          <w:sz w:val="24"/>
          <w:szCs w:val="24"/>
        </w:rPr>
      </w:pPr>
    </w:p>
    <w:p w14:paraId="729C8693" w14:textId="0AFE1F51" w:rsidR="00161D5D" w:rsidRDefault="00D565F8" w:rsidP="00161D5D">
      <w:pPr>
        <w:spacing w:after="120"/>
        <w:rPr>
          <w:rFonts w:ascii="Arial" w:hAnsi="Arial" w:cs="Arial"/>
          <w:sz w:val="24"/>
          <w:szCs w:val="24"/>
        </w:rPr>
      </w:pPr>
      <w:r>
        <w:rPr>
          <w:rFonts w:ascii="Arial" w:hAnsi="Arial" w:cs="Arial"/>
          <w:sz w:val="24"/>
          <w:szCs w:val="24"/>
        </w:rPr>
        <w:t>August 14, 2020</w:t>
      </w:r>
    </w:p>
    <w:p w14:paraId="520429A3" w14:textId="04BE296F" w:rsidR="00D565F8" w:rsidRDefault="00D565F8" w:rsidP="00161D5D">
      <w:pPr>
        <w:spacing w:after="120"/>
        <w:rPr>
          <w:rFonts w:ascii="Arial" w:hAnsi="Arial" w:cs="Arial"/>
          <w:sz w:val="24"/>
          <w:szCs w:val="24"/>
        </w:rPr>
      </w:pPr>
    </w:p>
    <w:p w14:paraId="0E484B4A" w14:textId="0C94F709" w:rsidR="00D565F8" w:rsidRDefault="00D565F8" w:rsidP="00161D5D">
      <w:pPr>
        <w:spacing w:after="120"/>
        <w:rPr>
          <w:rFonts w:ascii="Arial" w:hAnsi="Arial" w:cs="Arial"/>
          <w:sz w:val="24"/>
          <w:szCs w:val="24"/>
        </w:rPr>
      </w:pPr>
      <w:r>
        <w:rPr>
          <w:rFonts w:ascii="Arial" w:hAnsi="Arial" w:cs="Arial"/>
          <w:sz w:val="24"/>
          <w:szCs w:val="24"/>
        </w:rPr>
        <w:t xml:space="preserve">Jason </w:t>
      </w:r>
      <w:proofErr w:type="spellStart"/>
      <w:r>
        <w:rPr>
          <w:rFonts w:ascii="Arial" w:hAnsi="Arial" w:cs="Arial"/>
          <w:sz w:val="24"/>
          <w:szCs w:val="24"/>
        </w:rPr>
        <w:t>Kuiken</w:t>
      </w:r>
      <w:proofErr w:type="spellEnd"/>
      <w:r>
        <w:rPr>
          <w:rFonts w:ascii="Arial" w:hAnsi="Arial" w:cs="Arial"/>
          <w:sz w:val="24"/>
          <w:szCs w:val="24"/>
        </w:rPr>
        <w:t>, Forest Supervisor</w:t>
      </w:r>
    </w:p>
    <w:p w14:paraId="49D5D5E8" w14:textId="3CFF82B6" w:rsidR="00D565F8" w:rsidRDefault="00D565F8" w:rsidP="00161D5D">
      <w:pPr>
        <w:spacing w:after="120"/>
        <w:rPr>
          <w:rFonts w:ascii="Arial" w:hAnsi="Arial" w:cs="Arial"/>
          <w:sz w:val="24"/>
          <w:szCs w:val="24"/>
        </w:rPr>
      </w:pPr>
      <w:r>
        <w:rPr>
          <w:rFonts w:ascii="Arial" w:hAnsi="Arial" w:cs="Arial"/>
          <w:sz w:val="24"/>
          <w:szCs w:val="24"/>
        </w:rPr>
        <w:t xml:space="preserve">Stanislaus National Forest </w:t>
      </w:r>
    </w:p>
    <w:p w14:paraId="31465443" w14:textId="28EA325F" w:rsidR="00D565F8" w:rsidRDefault="00D565F8" w:rsidP="00161D5D">
      <w:pPr>
        <w:spacing w:after="120"/>
        <w:rPr>
          <w:rFonts w:ascii="Arial" w:hAnsi="Arial" w:cs="Arial"/>
          <w:sz w:val="24"/>
          <w:szCs w:val="24"/>
        </w:rPr>
      </w:pPr>
      <w:r>
        <w:rPr>
          <w:rFonts w:ascii="Arial" w:hAnsi="Arial" w:cs="Arial"/>
          <w:sz w:val="24"/>
          <w:szCs w:val="24"/>
        </w:rPr>
        <w:t xml:space="preserve">19777 </w:t>
      </w:r>
      <w:proofErr w:type="spellStart"/>
      <w:r>
        <w:rPr>
          <w:rFonts w:ascii="Arial" w:hAnsi="Arial" w:cs="Arial"/>
          <w:sz w:val="24"/>
          <w:szCs w:val="24"/>
        </w:rPr>
        <w:t>Greenley</w:t>
      </w:r>
      <w:proofErr w:type="spellEnd"/>
      <w:r>
        <w:rPr>
          <w:rFonts w:ascii="Arial" w:hAnsi="Arial" w:cs="Arial"/>
          <w:sz w:val="24"/>
          <w:szCs w:val="24"/>
        </w:rPr>
        <w:t xml:space="preserve"> Road</w:t>
      </w:r>
    </w:p>
    <w:p w14:paraId="3B9B2634" w14:textId="458A3DA1" w:rsidR="00D565F8" w:rsidRDefault="00D565F8" w:rsidP="00161D5D">
      <w:pPr>
        <w:spacing w:after="120"/>
        <w:rPr>
          <w:rFonts w:ascii="Arial" w:hAnsi="Arial" w:cs="Arial"/>
          <w:sz w:val="24"/>
          <w:szCs w:val="24"/>
        </w:rPr>
      </w:pPr>
      <w:r>
        <w:rPr>
          <w:rFonts w:ascii="Arial" w:hAnsi="Arial" w:cs="Arial"/>
          <w:sz w:val="24"/>
          <w:szCs w:val="24"/>
        </w:rPr>
        <w:t>Sonora, CA 95370</w:t>
      </w:r>
    </w:p>
    <w:p w14:paraId="7E9FD3D6" w14:textId="77777777" w:rsidR="005008FD" w:rsidRDefault="005008FD" w:rsidP="00161D5D">
      <w:pPr>
        <w:spacing w:after="120"/>
        <w:rPr>
          <w:rFonts w:ascii="Arial" w:hAnsi="Arial" w:cs="Arial"/>
          <w:sz w:val="24"/>
          <w:szCs w:val="24"/>
        </w:rPr>
      </w:pPr>
    </w:p>
    <w:p w14:paraId="054FDE16" w14:textId="51106FDA" w:rsidR="00D565F8" w:rsidRDefault="007102B0" w:rsidP="00161D5D">
      <w:pPr>
        <w:spacing w:after="120"/>
        <w:rPr>
          <w:rFonts w:ascii="Arial" w:hAnsi="Arial" w:cs="Arial"/>
          <w:sz w:val="24"/>
          <w:szCs w:val="24"/>
        </w:rPr>
      </w:pPr>
      <w:r>
        <w:rPr>
          <w:rFonts w:ascii="Arial" w:hAnsi="Arial" w:cs="Arial"/>
          <w:sz w:val="24"/>
          <w:szCs w:val="24"/>
        </w:rPr>
        <w:t>Re: SERAL Project</w:t>
      </w:r>
    </w:p>
    <w:p w14:paraId="5AB62421" w14:textId="1894EB85" w:rsidR="007102B0" w:rsidRDefault="007102B0" w:rsidP="00161D5D">
      <w:pPr>
        <w:spacing w:after="120"/>
        <w:rPr>
          <w:rFonts w:ascii="Arial" w:hAnsi="Arial" w:cs="Arial"/>
          <w:sz w:val="24"/>
          <w:szCs w:val="24"/>
        </w:rPr>
      </w:pPr>
    </w:p>
    <w:p w14:paraId="1D60652A" w14:textId="25F62BED" w:rsidR="005008FD" w:rsidRPr="005008FD" w:rsidRDefault="005008FD" w:rsidP="005008FD">
      <w:pPr>
        <w:tabs>
          <w:tab w:val="num" w:pos="720"/>
        </w:tabs>
        <w:spacing w:after="160"/>
        <w:rPr>
          <w:rFonts w:ascii="Arial" w:eastAsiaTheme="minorHAnsi" w:hAnsi="Arial" w:cs="Arial"/>
          <w:sz w:val="24"/>
          <w:szCs w:val="24"/>
        </w:rPr>
      </w:pPr>
      <w:r w:rsidRPr="005008FD">
        <w:rPr>
          <w:rFonts w:ascii="Arial" w:eastAsiaTheme="minorHAnsi" w:hAnsi="Arial" w:cs="Arial"/>
          <w:sz w:val="24"/>
          <w:szCs w:val="24"/>
        </w:rPr>
        <w:t xml:space="preserve">On behalf of the Mother Lode Chapter of the Sierra Club, I submit these comments to emphasize </w:t>
      </w:r>
      <w:r>
        <w:rPr>
          <w:rFonts w:ascii="Arial" w:eastAsiaTheme="minorHAnsi" w:hAnsi="Arial" w:cs="Arial"/>
          <w:sz w:val="24"/>
          <w:szCs w:val="24"/>
        </w:rPr>
        <w:t>our</w:t>
      </w:r>
      <w:r w:rsidRPr="005008FD">
        <w:rPr>
          <w:rFonts w:ascii="Arial" w:eastAsiaTheme="minorHAnsi" w:hAnsi="Arial" w:cs="Arial"/>
          <w:sz w:val="24"/>
          <w:szCs w:val="24"/>
        </w:rPr>
        <w:t xml:space="preserve"> </w:t>
      </w:r>
      <w:r>
        <w:rPr>
          <w:rFonts w:ascii="Arial" w:eastAsiaTheme="minorHAnsi" w:hAnsi="Arial" w:cs="Arial"/>
          <w:sz w:val="24"/>
          <w:szCs w:val="24"/>
        </w:rPr>
        <w:t>concerns</w:t>
      </w:r>
      <w:r w:rsidRPr="005008FD">
        <w:rPr>
          <w:rFonts w:ascii="Arial" w:eastAsiaTheme="minorHAnsi" w:hAnsi="Arial" w:cs="Arial"/>
          <w:sz w:val="24"/>
          <w:szCs w:val="24"/>
        </w:rPr>
        <w:t xml:space="preserve"> </w:t>
      </w:r>
      <w:r>
        <w:rPr>
          <w:rFonts w:ascii="Arial" w:eastAsiaTheme="minorHAnsi" w:hAnsi="Arial" w:cs="Arial"/>
          <w:sz w:val="24"/>
          <w:szCs w:val="24"/>
        </w:rPr>
        <w:t xml:space="preserve">about </w:t>
      </w:r>
      <w:r w:rsidRPr="005008FD">
        <w:rPr>
          <w:rFonts w:ascii="Arial" w:eastAsiaTheme="minorHAnsi" w:hAnsi="Arial" w:cs="Arial"/>
          <w:sz w:val="24"/>
          <w:szCs w:val="24"/>
        </w:rPr>
        <w:t xml:space="preserve">of some of the actions undertaken by the Stanislaus Forest in the SERAL project.  </w:t>
      </w:r>
    </w:p>
    <w:p w14:paraId="1615CDEF" w14:textId="3DF70173" w:rsidR="005008FD" w:rsidRPr="005008FD" w:rsidRDefault="005008FD" w:rsidP="005008FD">
      <w:pPr>
        <w:tabs>
          <w:tab w:val="num" w:pos="720"/>
        </w:tabs>
        <w:spacing w:after="160"/>
        <w:rPr>
          <w:rFonts w:ascii="Arial" w:hAnsi="Arial" w:cs="Arial"/>
          <w:color w:val="26282A"/>
          <w:sz w:val="24"/>
          <w:szCs w:val="24"/>
        </w:rPr>
      </w:pPr>
      <w:r w:rsidRPr="005008FD">
        <w:rPr>
          <w:rFonts w:ascii="Arial" w:eastAsiaTheme="minorHAnsi" w:hAnsi="Arial" w:cs="Arial"/>
          <w:sz w:val="24"/>
          <w:szCs w:val="24"/>
        </w:rPr>
        <w:t>It is a wide-ranging plan taking in large swaths of the forest using a variety of treatment</w:t>
      </w:r>
      <w:r>
        <w:rPr>
          <w:rFonts w:ascii="Arial" w:eastAsiaTheme="minorHAnsi" w:hAnsi="Arial" w:cs="Arial"/>
          <w:sz w:val="24"/>
          <w:szCs w:val="24"/>
        </w:rPr>
        <w:t>s. Of serious</w:t>
      </w:r>
      <w:r w:rsidRPr="005008FD">
        <w:rPr>
          <w:rFonts w:ascii="Arial" w:eastAsiaTheme="minorHAnsi" w:hAnsi="Arial" w:cs="Arial"/>
          <w:sz w:val="24"/>
          <w:szCs w:val="24"/>
        </w:rPr>
        <w:t xml:space="preserve"> concern</w:t>
      </w:r>
      <w:r>
        <w:rPr>
          <w:rFonts w:ascii="Arial" w:eastAsiaTheme="minorHAnsi" w:hAnsi="Arial" w:cs="Arial"/>
          <w:sz w:val="24"/>
          <w:szCs w:val="24"/>
        </w:rPr>
        <w:t xml:space="preserve"> is</w:t>
      </w:r>
      <w:r w:rsidRPr="005008FD">
        <w:rPr>
          <w:rFonts w:ascii="Arial" w:eastAsiaTheme="minorHAnsi" w:hAnsi="Arial" w:cs="Arial"/>
          <w:sz w:val="24"/>
          <w:szCs w:val="24"/>
        </w:rPr>
        <w:t xml:space="preserve"> the </w:t>
      </w:r>
      <w:r w:rsidRPr="005008FD">
        <w:rPr>
          <w:rFonts w:ascii="Arial" w:hAnsi="Arial" w:cs="Arial"/>
          <w:color w:val="26282A"/>
          <w:sz w:val="24"/>
          <w:szCs w:val="24"/>
        </w:rPr>
        <w:t xml:space="preserve">departure of forest structure from the “natural range of variation” (NRV). In particular, this approach targets the thinning of Late Seral stages that are the most likely to have large (&gt; 30” </w:t>
      </w:r>
      <w:proofErr w:type="spellStart"/>
      <w:r w:rsidRPr="005008FD">
        <w:rPr>
          <w:rFonts w:ascii="Arial" w:hAnsi="Arial" w:cs="Arial"/>
          <w:color w:val="26282A"/>
          <w:sz w:val="24"/>
          <w:szCs w:val="24"/>
        </w:rPr>
        <w:t>dbh</w:t>
      </w:r>
      <w:proofErr w:type="spellEnd"/>
      <w:r w:rsidRPr="005008FD">
        <w:rPr>
          <w:rFonts w:ascii="Arial" w:hAnsi="Arial" w:cs="Arial"/>
          <w:color w:val="26282A"/>
          <w:sz w:val="24"/>
          <w:szCs w:val="24"/>
        </w:rPr>
        <w:t xml:space="preserve">) trees. We believe that opening up and thinning this late seral forest type does not necessarily require the removal of &gt;30” </w:t>
      </w:r>
      <w:proofErr w:type="spellStart"/>
      <w:r w:rsidRPr="005008FD">
        <w:rPr>
          <w:rFonts w:ascii="Arial" w:hAnsi="Arial" w:cs="Arial"/>
          <w:color w:val="26282A"/>
          <w:sz w:val="24"/>
          <w:szCs w:val="24"/>
        </w:rPr>
        <w:t>dbh</w:t>
      </w:r>
      <w:proofErr w:type="spellEnd"/>
      <w:r w:rsidRPr="005008FD">
        <w:rPr>
          <w:rFonts w:ascii="Arial" w:hAnsi="Arial" w:cs="Arial"/>
          <w:color w:val="26282A"/>
          <w:sz w:val="24"/>
          <w:szCs w:val="24"/>
        </w:rPr>
        <w:t xml:space="preserve"> trees. Rather the creation of more open late seral forest can be accomplished by removing ladder fuels, shrubs and thick stands of small or mid-sized trees. </w:t>
      </w:r>
    </w:p>
    <w:p w14:paraId="5D89FCD9" w14:textId="77777777" w:rsidR="005008FD" w:rsidRPr="005008FD" w:rsidRDefault="005008FD" w:rsidP="005008FD">
      <w:pPr>
        <w:spacing w:before="100" w:beforeAutospacing="1" w:after="100" w:afterAutospacing="1"/>
        <w:rPr>
          <w:rFonts w:ascii="Arial" w:hAnsi="Arial" w:cs="Arial"/>
          <w:color w:val="26282A"/>
          <w:sz w:val="24"/>
          <w:szCs w:val="24"/>
        </w:rPr>
      </w:pPr>
      <w:r w:rsidRPr="005008FD">
        <w:rPr>
          <w:rFonts w:ascii="Arial" w:hAnsi="Arial" w:cs="Arial"/>
          <w:color w:val="26282A"/>
          <w:sz w:val="24"/>
          <w:szCs w:val="24"/>
        </w:rPr>
        <w:t xml:space="preserve">We do not agree with the potential removal of trees up to 40” </w:t>
      </w:r>
      <w:proofErr w:type="spellStart"/>
      <w:r w:rsidRPr="005008FD">
        <w:rPr>
          <w:rFonts w:ascii="Arial" w:hAnsi="Arial" w:cs="Arial"/>
          <w:color w:val="26282A"/>
          <w:sz w:val="24"/>
          <w:szCs w:val="24"/>
        </w:rPr>
        <w:t>dbh</w:t>
      </w:r>
      <w:proofErr w:type="spellEnd"/>
      <w:r w:rsidRPr="005008FD">
        <w:rPr>
          <w:rFonts w:ascii="Arial" w:hAnsi="Arial" w:cs="Arial"/>
          <w:color w:val="26282A"/>
          <w:sz w:val="24"/>
          <w:szCs w:val="24"/>
        </w:rPr>
        <w:t xml:space="preserve"> to benefit rust resistant sugar pine seed trees or to facilitate aspen regeneration.  Such a practice is not supported by any scientific evidence presented in the project proposal.</w:t>
      </w:r>
    </w:p>
    <w:p w14:paraId="11B6056C" w14:textId="77777777" w:rsidR="005008FD" w:rsidRPr="005008FD" w:rsidRDefault="005008FD" w:rsidP="005008FD">
      <w:pPr>
        <w:spacing w:before="100" w:beforeAutospacing="1" w:after="100" w:afterAutospacing="1"/>
        <w:rPr>
          <w:rFonts w:ascii="Arial" w:hAnsi="Arial" w:cs="Arial"/>
          <w:color w:val="26282A"/>
          <w:sz w:val="24"/>
          <w:szCs w:val="24"/>
        </w:rPr>
      </w:pPr>
      <w:r w:rsidRPr="005008FD">
        <w:rPr>
          <w:rFonts w:ascii="Arial" w:hAnsi="Arial" w:cs="Arial"/>
          <w:color w:val="26282A"/>
          <w:sz w:val="24"/>
          <w:szCs w:val="24"/>
        </w:rPr>
        <w:t>Further, we oppose the construction of new temporary roads that are proposed in the project. There is a glut of already existing roads that should be able to allow the effective execution of the VDT treatments. Adding to the backlog of road maintenance does not seem to be reasonable.</w:t>
      </w:r>
    </w:p>
    <w:p w14:paraId="0EFACBFD" w14:textId="77777777" w:rsidR="005008FD" w:rsidRPr="005008FD" w:rsidRDefault="005008FD" w:rsidP="005008FD">
      <w:pPr>
        <w:rPr>
          <w:rFonts w:ascii="Arial" w:eastAsiaTheme="minorHAnsi" w:hAnsi="Arial" w:cs="Arial"/>
          <w:sz w:val="24"/>
          <w:szCs w:val="24"/>
        </w:rPr>
      </w:pPr>
    </w:p>
    <w:p w14:paraId="467074E3" w14:textId="1FDE505D" w:rsidR="005008FD" w:rsidRDefault="005008FD" w:rsidP="005008FD">
      <w:pPr>
        <w:rPr>
          <w:rFonts w:ascii="Arial" w:hAnsi="Arial" w:cs="Arial"/>
          <w:color w:val="26282A"/>
          <w:sz w:val="24"/>
          <w:szCs w:val="24"/>
        </w:rPr>
      </w:pPr>
      <w:r w:rsidRPr="005008FD">
        <w:rPr>
          <w:rFonts w:ascii="Arial" w:hAnsi="Arial" w:cs="Arial"/>
          <w:color w:val="26282A"/>
          <w:sz w:val="24"/>
          <w:szCs w:val="24"/>
        </w:rPr>
        <w:t xml:space="preserve">Finally, and very important from the Sierra Club perspective, the SERAL project includes the use of prescribed fire, but the application of prescribed fire in the project appears to be unnecessarily linked to mechanical pre-treatment. We urge the USFS to start using prescribed burns as soon as the project starts and extensively in sites that are appropriate and do not require mechanical thinning before using fire. There are plenty of locations </w:t>
      </w:r>
      <w:r w:rsidRPr="005008FD">
        <w:rPr>
          <w:rFonts w:ascii="Arial" w:hAnsi="Arial" w:cs="Arial"/>
          <w:color w:val="26282A"/>
          <w:sz w:val="24"/>
          <w:szCs w:val="24"/>
        </w:rPr>
        <w:lastRenderedPageBreak/>
        <w:t>identified within the footprint of this project that could be burned without initial thinning (e.g. open stands mixed with brush and oaks). The SERAL project needs to get serious about using prescribed burns as a stand-alone treatment and present a concrete timetable and specific sites in the project footprint that could be burned without thinning.</w:t>
      </w:r>
    </w:p>
    <w:p w14:paraId="2EBDBBA7" w14:textId="76422ED7" w:rsidR="005008FD" w:rsidRDefault="005008FD" w:rsidP="005008FD">
      <w:pPr>
        <w:rPr>
          <w:rFonts w:ascii="Arial" w:hAnsi="Arial" w:cs="Arial"/>
          <w:color w:val="26282A"/>
          <w:sz w:val="24"/>
          <w:szCs w:val="24"/>
        </w:rPr>
      </w:pPr>
    </w:p>
    <w:p w14:paraId="62EA173B" w14:textId="7C351EA0" w:rsidR="005008FD" w:rsidRDefault="005008FD" w:rsidP="005008FD">
      <w:pPr>
        <w:rPr>
          <w:rFonts w:ascii="Arial" w:hAnsi="Arial" w:cs="Arial"/>
          <w:color w:val="26282A"/>
          <w:sz w:val="24"/>
          <w:szCs w:val="24"/>
        </w:rPr>
      </w:pPr>
      <w:r>
        <w:rPr>
          <w:rFonts w:ascii="Arial" w:hAnsi="Arial" w:cs="Arial"/>
          <w:color w:val="26282A"/>
          <w:sz w:val="24"/>
          <w:szCs w:val="24"/>
        </w:rPr>
        <w:t>We appreciate the opportunity to submit our comments.</w:t>
      </w:r>
    </w:p>
    <w:p w14:paraId="1CE4D444" w14:textId="11AFFD29" w:rsidR="005008FD" w:rsidRDefault="005008FD" w:rsidP="005008FD">
      <w:pPr>
        <w:rPr>
          <w:rFonts w:ascii="Arial" w:hAnsi="Arial" w:cs="Arial"/>
          <w:color w:val="26282A"/>
          <w:sz w:val="24"/>
          <w:szCs w:val="24"/>
        </w:rPr>
      </w:pPr>
    </w:p>
    <w:p w14:paraId="278FDA2C" w14:textId="2522DCCA" w:rsidR="005008FD" w:rsidRDefault="005008FD" w:rsidP="005008FD">
      <w:pPr>
        <w:rPr>
          <w:rFonts w:ascii="Arial" w:hAnsi="Arial" w:cs="Arial"/>
          <w:color w:val="26282A"/>
          <w:sz w:val="24"/>
          <w:szCs w:val="24"/>
        </w:rPr>
      </w:pPr>
      <w:r>
        <w:rPr>
          <w:rFonts w:ascii="Arial" w:hAnsi="Arial" w:cs="Arial"/>
          <w:color w:val="26282A"/>
          <w:sz w:val="24"/>
          <w:szCs w:val="24"/>
        </w:rPr>
        <w:t>Sincerely,</w:t>
      </w:r>
    </w:p>
    <w:p w14:paraId="457CEC6D" w14:textId="77777777" w:rsidR="0062376F" w:rsidRDefault="0062376F" w:rsidP="005008FD">
      <w:pPr>
        <w:rPr>
          <w:rFonts w:ascii="Arial" w:hAnsi="Arial" w:cs="Arial"/>
          <w:color w:val="26282A"/>
          <w:sz w:val="24"/>
          <w:szCs w:val="24"/>
        </w:rPr>
      </w:pPr>
    </w:p>
    <w:p w14:paraId="63CAFCB3" w14:textId="44DC2E39" w:rsidR="0062376F" w:rsidRDefault="0062376F" w:rsidP="005008FD">
      <w:pPr>
        <w:rPr>
          <w:rFonts w:ascii="Arial" w:hAnsi="Arial" w:cs="Arial"/>
          <w:color w:val="26282A"/>
          <w:sz w:val="24"/>
          <w:szCs w:val="24"/>
        </w:rPr>
      </w:pPr>
      <w:r>
        <w:rPr>
          <w:noProof/>
          <w:szCs w:val="24"/>
        </w:rPr>
        <w:drawing>
          <wp:inline distT="0" distB="0" distL="0" distR="0" wp14:anchorId="4DE6075D" wp14:editId="0CB55FA4">
            <wp:extent cx="1760220" cy="304800"/>
            <wp:effectExtent l="0" t="0" r="0" b="0"/>
            <wp:docPr id="1" name="Picture 12" descr="Barbar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rbara signature"/>
                    <pic:cNvPicPr>
                      <a:picLocks noChangeAspect="1" noChangeArrowheads="1"/>
                    </pic:cNvPicPr>
                  </pic:nvPicPr>
                  <pic:blipFill>
                    <a:blip r:embed="rId6" cstate="print"/>
                    <a:srcRect/>
                    <a:stretch>
                      <a:fillRect/>
                    </a:stretch>
                  </pic:blipFill>
                  <pic:spPr bwMode="auto">
                    <a:xfrm>
                      <a:off x="0" y="0"/>
                      <a:ext cx="1760220" cy="304800"/>
                    </a:xfrm>
                    <a:prstGeom prst="rect">
                      <a:avLst/>
                    </a:prstGeom>
                    <a:noFill/>
                    <a:ln w="9525">
                      <a:noFill/>
                      <a:miter lim="800000"/>
                      <a:headEnd/>
                      <a:tailEnd/>
                    </a:ln>
                  </pic:spPr>
                </pic:pic>
              </a:graphicData>
            </a:graphic>
          </wp:inline>
        </w:drawing>
      </w:r>
    </w:p>
    <w:p w14:paraId="0D8E11F8" w14:textId="38E77CB1" w:rsidR="0062376F" w:rsidRDefault="0062376F" w:rsidP="005008FD">
      <w:pPr>
        <w:rPr>
          <w:rFonts w:ascii="Arial" w:hAnsi="Arial" w:cs="Arial"/>
          <w:color w:val="26282A"/>
          <w:sz w:val="24"/>
          <w:szCs w:val="24"/>
        </w:rPr>
      </w:pPr>
    </w:p>
    <w:p w14:paraId="4A7E95FE" w14:textId="2E3E8803" w:rsidR="0062376F" w:rsidRDefault="0062376F" w:rsidP="005008FD">
      <w:pPr>
        <w:rPr>
          <w:rFonts w:ascii="Arial" w:hAnsi="Arial" w:cs="Arial"/>
          <w:color w:val="26282A"/>
          <w:sz w:val="24"/>
          <w:szCs w:val="24"/>
        </w:rPr>
      </w:pPr>
      <w:r>
        <w:rPr>
          <w:rFonts w:ascii="Arial" w:hAnsi="Arial" w:cs="Arial"/>
          <w:color w:val="26282A"/>
          <w:sz w:val="24"/>
          <w:szCs w:val="24"/>
        </w:rPr>
        <w:t>Barbara L Rivenes</w:t>
      </w:r>
    </w:p>
    <w:p w14:paraId="2FF4A02D" w14:textId="1B263BBC" w:rsidR="0062376F" w:rsidRDefault="0062376F" w:rsidP="005008FD">
      <w:pPr>
        <w:rPr>
          <w:rFonts w:ascii="Arial" w:hAnsi="Arial" w:cs="Arial"/>
          <w:color w:val="26282A"/>
          <w:sz w:val="24"/>
          <w:szCs w:val="24"/>
        </w:rPr>
      </w:pPr>
      <w:r>
        <w:rPr>
          <w:rFonts w:ascii="Arial" w:hAnsi="Arial" w:cs="Arial"/>
          <w:color w:val="26282A"/>
          <w:sz w:val="24"/>
          <w:szCs w:val="24"/>
        </w:rPr>
        <w:t>Public Lands and Forest Stewardship Chair</w:t>
      </w:r>
    </w:p>
    <w:p w14:paraId="24CE5239" w14:textId="199E15CD" w:rsidR="0062376F" w:rsidRPr="005008FD" w:rsidRDefault="0062376F" w:rsidP="005008FD">
      <w:pPr>
        <w:rPr>
          <w:rFonts w:ascii="Arial" w:hAnsi="Arial" w:cs="Arial"/>
          <w:sz w:val="24"/>
          <w:szCs w:val="24"/>
        </w:rPr>
      </w:pPr>
      <w:r>
        <w:rPr>
          <w:rFonts w:ascii="Arial" w:hAnsi="Arial" w:cs="Arial"/>
          <w:color w:val="26282A"/>
          <w:sz w:val="24"/>
          <w:szCs w:val="24"/>
        </w:rPr>
        <w:t>Mother Lode Chapter of the Sierra Club</w:t>
      </w:r>
    </w:p>
    <w:p w14:paraId="63410958" w14:textId="77777777" w:rsidR="005008FD" w:rsidRPr="005008FD" w:rsidRDefault="005008FD" w:rsidP="005008FD">
      <w:pPr>
        <w:rPr>
          <w:rFonts w:ascii="Arial" w:eastAsiaTheme="minorHAnsi" w:hAnsi="Arial" w:cs="Arial"/>
          <w:sz w:val="24"/>
          <w:szCs w:val="24"/>
        </w:rPr>
      </w:pPr>
    </w:p>
    <w:p w14:paraId="241C0584" w14:textId="77777777" w:rsidR="007102B0" w:rsidRDefault="007102B0" w:rsidP="00161D5D">
      <w:pPr>
        <w:spacing w:after="120"/>
        <w:rPr>
          <w:rFonts w:ascii="Arial" w:hAnsi="Arial" w:cs="Arial"/>
          <w:sz w:val="24"/>
          <w:szCs w:val="24"/>
        </w:rPr>
      </w:pPr>
    </w:p>
    <w:p w14:paraId="3DF7B683" w14:textId="6321A50A" w:rsidR="007102B0" w:rsidRDefault="007102B0" w:rsidP="00161D5D">
      <w:pPr>
        <w:spacing w:after="120"/>
        <w:rPr>
          <w:rFonts w:ascii="Arial" w:hAnsi="Arial" w:cs="Arial"/>
          <w:sz w:val="24"/>
          <w:szCs w:val="24"/>
        </w:rPr>
      </w:pPr>
    </w:p>
    <w:p w14:paraId="39BC4804" w14:textId="77777777" w:rsidR="00D66ECE" w:rsidRDefault="00D66ECE"/>
    <w:sectPr w:rsidR="00D66ECE" w:rsidSect="00017B83">
      <w:headerReference w:type="default" r:id="rId7"/>
      <w:footerReference w:type="first" r:id="rId8"/>
      <w:pgSz w:w="12240" w:h="15840"/>
      <w:pgMar w:top="720" w:right="1152" w:bottom="720" w:left="1152" w:header="720" w:footer="720" w:gutter="0"/>
      <w:cols w:space="432"/>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vito Pro Caption">
    <w:altName w:val="Arabic Typesetting"/>
    <w:panose1 w:val="00000000000000000000"/>
    <w:charset w:val="00"/>
    <w:family w:val="script"/>
    <w:notTrueType/>
    <w:pitch w:val="variable"/>
    <w:sig w:usb0="00000001" w:usb1="00000000" w:usb2="00000000" w:usb3="00000000" w:csb0="00000093" w:csb1="00000000"/>
  </w:font>
  <w:font w:name="Sanvito Pro">
    <w:altName w:val="Arabic Typesetting"/>
    <w:panose1 w:val="00000000000000000000"/>
    <w:charset w:val="00"/>
    <w:family w:val="script"/>
    <w:notTrueType/>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70641" w14:textId="77777777" w:rsidR="0000284F" w:rsidRDefault="00AB7ADD">
    <w:pPr>
      <w:pStyle w:val="Footer"/>
      <w:jc w:val="center"/>
      <w:rPr>
        <w:rFonts w:ascii="Garamond" w:hAnsi="Garamond"/>
        <w:b/>
        <w:i/>
        <w:sz w:val="22"/>
        <w:szCs w:val="22"/>
      </w:rPr>
    </w:pPr>
  </w:p>
  <w:p w14:paraId="72E79527" w14:textId="77777777" w:rsidR="007E3752" w:rsidRPr="007B5CF8" w:rsidRDefault="00AB7ADD">
    <w:pPr>
      <w:pStyle w:val="Footer"/>
      <w:jc w:val="center"/>
      <w:rPr>
        <w:b/>
        <w:i/>
        <w:sz w:val="24"/>
        <w:szCs w:val="22"/>
      </w:rPr>
    </w:pPr>
    <w:r w:rsidRPr="007B5CF8">
      <w:rPr>
        <w:b/>
        <w:i/>
        <w:sz w:val="24"/>
        <w:szCs w:val="22"/>
      </w:rPr>
      <w:t>Representing 1</w:t>
    </w:r>
    <w:r w:rsidRPr="007B5CF8">
      <w:rPr>
        <w:b/>
        <w:i/>
        <w:sz w:val="24"/>
        <w:szCs w:val="22"/>
      </w:rPr>
      <w:t>7</w:t>
    </w:r>
    <w:r w:rsidRPr="007B5CF8">
      <w:rPr>
        <w:b/>
        <w:i/>
        <w:sz w:val="24"/>
        <w:szCs w:val="22"/>
      </w:rPr>
      <w:t>,000 members in 24 counties in Northern and Central California</w:t>
    </w:r>
  </w:p>
  <w:p w14:paraId="3951FA2D" w14:textId="77777777" w:rsidR="007E3752" w:rsidRPr="007B5CF8" w:rsidRDefault="00AB7ADD">
    <w:pPr>
      <w:pStyle w:val="Footer"/>
      <w:jc w:val="center"/>
      <w:rPr>
        <w:sz w:val="18"/>
      </w:rPr>
    </w:pPr>
    <w:r w:rsidRPr="007B5CF8">
      <w:rPr>
        <w:sz w:val="18"/>
      </w:rPr>
      <w:t xml:space="preserve">Alpine - Amador - Butte - Calaveras - Colusa - El Dorado - Glenn - Lassen - Modoc - Nevada </w:t>
    </w:r>
    <w:proofErr w:type="gramStart"/>
    <w:r w:rsidRPr="007B5CF8">
      <w:rPr>
        <w:sz w:val="18"/>
      </w:rPr>
      <w:t>-  Placer</w:t>
    </w:r>
    <w:proofErr w:type="gramEnd"/>
    <w:r w:rsidRPr="007B5CF8">
      <w:rPr>
        <w:sz w:val="18"/>
      </w:rPr>
      <w:t xml:space="preserve"> - Plumas</w:t>
    </w:r>
  </w:p>
  <w:p w14:paraId="18F769E4" w14:textId="77777777" w:rsidR="007E3752" w:rsidRPr="007B5CF8" w:rsidRDefault="00AB7ADD">
    <w:pPr>
      <w:pStyle w:val="Footer"/>
      <w:jc w:val="center"/>
      <w:rPr>
        <w:b/>
        <w:i/>
        <w:sz w:val="18"/>
      </w:rPr>
    </w:pPr>
    <w:r w:rsidRPr="007B5CF8">
      <w:rPr>
        <w:sz w:val="18"/>
      </w:rPr>
      <w:t>Sacr</w:t>
    </w:r>
    <w:r w:rsidRPr="007B5CF8">
      <w:rPr>
        <w:sz w:val="18"/>
      </w:rPr>
      <w:t>amento - San Joaquin - Shasta - Sierra - Siskiyou - Solano - Stanislaus - Sutter - Tehama - Tuolumne - Yolo - Yuba</w:t>
    </w:r>
    <w:r w:rsidRPr="007B5CF8">
      <w:rPr>
        <w:b/>
        <w:i/>
        <w:sz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BC843" w14:textId="77777777" w:rsidR="007E3752" w:rsidRDefault="00AB7ADD">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16E7AE0" w14:textId="77777777" w:rsidR="007E3752" w:rsidRDefault="00AB7AD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14809"/>
    <w:multiLevelType w:val="multilevel"/>
    <w:tmpl w:val="66EC00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A238EF"/>
    <w:multiLevelType w:val="multilevel"/>
    <w:tmpl w:val="B2A2A42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3C34E26"/>
    <w:multiLevelType w:val="multilevel"/>
    <w:tmpl w:val="B37E75C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7A206EF5"/>
    <w:multiLevelType w:val="multilevel"/>
    <w:tmpl w:val="0C30DC3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5D"/>
    <w:rsid w:val="00161D5D"/>
    <w:rsid w:val="005008FD"/>
    <w:rsid w:val="0062376F"/>
    <w:rsid w:val="007102B0"/>
    <w:rsid w:val="00A20A6B"/>
    <w:rsid w:val="00AB7ADD"/>
    <w:rsid w:val="00D565F8"/>
    <w:rsid w:val="00D66ECE"/>
    <w:rsid w:val="00F1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8C96"/>
  <w15:chartTrackingRefBased/>
  <w15:docId w15:val="{B993F189-DD9F-48CC-BCA0-FCD387F4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D5D"/>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161D5D"/>
    <w:pPr>
      <w:keepNext/>
      <w:jc w:val="center"/>
      <w:outlineLvl w:val="3"/>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61D5D"/>
    <w:rPr>
      <w:rFonts w:ascii="Times New Roman" w:eastAsia="Times New Roman" w:hAnsi="Times New Roman" w:cs="Times New Roman"/>
      <w:b/>
      <w:smallCaps/>
      <w:sz w:val="28"/>
      <w:szCs w:val="20"/>
    </w:rPr>
  </w:style>
  <w:style w:type="paragraph" w:styleId="Header">
    <w:name w:val="header"/>
    <w:basedOn w:val="Normal"/>
    <w:link w:val="HeaderChar"/>
    <w:rsid w:val="00161D5D"/>
    <w:pPr>
      <w:tabs>
        <w:tab w:val="center" w:pos="4320"/>
        <w:tab w:val="right" w:pos="8640"/>
      </w:tabs>
    </w:pPr>
  </w:style>
  <w:style w:type="character" w:customStyle="1" w:styleId="HeaderChar">
    <w:name w:val="Header Char"/>
    <w:basedOn w:val="DefaultParagraphFont"/>
    <w:link w:val="Header"/>
    <w:rsid w:val="00161D5D"/>
    <w:rPr>
      <w:rFonts w:ascii="Times New Roman" w:eastAsia="Times New Roman" w:hAnsi="Times New Roman" w:cs="Times New Roman"/>
      <w:sz w:val="20"/>
      <w:szCs w:val="20"/>
    </w:rPr>
  </w:style>
  <w:style w:type="paragraph" w:styleId="Footer">
    <w:name w:val="footer"/>
    <w:basedOn w:val="Normal"/>
    <w:link w:val="FooterChar"/>
    <w:rsid w:val="00161D5D"/>
    <w:pPr>
      <w:tabs>
        <w:tab w:val="center" w:pos="4320"/>
        <w:tab w:val="right" w:pos="8640"/>
      </w:tabs>
    </w:pPr>
  </w:style>
  <w:style w:type="character" w:customStyle="1" w:styleId="FooterChar">
    <w:name w:val="Footer Char"/>
    <w:basedOn w:val="DefaultParagraphFont"/>
    <w:link w:val="Footer"/>
    <w:rsid w:val="00161D5D"/>
    <w:rPr>
      <w:rFonts w:ascii="Times New Roman" w:eastAsia="Times New Roman" w:hAnsi="Times New Roman" w:cs="Times New Roman"/>
      <w:sz w:val="20"/>
      <w:szCs w:val="20"/>
    </w:rPr>
  </w:style>
  <w:style w:type="character" w:styleId="PageNumber">
    <w:name w:val="page number"/>
    <w:basedOn w:val="DefaultParagraphFont"/>
    <w:rsid w:val="00161D5D"/>
  </w:style>
  <w:style w:type="character" w:styleId="Hyperlink">
    <w:name w:val="Hyperlink"/>
    <w:basedOn w:val="DefaultParagraphFont"/>
    <w:uiPriority w:val="99"/>
    <w:semiHidden/>
    <w:unhideWhenUsed/>
    <w:rsid w:val="007102B0"/>
    <w:rPr>
      <w:color w:val="0000FF"/>
      <w:u w:val="single"/>
    </w:rPr>
  </w:style>
  <w:style w:type="paragraph" w:customStyle="1" w:styleId="xyiv5620166676xmsonormal">
    <w:name w:val="x_yiv5620166676x_msonormal"/>
    <w:basedOn w:val="Normal"/>
    <w:rsid w:val="007102B0"/>
    <w:pPr>
      <w:spacing w:before="100" w:beforeAutospacing="1" w:after="100" w:afterAutospacing="1"/>
    </w:pPr>
    <w:rPr>
      <w:rFonts w:ascii="Calibri" w:eastAsiaTheme="minorHAnsi" w:hAnsi="Calibri" w:cs="Calibri"/>
      <w:sz w:val="22"/>
      <w:szCs w:val="22"/>
    </w:rPr>
  </w:style>
  <w:style w:type="paragraph" w:customStyle="1" w:styleId="xyiv5620166676xxxydp17fa1314yiv7488368637msolistparagraph">
    <w:name w:val="x_yiv5620166676x_xxydp17fa1314yiv7488368637msolistparagraph"/>
    <w:basedOn w:val="Normal"/>
    <w:rsid w:val="007102B0"/>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56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Rivenes</dc:creator>
  <cp:keywords/>
  <dc:description/>
  <cp:lastModifiedBy>Barbara Rivenes</cp:lastModifiedBy>
  <cp:revision>2</cp:revision>
  <dcterms:created xsi:type="dcterms:W3CDTF">2020-08-14T16:54:00Z</dcterms:created>
  <dcterms:modified xsi:type="dcterms:W3CDTF">2020-08-14T18:23:00Z</dcterms:modified>
</cp:coreProperties>
</file>