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75C73" w14:textId="77777777" w:rsidR="00D53FDC" w:rsidRDefault="007C09CB">
      <w:pPr>
        <w:rPr>
          <w:rFonts w:ascii="Arial Black" w:hAnsi="Arial Black"/>
          <w:sz w:val="32"/>
          <w:szCs w:val="32"/>
        </w:rPr>
      </w:pPr>
      <w:r>
        <w:rPr>
          <w:rFonts w:ascii="Arial Black" w:hAnsi="Arial Black"/>
          <w:sz w:val="32"/>
          <w:szCs w:val="32"/>
        </w:rPr>
        <w:t xml:space="preserve">Comment Regarding the </w:t>
      </w:r>
      <w:r w:rsidR="00B61662">
        <w:rPr>
          <w:rFonts w:ascii="Arial Black" w:hAnsi="Arial Black"/>
          <w:sz w:val="32"/>
          <w:szCs w:val="32"/>
        </w:rPr>
        <w:t>Draft Environmental Impact Statement</w:t>
      </w:r>
      <w:r w:rsidR="002C1B63">
        <w:rPr>
          <w:rFonts w:ascii="Arial Black" w:hAnsi="Arial Black"/>
          <w:sz w:val="32"/>
          <w:szCs w:val="32"/>
        </w:rPr>
        <w:t xml:space="preserve"> for the Land Management Plan Revision for the Nez Perce-Clearwater National Forests</w:t>
      </w:r>
    </w:p>
    <w:p w14:paraId="14710C49" w14:textId="71863847" w:rsidR="00402075" w:rsidRDefault="00D53FDC">
      <w:pPr>
        <w:rPr>
          <w:rFonts w:ascii="Arial Black" w:hAnsi="Arial Black"/>
          <w:sz w:val="32"/>
          <w:szCs w:val="32"/>
        </w:rPr>
      </w:pPr>
      <w:r>
        <w:rPr>
          <w:rFonts w:ascii="Arial Black" w:hAnsi="Arial Black"/>
          <w:sz w:val="32"/>
          <w:szCs w:val="32"/>
        </w:rPr>
        <w:t>Written</w:t>
      </w:r>
      <w:r w:rsidR="00E93B35">
        <w:rPr>
          <w:rFonts w:ascii="Arial Black" w:hAnsi="Arial Black"/>
          <w:sz w:val="32"/>
          <w:szCs w:val="32"/>
        </w:rPr>
        <w:t xml:space="preserve"> by Pat Finnegan</w:t>
      </w:r>
    </w:p>
    <w:p w14:paraId="725D1218" w14:textId="40D90196" w:rsidR="00E93B35" w:rsidRDefault="00E93B35">
      <w:pPr>
        <w:rPr>
          <w:rFonts w:ascii="Arial Black" w:hAnsi="Arial Black"/>
          <w:sz w:val="32"/>
          <w:szCs w:val="32"/>
        </w:rPr>
      </w:pPr>
    </w:p>
    <w:p w14:paraId="601EB740" w14:textId="1A53D167" w:rsidR="0033663A" w:rsidRDefault="00FF61C4">
      <w:pPr>
        <w:rPr>
          <w:rFonts w:ascii="Arial" w:hAnsi="Arial" w:cs="Arial"/>
          <w:sz w:val="24"/>
          <w:szCs w:val="24"/>
        </w:rPr>
      </w:pPr>
      <w:r>
        <w:rPr>
          <w:rFonts w:ascii="Arial" w:hAnsi="Arial" w:cs="Arial"/>
          <w:sz w:val="24"/>
          <w:szCs w:val="24"/>
        </w:rPr>
        <w:t>April 20</w:t>
      </w:r>
      <w:r w:rsidR="00EC4B7E">
        <w:rPr>
          <w:rFonts w:ascii="Arial" w:hAnsi="Arial" w:cs="Arial"/>
          <w:sz w:val="24"/>
          <w:szCs w:val="24"/>
        </w:rPr>
        <w:t>, 2020</w:t>
      </w:r>
    </w:p>
    <w:p w14:paraId="334C130A" w14:textId="08142811" w:rsidR="00983903" w:rsidRDefault="00C36299" w:rsidP="00215C11">
      <w:pPr>
        <w:spacing w:after="0"/>
        <w:rPr>
          <w:rFonts w:ascii="Arial" w:hAnsi="Arial" w:cs="Arial"/>
          <w:sz w:val="24"/>
          <w:szCs w:val="24"/>
        </w:rPr>
      </w:pPr>
      <w:r>
        <w:rPr>
          <w:rFonts w:ascii="Arial" w:hAnsi="Arial" w:cs="Arial"/>
          <w:sz w:val="24"/>
          <w:szCs w:val="24"/>
        </w:rPr>
        <w:t>Zach Peterson</w:t>
      </w:r>
    </w:p>
    <w:p w14:paraId="0851DA76" w14:textId="7C98FFD5" w:rsidR="00C36299" w:rsidRDefault="00C36299" w:rsidP="00215C11">
      <w:pPr>
        <w:spacing w:after="0"/>
        <w:rPr>
          <w:rFonts w:ascii="Arial" w:hAnsi="Arial" w:cs="Arial"/>
          <w:sz w:val="24"/>
          <w:szCs w:val="24"/>
        </w:rPr>
      </w:pPr>
      <w:r>
        <w:rPr>
          <w:rFonts w:ascii="Arial" w:hAnsi="Arial" w:cs="Arial"/>
          <w:sz w:val="24"/>
          <w:szCs w:val="24"/>
        </w:rPr>
        <w:t>Forest Planner</w:t>
      </w:r>
    </w:p>
    <w:p w14:paraId="149B89DD" w14:textId="093C17B6" w:rsidR="00C36299" w:rsidRDefault="00C36299" w:rsidP="00215C11">
      <w:pPr>
        <w:spacing w:after="0"/>
        <w:rPr>
          <w:rFonts w:ascii="Arial" w:hAnsi="Arial" w:cs="Arial"/>
          <w:sz w:val="24"/>
          <w:szCs w:val="24"/>
        </w:rPr>
      </w:pPr>
      <w:r>
        <w:rPr>
          <w:rFonts w:ascii="Arial" w:hAnsi="Arial" w:cs="Arial"/>
          <w:sz w:val="24"/>
          <w:szCs w:val="24"/>
        </w:rPr>
        <w:t>Nez Perce-Clearwater National Forests Supervisor’s Office</w:t>
      </w:r>
    </w:p>
    <w:p w14:paraId="61665B7C" w14:textId="38AB37AD" w:rsidR="00C36299" w:rsidRDefault="00C36299" w:rsidP="00215C11">
      <w:pPr>
        <w:spacing w:after="0"/>
        <w:rPr>
          <w:rFonts w:ascii="Arial" w:hAnsi="Arial" w:cs="Arial"/>
          <w:sz w:val="24"/>
          <w:szCs w:val="24"/>
        </w:rPr>
      </w:pPr>
      <w:r>
        <w:rPr>
          <w:rFonts w:ascii="Arial" w:hAnsi="Arial" w:cs="Arial"/>
          <w:sz w:val="24"/>
          <w:szCs w:val="24"/>
        </w:rPr>
        <w:t>903 3</w:t>
      </w:r>
      <w:r w:rsidRPr="00C36299">
        <w:rPr>
          <w:rFonts w:ascii="Arial" w:hAnsi="Arial" w:cs="Arial"/>
          <w:sz w:val="24"/>
          <w:szCs w:val="24"/>
          <w:vertAlign w:val="superscript"/>
        </w:rPr>
        <w:t>rd</w:t>
      </w:r>
      <w:r>
        <w:rPr>
          <w:rFonts w:ascii="Arial" w:hAnsi="Arial" w:cs="Arial"/>
          <w:sz w:val="24"/>
          <w:szCs w:val="24"/>
        </w:rPr>
        <w:t xml:space="preserve"> St. </w:t>
      </w:r>
    </w:p>
    <w:p w14:paraId="1B83B5DA" w14:textId="050B3744" w:rsidR="00C36299" w:rsidRDefault="00C36299" w:rsidP="00215C11">
      <w:pPr>
        <w:spacing w:after="0"/>
        <w:rPr>
          <w:rFonts w:ascii="Arial" w:hAnsi="Arial" w:cs="Arial"/>
          <w:sz w:val="24"/>
          <w:szCs w:val="24"/>
        </w:rPr>
      </w:pPr>
      <w:r>
        <w:rPr>
          <w:rFonts w:ascii="Arial" w:hAnsi="Arial" w:cs="Arial"/>
          <w:sz w:val="24"/>
          <w:szCs w:val="24"/>
        </w:rPr>
        <w:t>Kamiah, ID 83536</w:t>
      </w:r>
    </w:p>
    <w:p w14:paraId="5CCFCB7F" w14:textId="2ABEA540" w:rsidR="00621212" w:rsidRDefault="00621212" w:rsidP="00215C11">
      <w:pPr>
        <w:spacing w:after="0"/>
        <w:rPr>
          <w:rFonts w:ascii="Arial" w:hAnsi="Arial" w:cs="Arial"/>
          <w:sz w:val="24"/>
          <w:szCs w:val="24"/>
        </w:rPr>
      </w:pPr>
    </w:p>
    <w:p w14:paraId="39DF69BF" w14:textId="7117FD58" w:rsidR="00F22590" w:rsidRDefault="00CF4D4B" w:rsidP="00215C11">
      <w:pPr>
        <w:spacing w:after="0"/>
        <w:rPr>
          <w:rFonts w:ascii="Arial" w:hAnsi="Arial" w:cs="Arial"/>
          <w:sz w:val="24"/>
          <w:szCs w:val="24"/>
        </w:rPr>
      </w:pPr>
      <w:r>
        <w:rPr>
          <w:rFonts w:ascii="Arial" w:hAnsi="Arial" w:cs="Arial"/>
          <w:sz w:val="24"/>
          <w:szCs w:val="24"/>
        </w:rPr>
        <w:t xml:space="preserve">Thank you for the opportunity to comment on the </w:t>
      </w:r>
      <w:r w:rsidR="00C36299">
        <w:rPr>
          <w:rFonts w:ascii="Arial" w:hAnsi="Arial" w:cs="Arial"/>
          <w:sz w:val="24"/>
          <w:szCs w:val="24"/>
        </w:rPr>
        <w:t>Draft Environmental Impact Statement</w:t>
      </w:r>
      <w:r w:rsidR="0072123E">
        <w:rPr>
          <w:rFonts w:ascii="Arial" w:hAnsi="Arial" w:cs="Arial"/>
          <w:sz w:val="24"/>
          <w:szCs w:val="24"/>
        </w:rPr>
        <w:t xml:space="preserve"> (DEIS)</w:t>
      </w:r>
      <w:r w:rsidR="00C36299">
        <w:rPr>
          <w:rFonts w:ascii="Arial" w:hAnsi="Arial" w:cs="Arial"/>
          <w:sz w:val="24"/>
          <w:szCs w:val="24"/>
        </w:rPr>
        <w:t xml:space="preserve"> for the Land Management Plan Revision for the Nez Perce-Clearwater National Forests</w:t>
      </w:r>
      <w:r w:rsidR="00B53D2F">
        <w:rPr>
          <w:rFonts w:ascii="Arial" w:hAnsi="Arial" w:cs="Arial"/>
          <w:sz w:val="24"/>
          <w:szCs w:val="24"/>
        </w:rPr>
        <w:t xml:space="preserve"> (NPCNF)</w:t>
      </w:r>
      <w:r w:rsidR="00C36299">
        <w:rPr>
          <w:rFonts w:ascii="Arial" w:hAnsi="Arial" w:cs="Arial"/>
          <w:sz w:val="24"/>
          <w:szCs w:val="24"/>
        </w:rPr>
        <w:t>.</w:t>
      </w:r>
      <w:r w:rsidR="00A95CC1">
        <w:rPr>
          <w:rFonts w:ascii="Arial" w:hAnsi="Arial" w:cs="Arial"/>
          <w:sz w:val="24"/>
          <w:szCs w:val="24"/>
        </w:rPr>
        <w:t xml:space="preserve">  </w:t>
      </w:r>
      <w:r w:rsidR="00AE6B28">
        <w:rPr>
          <w:rFonts w:ascii="Arial" w:hAnsi="Arial" w:cs="Arial"/>
          <w:sz w:val="24"/>
          <w:szCs w:val="24"/>
        </w:rPr>
        <w:t xml:space="preserve">I appreciate effort by the Forest Service (FS) to encourage and consider public input.  </w:t>
      </w:r>
      <w:r w:rsidR="000E4833">
        <w:rPr>
          <w:rFonts w:ascii="Arial" w:hAnsi="Arial" w:cs="Arial"/>
          <w:sz w:val="24"/>
          <w:szCs w:val="24"/>
        </w:rPr>
        <w:t xml:space="preserve">I am interested in </w:t>
      </w:r>
      <w:r w:rsidR="001B33A2">
        <w:rPr>
          <w:rFonts w:ascii="Arial" w:hAnsi="Arial" w:cs="Arial"/>
          <w:sz w:val="24"/>
          <w:szCs w:val="24"/>
        </w:rPr>
        <w:t xml:space="preserve">additional information about this project and would like to be </w:t>
      </w:r>
      <w:r w:rsidR="006E5B14">
        <w:rPr>
          <w:rFonts w:ascii="Arial" w:hAnsi="Arial" w:cs="Arial"/>
          <w:sz w:val="24"/>
          <w:szCs w:val="24"/>
        </w:rPr>
        <w:t>added to the</w:t>
      </w:r>
      <w:r w:rsidR="00637A6E">
        <w:rPr>
          <w:rFonts w:ascii="Arial" w:hAnsi="Arial" w:cs="Arial"/>
          <w:sz w:val="24"/>
          <w:szCs w:val="24"/>
        </w:rPr>
        <w:t xml:space="preserve"> electronic</w:t>
      </w:r>
      <w:r w:rsidR="006E5B14">
        <w:rPr>
          <w:rFonts w:ascii="Arial" w:hAnsi="Arial" w:cs="Arial"/>
          <w:sz w:val="24"/>
          <w:szCs w:val="24"/>
        </w:rPr>
        <w:t xml:space="preserve"> mailing lists for this or other actions proposed for review under NEPA </w:t>
      </w:r>
      <w:r w:rsidR="00637A6E">
        <w:rPr>
          <w:rFonts w:ascii="Arial" w:hAnsi="Arial" w:cs="Arial"/>
          <w:sz w:val="24"/>
          <w:szCs w:val="24"/>
        </w:rPr>
        <w:t>for</w:t>
      </w:r>
      <w:r w:rsidR="006E5B14">
        <w:rPr>
          <w:rFonts w:ascii="Arial" w:hAnsi="Arial" w:cs="Arial"/>
          <w:sz w:val="24"/>
          <w:szCs w:val="24"/>
        </w:rPr>
        <w:t xml:space="preserve"> the N</w:t>
      </w:r>
      <w:r w:rsidR="0046230D">
        <w:rPr>
          <w:rFonts w:ascii="Arial" w:hAnsi="Arial" w:cs="Arial"/>
          <w:sz w:val="24"/>
          <w:szCs w:val="24"/>
        </w:rPr>
        <w:t>PCNF</w:t>
      </w:r>
      <w:r w:rsidR="006E5B14">
        <w:rPr>
          <w:rFonts w:ascii="Arial" w:hAnsi="Arial" w:cs="Arial"/>
          <w:sz w:val="24"/>
          <w:szCs w:val="24"/>
        </w:rPr>
        <w:t xml:space="preserve">.  My email is </w:t>
      </w:r>
      <w:hyperlink r:id="rId7" w:history="1">
        <w:r w:rsidR="006E5B14" w:rsidRPr="00F60CC2">
          <w:rPr>
            <w:rStyle w:val="Hyperlink"/>
            <w:rFonts w:ascii="Arial" w:hAnsi="Arial" w:cs="Arial"/>
            <w:sz w:val="24"/>
            <w:szCs w:val="24"/>
          </w:rPr>
          <w:t>pmfinnegan@hotmail.com</w:t>
        </w:r>
      </w:hyperlink>
      <w:r w:rsidR="006E5B14">
        <w:rPr>
          <w:rFonts w:ascii="Arial" w:hAnsi="Arial" w:cs="Arial"/>
          <w:sz w:val="24"/>
          <w:szCs w:val="24"/>
        </w:rPr>
        <w:t xml:space="preserve">.  </w:t>
      </w:r>
    </w:p>
    <w:p w14:paraId="55B80F06" w14:textId="77777777" w:rsidR="00F22590" w:rsidRDefault="00F22590" w:rsidP="00215C11">
      <w:pPr>
        <w:spacing w:after="0"/>
        <w:rPr>
          <w:rFonts w:ascii="Arial" w:hAnsi="Arial" w:cs="Arial"/>
          <w:sz w:val="24"/>
          <w:szCs w:val="24"/>
        </w:rPr>
      </w:pPr>
    </w:p>
    <w:p w14:paraId="47E7917D" w14:textId="087D3025" w:rsidR="00D96A66" w:rsidRDefault="0072123E" w:rsidP="00215C11">
      <w:pPr>
        <w:spacing w:after="0"/>
        <w:rPr>
          <w:rFonts w:ascii="Arial" w:hAnsi="Arial" w:cs="Arial"/>
          <w:sz w:val="24"/>
          <w:szCs w:val="24"/>
        </w:rPr>
      </w:pPr>
      <w:r>
        <w:rPr>
          <w:rFonts w:ascii="Arial" w:hAnsi="Arial" w:cs="Arial"/>
          <w:sz w:val="24"/>
          <w:szCs w:val="24"/>
        </w:rPr>
        <w:t xml:space="preserve">I </w:t>
      </w:r>
      <w:r w:rsidR="000C65C1">
        <w:rPr>
          <w:rFonts w:ascii="Arial" w:hAnsi="Arial" w:cs="Arial"/>
          <w:sz w:val="24"/>
          <w:szCs w:val="24"/>
        </w:rPr>
        <w:t xml:space="preserve">am concerned about certain aspects of the </w:t>
      </w:r>
      <w:r>
        <w:rPr>
          <w:rFonts w:ascii="Arial" w:hAnsi="Arial" w:cs="Arial"/>
          <w:sz w:val="24"/>
          <w:szCs w:val="24"/>
        </w:rPr>
        <w:t>DEIS</w:t>
      </w:r>
      <w:r w:rsidR="000C65C1">
        <w:rPr>
          <w:rFonts w:ascii="Arial" w:hAnsi="Arial" w:cs="Arial"/>
          <w:sz w:val="24"/>
          <w:szCs w:val="24"/>
        </w:rPr>
        <w:t xml:space="preserve">.  </w:t>
      </w:r>
      <w:proofErr w:type="gramStart"/>
      <w:r w:rsidR="000C65C1">
        <w:rPr>
          <w:rFonts w:ascii="Arial" w:hAnsi="Arial" w:cs="Arial"/>
          <w:sz w:val="24"/>
          <w:szCs w:val="24"/>
        </w:rPr>
        <w:t>In particular, I</w:t>
      </w:r>
      <w:proofErr w:type="gramEnd"/>
      <w:r w:rsidR="000C65C1">
        <w:rPr>
          <w:rFonts w:ascii="Arial" w:hAnsi="Arial" w:cs="Arial"/>
          <w:sz w:val="24"/>
          <w:szCs w:val="24"/>
        </w:rPr>
        <w:t xml:space="preserve"> don’t agree</w:t>
      </w:r>
      <w:r>
        <w:rPr>
          <w:rFonts w:ascii="Arial" w:hAnsi="Arial" w:cs="Arial"/>
          <w:sz w:val="24"/>
          <w:szCs w:val="24"/>
        </w:rPr>
        <w:t xml:space="preserve"> with the apparent assumption </w:t>
      </w:r>
      <w:r w:rsidR="009E3D1E">
        <w:rPr>
          <w:rFonts w:ascii="Arial" w:hAnsi="Arial" w:cs="Arial"/>
          <w:sz w:val="24"/>
          <w:szCs w:val="24"/>
        </w:rPr>
        <w:t xml:space="preserve">by the </w:t>
      </w:r>
      <w:r w:rsidR="000C65C1">
        <w:rPr>
          <w:rFonts w:ascii="Arial" w:hAnsi="Arial" w:cs="Arial"/>
          <w:sz w:val="24"/>
          <w:szCs w:val="24"/>
        </w:rPr>
        <w:t>FS</w:t>
      </w:r>
      <w:r w:rsidR="009E3D1E">
        <w:rPr>
          <w:rFonts w:ascii="Arial" w:hAnsi="Arial" w:cs="Arial"/>
          <w:sz w:val="24"/>
          <w:szCs w:val="24"/>
        </w:rPr>
        <w:t xml:space="preserve"> </w:t>
      </w:r>
      <w:r>
        <w:rPr>
          <w:rFonts w:ascii="Arial" w:hAnsi="Arial" w:cs="Arial"/>
          <w:sz w:val="24"/>
          <w:szCs w:val="24"/>
        </w:rPr>
        <w:t xml:space="preserve">that active management </w:t>
      </w:r>
      <w:r w:rsidR="009E3D1E">
        <w:rPr>
          <w:rFonts w:ascii="Arial" w:hAnsi="Arial" w:cs="Arial"/>
          <w:sz w:val="24"/>
          <w:szCs w:val="24"/>
        </w:rPr>
        <w:t>will improve ecological function</w:t>
      </w:r>
      <w:r>
        <w:rPr>
          <w:rFonts w:ascii="Arial" w:hAnsi="Arial" w:cs="Arial"/>
          <w:sz w:val="24"/>
          <w:szCs w:val="24"/>
        </w:rPr>
        <w:t>.</w:t>
      </w:r>
      <w:r w:rsidR="009E3D1E">
        <w:rPr>
          <w:rFonts w:ascii="Arial" w:hAnsi="Arial" w:cs="Arial"/>
          <w:sz w:val="24"/>
          <w:szCs w:val="24"/>
        </w:rPr>
        <w:t xml:space="preserve">  The persistence and resilience of functioning ecological processes within the plan area is most pronounced on lands protected as Wilderness, Inventoried Roadless</w:t>
      </w:r>
      <w:r w:rsidR="00B53D2F">
        <w:rPr>
          <w:rFonts w:ascii="Arial" w:hAnsi="Arial" w:cs="Arial"/>
          <w:sz w:val="24"/>
          <w:szCs w:val="24"/>
        </w:rPr>
        <w:t xml:space="preserve"> Areas</w:t>
      </w:r>
      <w:r w:rsidR="009E3D1E">
        <w:rPr>
          <w:rFonts w:ascii="Arial" w:hAnsi="Arial" w:cs="Arial"/>
          <w:sz w:val="24"/>
          <w:szCs w:val="24"/>
        </w:rPr>
        <w:t xml:space="preserve"> and Wild and Scenic River corridors.  </w:t>
      </w:r>
      <w:r w:rsidR="00C81A99">
        <w:rPr>
          <w:rFonts w:ascii="Arial" w:hAnsi="Arial" w:cs="Arial"/>
          <w:sz w:val="24"/>
          <w:szCs w:val="24"/>
        </w:rPr>
        <w:t>As illustrated and referenced in the DEIS, s</w:t>
      </w:r>
      <w:r w:rsidR="00E10E2C">
        <w:rPr>
          <w:rFonts w:ascii="Arial" w:hAnsi="Arial" w:cs="Arial"/>
          <w:sz w:val="24"/>
          <w:szCs w:val="24"/>
        </w:rPr>
        <w:t xml:space="preserve">ound </w:t>
      </w:r>
      <w:r w:rsidR="009E3D1E">
        <w:rPr>
          <w:rFonts w:ascii="Arial" w:hAnsi="Arial" w:cs="Arial"/>
          <w:sz w:val="24"/>
          <w:szCs w:val="24"/>
        </w:rPr>
        <w:t xml:space="preserve">science supports reduced intervention </w:t>
      </w:r>
      <w:r w:rsidR="00F4665E">
        <w:rPr>
          <w:rFonts w:ascii="Arial" w:hAnsi="Arial" w:cs="Arial"/>
          <w:sz w:val="24"/>
          <w:szCs w:val="24"/>
        </w:rPr>
        <w:t xml:space="preserve">and encouragement of natural ecological processes </w:t>
      </w:r>
      <w:r w:rsidR="009E3D1E">
        <w:rPr>
          <w:rFonts w:ascii="Arial" w:hAnsi="Arial" w:cs="Arial"/>
          <w:sz w:val="24"/>
          <w:szCs w:val="24"/>
        </w:rPr>
        <w:t xml:space="preserve">to sustain the valuable ecological services these lands provide. </w:t>
      </w:r>
      <w:r w:rsidR="00F4665E">
        <w:rPr>
          <w:rFonts w:ascii="Arial" w:hAnsi="Arial" w:cs="Arial"/>
          <w:sz w:val="24"/>
          <w:szCs w:val="24"/>
        </w:rPr>
        <w:t xml:space="preserve"> </w:t>
      </w:r>
    </w:p>
    <w:p w14:paraId="3E9FAD87" w14:textId="77777777" w:rsidR="00D96A66" w:rsidRDefault="00D96A66" w:rsidP="00215C11">
      <w:pPr>
        <w:spacing w:after="0"/>
        <w:rPr>
          <w:rFonts w:ascii="Arial" w:hAnsi="Arial" w:cs="Arial"/>
          <w:sz w:val="24"/>
          <w:szCs w:val="24"/>
        </w:rPr>
      </w:pPr>
    </w:p>
    <w:p w14:paraId="6EC8165B" w14:textId="22F5229C" w:rsidR="00EF338E" w:rsidRDefault="00262EBF" w:rsidP="00215C11">
      <w:pPr>
        <w:spacing w:after="0"/>
        <w:rPr>
          <w:rFonts w:ascii="Arial" w:hAnsi="Arial" w:cs="Arial"/>
          <w:sz w:val="24"/>
          <w:szCs w:val="24"/>
        </w:rPr>
      </w:pPr>
      <w:r>
        <w:rPr>
          <w:rFonts w:ascii="Arial" w:hAnsi="Arial" w:cs="Arial"/>
          <w:sz w:val="24"/>
          <w:szCs w:val="24"/>
        </w:rPr>
        <w:t xml:space="preserve">While maintaining a viable timber industry </w:t>
      </w:r>
      <w:r w:rsidR="00897CE3">
        <w:rPr>
          <w:rFonts w:ascii="Arial" w:hAnsi="Arial" w:cs="Arial"/>
          <w:sz w:val="24"/>
          <w:szCs w:val="24"/>
        </w:rPr>
        <w:t xml:space="preserve">is </w:t>
      </w:r>
      <w:r>
        <w:rPr>
          <w:rFonts w:ascii="Arial" w:hAnsi="Arial" w:cs="Arial"/>
          <w:sz w:val="24"/>
          <w:szCs w:val="24"/>
        </w:rPr>
        <w:t>important</w:t>
      </w:r>
      <w:r w:rsidR="00897CE3">
        <w:rPr>
          <w:rFonts w:ascii="Arial" w:hAnsi="Arial" w:cs="Arial"/>
          <w:sz w:val="24"/>
          <w:szCs w:val="24"/>
        </w:rPr>
        <w:t xml:space="preserve"> to the local economy, mitigating the harmful effects of past, present and future logging </w:t>
      </w:r>
      <w:r w:rsidR="0046230D">
        <w:rPr>
          <w:rFonts w:ascii="Arial" w:hAnsi="Arial" w:cs="Arial"/>
          <w:sz w:val="24"/>
          <w:szCs w:val="24"/>
        </w:rPr>
        <w:t xml:space="preserve">and mining </w:t>
      </w:r>
      <w:r w:rsidR="00897CE3">
        <w:rPr>
          <w:rFonts w:ascii="Arial" w:hAnsi="Arial" w:cs="Arial"/>
          <w:sz w:val="24"/>
          <w:szCs w:val="24"/>
        </w:rPr>
        <w:t>should form the basis of the revised Forest Plan.</w:t>
      </w:r>
      <w:r w:rsidR="00E10E2C">
        <w:rPr>
          <w:rFonts w:ascii="Arial" w:hAnsi="Arial" w:cs="Arial"/>
          <w:sz w:val="24"/>
          <w:szCs w:val="24"/>
        </w:rPr>
        <w:t xml:space="preserve">  </w:t>
      </w:r>
      <w:r w:rsidR="006C25CE">
        <w:rPr>
          <w:rFonts w:ascii="Arial" w:hAnsi="Arial" w:cs="Arial"/>
          <w:sz w:val="24"/>
          <w:szCs w:val="24"/>
        </w:rPr>
        <w:t>T</w:t>
      </w:r>
      <w:r w:rsidR="00E10E2C">
        <w:rPr>
          <w:rFonts w:ascii="Arial" w:hAnsi="Arial" w:cs="Arial"/>
          <w:sz w:val="24"/>
          <w:szCs w:val="24"/>
        </w:rPr>
        <w:t xml:space="preserve">he potential for increased </w:t>
      </w:r>
      <w:r w:rsidR="00F318D7">
        <w:rPr>
          <w:rFonts w:ascii="Arial" w:hAnsi="Arial" w:cs="Arial"/>
          <w:sz w:val="24"/>
          <w:szCs w:val="24"/>
        </w:rPr>
        <w:t xml:space="preserve">eco-tourism and recreation opportunities </w:t>
      </w:r>
      <w:r w:rsidR="001D3855">
        <w:rPr>
          <w:rFonts w:ascii="Arial" w:hAnsi="Arial" w:cs="Arial"/>
          <w:sz w:val="24"/>
          <w:szCs w:val="24"/>
        </w:rPr>
        <w:t>in a pristine, functioning ecosystem</w:t>
      </w:r>
      <w:r w:rsidR="00F318D7">
        <w:rPr>
          <w:rFonts w:ascii="Arial" w:hAnsi="Arial" w:cs="Arial"/>
          <w:sz w:val="24"/>
          <w:szCs w:val="24"/>
        </w:rPr>
        <w:t xml:space="preserve"> make</w:t>
      </w:r>
      <w:r w:rsidR="00B53D2F">
        <w:rPr>
          <w:rFonts w:ascii="Arial" w:hAnsi="Arial" w:cs="Arial"/>
          <w:sz w:val="24"/>
          <w:szCs w:val="24"/>
        </w:rPr>
        <w:t>s</w:t>
      </w:r>
      <w:r w:rsidR="00F318D7">
        <w:rPr>
          <w:rFonts w:ascii="Arial" w:hAnsi="Arial" w:cs="Arial"/>
          <w:sz w:val="24"/>
          <w:szCs w:val="24"/>
        </w:rPr>
        <w:t xml:space="preserve"> the area attractive to other businesses </w:t>
      </w:r>
      <w:r w:rsidR="00B53D2F">
        <w:rPr>
          <w:rFonts w:ascii="Arial" w:hAnsi="Arial" w:cs="Arial"/>
          <w:sz w:val="24"/>
          <w:szCs w:val="24"/>
        </w:rPr>
        <w:t xml:space="preserve">and </w:t>
      </w:r>
      <w:r w:rsidR="00F318D7">
        <w:rPr>
          <w:rFonts w:ascii="Arial" w:hAnsi="Arial" w:cs="Arial"/>
          <w:sz w:val="24"/>
          <w:szCs w:val="24"/>
        </w:rPr>
        <w:t>should be</w:t>
      </w:r>
      <w:r w:rsidR="0046230D">
        <w:rPr>
          <w:rFonts w:ascii="Arial" w:hAnsi="Arial" w:cs="Arial"/>
          <w:sz w:val="24"/>
          <w:szCs w:val="24"/>
        </w:rPr>
        <w:t xml:space="preserve"> a</w:t>
      </w:r>
      <w:r w:rsidR="00F318D7">
        <w:rPr>
          <w:rFonts w:ascii="Arial" w:hAnsi="Arial" w:cs="Arial"/>
          <w:sz w:val="24"/>
          <w:szCs w:val="24"/>
        </w:rPr>
        <w:t xml:space="preserve"> </w:t>
      </w:r>
      <w:r w:rsidR="008808D6">
        <w:rPr>
          <w:rFonts w:ascii="Arial" w:hAnsi="Arial" w:cs="Arial"/>
          <w:sz w:val="24"/>
          <w:szCs w:val="24"/>
        </w:rPr>
        <w:t xml:space="preserve">high priority </w:t>
      </w:r>
      <w:r w:rsidR="00F318D7">
        <w:rPr>
          <w:rFonts w:ascii="Arial" w:hAnsi="Arial" w:cs="Arial"/>
          <w:sz w:val="24"/>
          <w:szCs w:val="24"/>
        </w:rPr>
        <w:t>conside</w:t>
      </w:r>
      <w:r w:rsidR="008808D6">
        <w:rPr>
          <w:rFonts w:ascii="Arial" w:hAnsi="Arial" w:cs="Arial"/>
          <w:sz w:val="24"/>
          <w:szCs w:val="24"/>
        </w:rPr>
        <w:t>ration</w:t>
      </w:r>
      <w:r w:rsidR="00F318D7">
        <w:rPr>
          <w:rFonts w:ascii="Arial" w:hAnsi="Arial" w:cs="Arial"/>
          <w:sz w:val="24"/>
          <w:szCs w:val="24"/>
        </w:rPr>
        <w:t xml:space="preserve"> in the revised Forest Plan alternatives.</w:t>
      </w:r>
      <w:r w:rsidR="00897CE3">
        <w:rPr>
          <w:rFonts w:ascii="Arial" w:hAnsi="Arial" w:cs="Arial"/>
          <w:sz w:val="24"/>
          <w:szCs w:val="24"/>
        </w:rPr>
        <w:t xml:space="preserve">  </w:t>
      </w:r>
    </w:p>
    <w:p w14:paraId="79D13EB6" w14:textId="6B5FB70A" w:rsidR="00C95D0D" w:rsidRDefault="00C95D0D" w:rsidP="00215C11">
      <w:pPr>
        <w:spacing w:after="0"/>
        <w:rPr>
          <w:rFonts w:ascii="Arial" w:hAnsi="Arial" w:cs="Arial"/>
          <w:sz w:val="24"/>
          <w:szCs w:val="24"/>
        </w:rPr>
      </w:pPr>
    </w:p>
    <w:p w14:paraId="28270D92" w14:textId="7DB02216" w:rsidR="005C5364" w:rsidRDefault="000C65C1" w:rsidP="00215C11">
      <w:pPr>
        <w:spacing w:after="0"/>
        <w:rPr>
          <w:rFonts w:ascii="Arial" w:hAnsi="Arial" w:cs="Arial"/>
          <w:sz w:val="24"/>
          <w:szCs w:val="24"/>
        </w:rPr>
      </w:pPr>
      <w:r>
        <w:rPr>
          <w:rFonts w:ascii="Arial" w:hAnsi="Arial" w:cs="Arial"/>
          <w:sz w:val="24"/>
          <w:szCs w:val="24"/>
        </w:rPr>
        <w:t>I also disagree with the FS</w:t>
      </w:r>
      <w:r w:rsidR="00C95D0D">
        <w:rPr>
          <w:rFonts w:ascii="Arial" w:hAnsi="Arial" w:cs="Arial"/>
          <w:sz w:val="24"/>
          <w:szCs w:val="24"/>
        </w:rPr>
        <w:t xml:space="preserve"> assumption </w:t>
      </w:r>
      <w:r>
        <w:rPr>
          <w:rFonts w:ascii="Arial" w:hAnsi="Arial" w:cs="Arial"/>
          <w:sz w:val="24"/>
          <w:szCs w:val="24"/>
        </w:rPr>
        <w:t>that the Forests encompassed by the plan need to be rescued from the effects of natural wildfire.  R</w:t>
      </w:r>
      <w:r w:rsidR="00C95D0D">
        <w:rPr>
          <w:rFonts w:ascii="Arial" w:hAnsi="Arial" w:cs="Arial"/>
          <w:sz w:val="24"/>
          <w:szCs w:val="24"/>
        </w:rPr>
        <w:t xml:space="preserve">evised Forest Plan alternatives </w:t>
      </w:r>
      <w:r>
        <w:rPr>
          <w:rFonts w:ascii="Arial" w:hAnsi="Arial" w:cs="Arial"/>
          <w:sz w:val="24"/>
          <w:szCs w:val="24"/>
        </w:rPr>
        <w:t xml:space="preserve">indicate </w:t>
      </w:r>
      <w:r w:rsidR="00F318D7">
        <w:rPr>
          <w:rFonts w:ascii="Arial" w:hAnsi="Arial" w:cs="Arial"/>
          <w:sz w:val="24"/>
          <w:szCs w:val="24"/>
        </w:rPr>
        <w:t>that restoration logging should be implemented to compensate for past fire suppression</w:t>
      </w:r>
      <w:r w:rsidR="00370A33">
        <w:rPr>
          <w:rFonts w:ascii="Arial" w:hAnsi="Arial" w:cs="Arial"/>
          <w:sz w:val="24"/>
          <w:szCs w:val="24"/>
        </w:rPr>
        <w:t xml:space="preserve"> </w:t>
      </w:r>
      <w:r w:rsidR="00B53D2F">
        <w:rPr>
          <w:rFonts w:ascii="Arial" w:hAnsi="Arial" w:cs="Arial"/>
          <w:sz w:val="24"/>
          <w:szCs w:val="24"/>
        </w:rPr>
        <w:t>and</w:t>
      </w:r>
      <w:r w:rsidR="00036A17">
        <w:rPr>
          <w:rFonts w:ascii="Arial" w:hAnsi="Arial" w:cs="Arial"/>
          <w:sz w:val="24"/>
          <w:szCs w:val="24"/>
        </w:rPr>
        <w:t xml:space="preserve"> prevent large wildfires</w:t>
      </w:r>
      <w:r w:rsidR="00035FD7">
        <w:rPr>
          <w:rFonts w:ascii="Arial" w:hAnsi="Arial" w:cs="Arial"/>
          <w:sz w:val="24"/>
          <w:szCs w:val="24"/>
        </w:rPr>
        <w:t xml:space="preserve">, which are now burning at unprecedented </w:t>
      </w:r>
      <w:r w:rsidR="00035FD7">
        <w:rPr>
          <w:rFonts w:ascii="Arial" w:hAnsi="Arial" w:cs="Arial"/>
          <w:sz w:val="24"/>
          <w:szCs w:val="24"/>
        </w:rPr>
        <w:lastRenderedPageBreak/>
        <w:t xml:space="preserve">intensities over larger acreages.  </w:t>
      </w:r>
      <w:r w:rsidR="005C5364">
        <w:rPr>
          <w:rFonts w:ascii="Arial" w:hAnsi="Arial" w:cs="Arial"/>
          <w:sz w:val="24"/>
          <w:szCs w:val="24"/>
        </w:rPr>
        <w:t xml:space="preserve">This paradigm argues that mixed severity wildfire can be replaced with logging and low intensity prescribed fire.  </w:t>
      </w:r>
      <w:r w:rsidR="00F318D7">
        <w:rPr>
          <w:rFonts w:ascii="Arial" w:hAnsi="Arial" w:cs="Arial"/>
          <w:sz w:val="24"/>
          <w:szCs w:val="24"/>
        </w:rPr>
        <w:t>Th</w:t>
      </w:r>
      <w:r w:rsidR="005C5364">
        <w:rPr>
          <w:rFonts w:ascii="Arial" w:hAnsi="Arial" w:cs="Arial"/>
          <w:sz w:val="24"/>
          <w:szCs w:val="24"/>
        </w:rPr>
        <w:t>ese</w:t>
      </w:r>
      <w:r w:rsidR="00F318D7">
        <w:rPr>
          <w:rFonts w:ascii="Arial" w:hAnsi="Arial" w:cs="Arial"/>
          <w:sz w:val="24"/>
          <w:szCs w:val="24"/>
        </w:rPr>
        <w:t xml:space="preserve"> assumption</w:t>
      </w:r>
      <w:r w:rsidR="005C5364">
        <w:rPr>
          <w:rFonts w:ascii="Arial" w:hAnsi="Arial" w:cs="Arial"/>
          <w:sz w:val="24"/>
          <w:szCs w:val="24"/>
        </w:rPr>
        <w:t>s</w:t>
      </w:r>
      <w:r w:rsidR="00F318D7">
        <w:rPr>
          <w:rFonts w:ascii="Arial" w:hAnsi="Arial" w:cs="Arial"/>
          <w:sz w:val="24"/>
          <w:szCs w:val="24"/>
        </w:rPr>
        <w:t xml:space="preserve"> </w:t>
      </w:r>
      <w:r w:rsidR="005C5364">
        <w:rPr>
          <w:rFonts w:ascii="Arial" w:hAnsi="Arial" w:cs="Arial"/>
          <w:sz w:val="24"/>
          <w:szCs w:val="24"/>
        </w:rPr>
        <w:t>are</w:t>
      </w:r>
      <w:r w:rsidR="00F318D7">
        <w:rPr>
          <w:rFonts w:ascii="Arial" w:hAnsi="Arial" w:cs="Arial"/>
          <w:sz w:val="24"/>
          <w:szCs w:val="24"/>
        </w:rPr>
        <w:t xml:space="preserve"> </w:t>
      </w:r>
      <w:r w:rsidR="00036A17">
        <w:rPr>
          <w:rFonts w:ascii="Arial" w:hAnsi="Arial" w:cs="Arial"/>
          <w:sz w:val="24"/>
          <w:szCs w:val="24"/>
        </w:rPr>
        <w:t>not science based.</w:t>
      </w:r>
    </w:p>
    <w:p w14:paraId="2B3D40D6" w14:textId="77777777" w:rsidR="005C5364" w:rsidRDefault="005C5364" w:rsidP="00215C11">
      <w:pPr>
        <w:spacing w:after="0"/>
        <w:rPr>
          <w:rFonts w:ascii="Arial" w:hAnsi="Arial" w:cs="Arial"/>
          <w:sz w:val="24"/>
          <w:szCs w:val="24"/>
        </w:rPr>
      </w:pPr>
    </w:p>
    <w:p w14:paraId="0AB97DCB" w14:textId="14F42395" w:rsidR="008B4169" w:rsidRDefault="00EE2C8D" w:rsidP="00215C11">
      <w:pPr>
        <w:spacing w:after="0"/>
        <w:rPr>
          <w:rFonts w:ascii="Arial" w:hAnsi="Arial" w:cs="Arial"/>
          <w:sz w:val="24"/>
          <w:szCs w:val="24"/>
        </w:rPr>
      </w:pPr>
      <w:r>
        <w:rPr>
          <w:rFonts w:ascii="Arial" w:hAnsi="Arial" w:cs="Arial"/>
          <w:sz w:val="24"/>
          <w:szCs w:val="24"/>
        </w:rPr>
        <w:t xml:space="preserve">It is well established that </w:t>
      </w:r>
      <w:r w:rsidR="005C5364">
        <w:rPr>
          <w:rFonts w:ascii="Arial" w:hAnsi="Arial" w:cs="Arial"/>
          <w:sz w:val="24"/>
          <w:szCs w:val="24"/>
        </w:rPr>
        <w:t xml:space="preserve">mixed severity </w:t>
      </w:r>
      <w:r>
        <w:rPr>
          <w:rFonts w:ascii="Arial" w:hAnsi="Arial" w:cs="Arial"/>
          <w:sz w:val="24"/>
          <w:szCs w:val="24"/>
        </w:rPr>
        <w:t>wildfire is an important driver of ecological processes within the plan area and d</w:t>
      </w:r>
      <w:r w:rsidR="00F318D7">
        <w:rPr>
          <w:rFonts w:ascii="Arial" w:hAnsi="Arial" w:cs="Arial"/>
          <w:sz w:val="24"/>
          <w:szCs w:val="24"/>
        </w:rPr>
        <w:t>ata included in the DEIS show that fire intensities, acreage burned and fire return intervals are within the historic range</w:t>
      </w:r>
      <w:r w:rsidR="001D3855">
        <w:rPr>
          <w:rFonts w:ascii="Arial" w:hAnsi="Arial" w:cs="Arial"/>
          <w:sz w:val="24"/>
          <w:szCs w:val="24"/>
        </w:rPr>
        <w:t xml:space="preserve"> of variability</w:t>
      </w:r>
      <w:r w:rsidR="00423EA1">
        <w:rPr>
          <w:rFonts w:ascii="Arial" w:hAnsi="Arial" w:cs="Arial"/>
          <w:sz w:val="24"/>
          <w:szCs w:val="24"/>
        </w:rPr>
        <w:t xml:space="preserve"> </w:t>
      </w:r>
      <w:r w:rsidR="00C65B86">
        <w:rPr>
          <w:rFonts w:ascii="Arial" w:hAnsi="Arial" w:cs="Arial"/>
          <w:sz w:val="24"/>
          <w:szCs w:val="24"/>
        </w:rPr>
        <w:t>for the N</w:t>
      </w:r>
      <w:r w:rsidR="00B53D2F">
        <w:rPr>
          <w:rFonts w:ascii="Arial" w:hAnsi="Arial" w:cs="Arial"/>
          <w:sz w:val="24"/>
          <w:szCs w:val="24"/>
        </w:rPr>
        <w:t>PCNF</w:t>
      </w:r>
      <w:r w:rsidR="005C5364">
        <w:rPr>
          <w:rFonts w:ascii="Arial" w:hAnsi="Arial" w:cs="Arial"/>
          <w:sz w:val="24"/>
          <w:szCs w:val="24"/>
        </w:rPr>
        <w:t>.</w:t>
      </w:r>
      <w:r w:rsidR="00F318D7">
        <w:rPr>
          <w:rFonts w:ascii="Arial" w:hAnsi="Arial" w:cs="Arial"/>
          <w:sz w:val="24"/>
          <w:szCs w:val="24"/>
        </w:rPr>
        <w:t xml:space="preserve">  </w:t>
      </w:r>
      <w:r>
        <w:rPr>
          <w:rFonts w:ascii="Arial" w:hAnsi="Arial" w:cs="Arial"/>
          <w:sz w:val="24"/>
          <w:szCs w:val="24"/>
        </w:rPr>
        <w:t>Differences in acreage burned and fire frequency across the plan area are illustrated by the following graphs that contrast the fire regimes between the Nez Perce and Clearwater NFs</w:t>
      </w:r>
      <w:r w:rsidR="00562A96">
        <w:rPr>
          <w:rFonts w:ascii="Arial" w:hAnsi="Arial" w:cs="Arial"/>
          <w:sz w:val="24"/>
          <w:szCs w:val="24"/>
        </w:rPr>
        <w:t>;</w:t>
      </w:r>
      <w:r>
        <w:rPr>
          <w:rFonts w:ascii="Arial" w:hAnsi="Arial" w:cs="Arial"/>
          <w:sz w:val="24"/>
          <w:szCs w:val="24"/>
        </w:rPr>
        <w:t xml:space="preserve"> however,</w:t>
      </w:r>
      <w:r w:rsidR="005C5364">
        <w:rPr>
          <w:rFonts w:ascii="Arial" w:hAnsi="Arial" w:cs="Arial"/>
          <w:sz w:val="24"/>
          <w:szCs w:val="24"/>
        </w:rPr>
        <w:t xml:space="preserve"> </w:t>
      </w:r>
      <w:r w:rsidR="00370A33">
        <w:rPr>
          <w:rFonts w:ascii="Arial" w:hAnsi="Arial" w:cs="Arial"/>
          <w:sz w:val="24"/>
          <w:szCs w:val="24"/>
        </w:rPr>
        <w:t>significant increases in fire activity across the plan area will be required to approach a historic average due to several large, high intensity wildfires during the late 1800s and early 1900s</w:t>
      </w:r>
      <w:r>
        <w:rPr>
          <w:rFonts w:ascii="Arial" w:hAnsi="Arial" w:cs="Arial"/>
          <w:sz w:val="24"/>
          <w:szCs w:val="24"/>
        </w:rPr>
        <w:t>.</w:t>
      </w:r>
      <w:r w:rsidR="00370A33">
        <w:rPr>
          <w:rFonts w:ascii="Arial" w:hAnsi="Arial" w:cs="Arial"/>
          <w:sz w:val="24"/>
          <w:szCs w:val="24"/>
        </w:rPr>
        <w:t xml:space="preserve">  </w:t>
      </w:r>
      <w:r w:rsidR="005C5364">
        <w:rPr>
          <w:rFonts w:ascii="Arial" w:hAnsi="Arial" w:cs="Arial"/>
          <w:sz w:val="24"/>
          <w:szCs w:val="24"/>
        </w:rPr>
        <w:t xml:space="preserve">These fires burned </w:t>
      </w:r>
      <w:r w:rsidR="008B4169">
        <w:rPr>
          <w:rFonts w:ascii="Arial" w:hAnsi="Arial" w:cs="Arial"/>
          <w:sz w:val="24"/>
          <w:szCs w:val="24"/>
        </w:rPr>
        <w:t xml:space="preserve">natural fuel loads </w:t>
      </w:r>
      <w:r w:rsidR="005C5364">
        <w:rPr>
          <w:rFonts w:ascii="Arial" w:hAnsi="Arial" w:cs="Arial"/>
          <w:sz w:val="24"/>
          <w:szCs w:val="24"/>
        </w:rPr>
        <w:t xml:space="preserve">prior to </w:t>
      </w:r>
      <w:r w:rsidR="008969D1">
        <w:rPr>
          <w:rFonts w:ascii="Arial" w:hAnsi="Arial" w:cs="Arial"/>
          <w:sz w:val="24"/>
          <w:szCs w:val="24"/>
        </w:rPr>
        <w:t xml:space="preserve">implementation of </w:t>
      </w:r>
      <w:proofErr w:type="gramStart"/>
      <w:r w:rsidR="005C5364">
        <w:rPr>
          <w:rFonts w:ascii="Arial" w:hAnsi="Arial" w:cs="Arial"/>
          <w:sz w:val="24"/>
          <w:szCs w:val="24"/>
        </w:rPr>
        <w:t>large scale</w:t>
      </w:r>
      <w:proofErr w:type="gramEnd"/>
      <w:r w:rsidR="005C5364">
        <w:rPr>
          <w:rFonts w:ascii="Arial" w:hAnsi="Arial" w:cs="Arial"/>
          <w:sz w:val="24"/>
          <w:szCs w:val="24"/>
        </w:rPr>
        <w:t xml:space="preserve"> fire suppression </w:t>
      </w:r>
      <w:r w:rsidR="008B4169">
        <w:rPr>
          <w:rFonts w:ascii="Arial" w:hAnsi="Arial" w:cs="Arial"/>
          <w:sz w:val="24"/>
          <w:szCs w:val="24"/>
        </w:rPr>
        <w:t>strategies</w:t>
      </w:r>
      <w:r w:rsidR="008969D1">
        <w:rPr>
          <w:rFonts w:ascii="Arial" w:hAnsi="Arial" w:cs="Arial"/>
          <w:sz w:val="24"/>
          <w:szCs w:val="24"/>
        </w:rPr>
        <w:t>.</w:t>
      </w:r>
      <w:r w:rsidR="005C5364">
        <w:rPr>
          <w:rFonts w:ascii="Arial" w:hAnsi="Arial" w:cs="Arial"/>
          <w:sz w:val="24"/>
          <w:szCs w:val="24"/>
        </w:rPr>
        <w:t xml:space="preserve">  </w:t>
      </w:r>
    </w:p>
    <w:p w14:paraId="0181F628" w14:textId="77777777" w:rsidR="008B4169" w:rsidRDefault="008B4169" w:rsidP="00215C11">
      <w:pPr>
        <w:spacing w:after="0"/>
        <w:rPr>
          <w:rFonts w:ascii="Arial" w:hAnsi="Arial" w:cs="Arial"/>
          <w:sz w:val="24"/>
          <w:szCs w:val="24"/>
        </w:rPr>
      </w:pPr>
    </w:p>
    <w:p w14:paraId="121F0B35" w14:textId="1255A4E3" w:rsidR="00984E09" w:rsidRDefault="00035FD7" w:rsidP="00215C11">
      <w:pPr>
        <w:spacing w:after="0"/>
        <w:rPr>
          <w:rFonts w:ascii="Arial" w:hAnsi="Arial" w:cs="Arial"/>
          <w:sz w:val="24"/>
          <w:szCs w:val="24"/>
        </w:rPr>
      </w:pPr>
      <w:r>
        <w:rPr>
          <w:rFonts w:ascii="Arial" w:hAnsi="Arial" w:cs="Arial"/>
          <w:sz w:val="24"/>
          <w:szCs w:val="24"/>
        </w:rPr>
        <w:t>There is no evidence to indicate fire suppression has effectively contained or stopped fires from burning when fuel conditions and weather combine to initiate large</w:t>
      </w:r>
      <w:r w:rsidR="00F760F4">
        <w:rPr>
          <w:rFonts w:ascii="Arial" w:hAnsi="Arial" w:cs="Arial"/>
          <w:sz w:val="24"/>
          <w:szCs w:val="24"/>
        </w:rPr>
        <w:t xml:space="preserve">, high intensity </w:t>
      </w:r>
      <w:r>
        <w:rPr>
          <w:rFonts w:ascii="Arial" w:hAnsi="Arial" w:cs="Arial"/>
          <w:sz w:val="24"/>
          <w:szCs w:val="24"/>
        </w:rPr>
        <w:t>fires.</w:t>
      </w:r>
      <w:r w:rsidR="00562A96">
        <w:rPr>
          <w:rFonts w:ascii="Arial" w:hAnsi="Arial" w:cs="Arial"/>
          <w:sz w:val="24"/>
          <w:szCs w:val="24"/>
        </w:rPr>
        <w:t xml:space="preserve">  </w:t>
      </w:r>
      <w:r w:rsidR="005C5364">
        <w:rPr>
          <w:rFonts w:ascii="Arial" w:hAnsi="Arial" w:cs="Arial"/>
          <w:sz w:val="24"/>
          <w:szCs w:val="24"/>
        </w:rPr>
        <w:t xml:space="preserve">The Forests </w:t>
      </w:r>
      <w:r w:rsidR="008B4169">
        <w:rPr>
          <w:rFonts w:ascii="Arial" w:hAnsi="Arial" w:cs="Arial"/>
          <w:sz w:val="24"/>
          <w:szCs w:val="24"/>
        </w:rPr>
        <w:t>considered</w:t>
      </w:r>
      <w:r w:rsidR="005C5364">
        <w:rPr>
          <w:rFonts w:ascii="Arial" w:hAnsi="Arial" w:cs="Arial"/>
          <w:sz w:val="24"/>
          <w:szCs w:val="24"/>
        </w:rPr>
        <w:t xml:space="preserve"> in the</w:t>
      </w:r>
      <w:r w:rsidR="008B4169">
        <w:rPr>
          <w:rFonts w:ascii="Arial" w:hAnsi="Arial" w:cs="Arial"/>
          <w:sz w:val="24"/>
          <w:szCs w:val="24"/>
        </w:rPr>
        <w:t xml:space="preserve"> DEIS</w:t>
      </w:r>
      <w:r w:rsidR="005C5364">
        <w:rPr>
          <w:rFonts w:ascii="Arial" w:hAnsi="Arial" w:cs="Arial"/>
          <w:sz w:val="24"/>
          <w:szCs w:val="24"/>
        </w:rPr>
        <w:t xml:space="preserve"> encompass vast areas subject to long fire return intervals </w:t>
      </w:r>
      <w:r w:rsidR="008B4169">
        <w:rPr>
          <w:rFonts w:ascii="Arial" w:hAnsi="Arial" w:cs="Arial"/>
          <w:sz w:val="24"/>
          <w:szCs w:val="24"/>
        </w:rPr>
        <w:t>and</w:t>
      </w:r>
      <w:r w:rsidR="005C5364">
        <w:rPr>
          <w:rFonts w:ascii="Arial" w:hAnsi="Arial" w:cs="Arial"/>
          <w:sz w:val="24"/>
          <w:szCs w:val="24"/>
        </w:rPr>
        <w:t xml:space="preserve"> high intensity fires burning </w:t>
      </w:r>
      <w:r w:rsidR="008B4169">
        <w:rPr>
          <w:rFonts w:ascii="Arial" w:hAnsi="Arial" w:cs="Arial"/>
          <w:sz w:val="24"/>
          <w:szCs w:val="24"/>
        </w:rPr>
        <w:t>through</w:t>
      </w:r>
      <w:r w:rsidR="005C5364">
        <w:rPr>
          <w:rFonts w:ascii="Arial" w:hAnsi="Arial" w:cs="Arial"/>
          <w:sz w:val="24"/>
          <w:szCs w:val="24"/>
        </w:rPr>
        <w:t xml:space="preserve"> mature forests.  Since the 1980s, </w:t>
      </w:r>
      <w:r w:rsidR="008B4169">
        <w:rPr>
          <w:rFonts w:ascii="Arial" w:hAnsi="Arial" w:cs="Arial"/>
          <w:sz w:val="24"/>
          <w:szCs w:val="24"/>
        </w:rPr>
        <w:t xml:space="preserve">as this natural cycle continues, </w:t>
      </w:r>
      <w:r w:rsidR="00562A96">
        <w:rPr>
          <w:rFonts w:ascii="Arial" w:hAnsi="Arial" w:cs="Arial"/>
          <w:sz w:val="24"/>
          <w:szCs w:val="24"/>
        </w:rPr>
        <w:t xml:space="preserve">fuel loads </w:t>
      </w:r>
      <w:r w:rsidR="005C5364">
        <w:rPr>
          <w:rFonts w:ascii="Arial" w:hAnsi="Arial" w:cs="Arial"/>
          <w:sz w:val="24"/>
          <w:szCs w:val="24"/>
        </w:rPr>
        <w:t>have</w:t>
      </w:r>
      <w:r w:rsidR="00562A96">
        <w:rPr>
          <w:rFonts w:ascii="Arial" w:hAnsi="Arial" w:cs="Arial"/>
          <w:sz w:val="24"/>
          <w:szCs w:val="24"/>
        </w:rPr>
        <w:t xml:space="preserve"> return</w:t>
      </w:r>
      <w:r w:rsidR="005C5364">
        <w:rPr>
          <w:rFonts w:ascii="Arial" w:hAnsi="Arial" w:cs="Arial"/>
          <w:sz w:val="24"/>
          <w:szCs w:val="24"/>
        </w:rPr>
        <w:t>ed</w:t>
      </w:r>
      <w:r w:rsidR="00562A96">
        <w:rPr>
          <w:rFonts w:ascii="Arial" w:hAnsi="Arial" w:cs="Arial"/>
          <w:sz w:val="24"/>
          <w:szCs w:val="24"/>
        </w:rPr>
        <w:t xml:space="preserve"> to conditions that favor large, high</w:t>
      </w:r>
      <w:r w:rsidR="008969D1">
        <w:rPr>
          <w:rFonts w:ascii="Arial" w:hAnsi="Arial" w:cs="Arial"/>
          <w:sz w:val="24"/>
          <w:szCs w:val="24"/>
        </w:rPr>
        <w:t>er</w:t>
      </w:r>
      <w:r w:rsidR="00562A96">
        <w:rPr>
          <w:rFonts w:ascii="Arial" w:hAnsi="Arial" w:cs="Arial"/>
          <w:sz w:val="24"/>
          <w:szCs w:val="24"/>
        </w:rPr>
        <w:t xml:space="preserve"> intensity fires</w:t>
      </w:r>
      <w:r w:rsidR="005C5364">
        <w:rPr>
          <w:rFonts w:ascii="Arial" w:hAnsi="Arial" w:cs="Arial"/>
          <w:sz w:val="24"/>
          <w:szCs w:val="24"/>
        </w:rPr>
        <w:t xml:space="preserve"> when weather conditions and ignition sources combine.</w:t>
      </w:r>
      <w:r w:rsidR="00562A96">
        <w:rPr>
          <w:rFonts w:ascii="Arial" w:hAnsi="Arial" w:cs="Arial"/>
          <w:sz w:val="24"/>
          <w:szCs w:val="24"/>
        </w:rPr>
        <w:t xml:space="preserve"> </w:t>
      </w:r>
      <w:r>
        <w:rPr>
          <w:rFonts w:ascii="Arial" w:hAnsi="Arial" w:cs="Arial"/>
          <w:sz w:val="24"/>
          <w:szCs w:val="24"/>
        </w:rPr>
        <w:t xml:space="preserve">  </w:t>
      </w:r>
    </w:p>
    <w:p w14:paraId="5DE37E91" w14:textId="77777777" w:rsidR="00984E09" w:rsidRDefault="00984E09" w:rsidP="00215C11">
      <w:pPr>
        <w:spacing w:after="0"/>
        <w:rPr>
          <w:rFonts w:ascii="Arial" w:hAnsi="Arial" w:cs="Arial"/>
          <w:sz w:val="24"/>
          <w:szCs w:val="24"/>
        </w:rPr>
      </w:pPr>
    </w:p>
    <w:p w14:paraId="4A235F65" w14:textId="6549F289" w:rsidR="00984E09" w:rsidRDefault="00135202" w:rsidP="00215C11">
      <w:pPr>
        <w:spacing w:after="0"/>
        <w:rPr>
          <w:rFonts w:ascii="Arial" w:hAnsi="Arial" w:cs="Arial"/>
          <w:sz w:val="24"/>
          <w:szCs w:val="24"/>
        </w:rPr>
      </w:pPr>
      <w:r>
        <w:rPr>
          <w:noProof/>
        </w:rPr>
        <w:drawing>
          <wp:inline distT="0" distB="0" distL="0" distR="0" wp14:anchorId="68124246" wp14:editId="4453FE27">
            <wp:extent cx="5943600" cy="2942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942590"/>
                    </a:xfrm>
                    <a:prstGeom prst="rect">
                      <a:avLst/>
                    </a:prstGeom>
                    <a:noFill/>
                    <a:ln>
                      <a:noFill/>
                    </a:ln>
                  </pic:spPr>
                </pic:pic>
              </a:graphicData>
            </a:graphic>
          </wp:inline>
        </w:drawing>
      </w:r>
    </w:p>
    <w:p w14:paraId="2B43C4D7" w14:textId="61E67DE6" w:rsidR="00135202" w:rsidRDefault="00135202" w:rsidP="00215C11">
      <w:pPr>
        <w:spacing w:after="0"/>
        <w:rPr>
          <w:rFonts w:ascii="Arial" w:hAnsi="Arial" w:cs="Arial"/>
          <w:sz w:val="24"/>
          <w:szCs w:val="24"/>
        </w:rPr>
      </w:pPr>
      <w:r>
        <w:rPr>
          <w:noProof/>
        </w:rPr>
        <w:lastRenderedPageBreak/>
        <w:drawing>
          <wp:inline distT="0" distB="0" distL="0" distR="0" wp14:anchorId="6811D42E" wp14:editId="134BAEFF">
            <wp:extent cx="5943600" cy="32315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31515"/>
                    </a:xfrm>
                    <a:prstGeom prst="rect">
                      <a:avLst/>
                    </a:prstGeom>
                    <a:noFill/>
                    <a:ln>
                      <a:noFill/>
                    </a:ln>
                  </pic:spPr>
                </pic:pic>
              </a:graphicData>
            </a:graphic>
          </wp:inline>
        </w:drawing>
      </w:r>
    </w:p>
    <w:p w14:paraId="510C4586" w14:textId="77777777" w:rsidR="00984E09" w:rsidRDefault="00984E09" w:rsidP="00215C11">
      <w:pPr>
        <w:spacing w:after="0"/>
        <w:rPr>
          <w:rFonts w:ascii="Arial" w:hAnsi="Arial" w:cs="Arial"/>
          <w:sz w:val="24"/>
          <w:szCs w:val="24"/>
        </w:rPr>
      </w:pPr>
    </w:p>
    <w:p w14:paraId="4B07E9B5" w14:textId="4A2D6545" w:rsidR="00B56BA3" w:rsidRDefault="00B56BA3" w:rsidP="00215C11">
      <w:pPr>
        <w:spacing w:after="0"/>
        <w:rPr>
          <w:rFonts w:ascii="Arial" w:hAnsi="Arial" w:cs="Arial"/>
          <w:sz w:val="24"/>
          <w:szCs w:val="24"/>
        </w:rPr>
      </w:pPr>
      <w:r>
        <w:rPr>
          <w:rFonts w:ascii="Arial" w:hAnsi="Arial" w:cs="Arial"/>
          <w:sz w:val="24"/>
          <w:szCs w:val="24"/>
        </w:rPr>
        <w:t xml:space="preserve">Another false assumption </w:t>
      </w:r>
      <w:r w:rsidR="00B53D2F">
        <w:rPr>
          <w:rFonts w:ascii="Arial" w:hAnsi="Arial" w:cs="Arial"/>
          <w:sz w:val="24"/>
          <w:szCs w:val="24"/>
        </w:rPr>
        <w:t>implies</w:t>
      </w:r>
      <w:r>
        <w:rPr>
          <w:rFonts w:ascii="Arial" w:hAnsi="Arial" w:cs="Arial"/>
          <w:sz w:val="24"/>
          <w:szCs w:val="24"/>
        </w:rPr>
        <w:t xml:space="preserve"> that recent fires a</w:t>
      </w:r>
      <w:r w:rsidR="008969D1">
        <w:rPr>
          <w:rFonts w:ascii="Arial" w:hAnsi="Arial" w:cs="Arial"/>
          <w:sz w:val="24"/>
          <w:szCs w:val="24"/>
        </w:rPr>
        <w:t>re</w:t>
      </w:r>
      <w:r>
        <w:rPr>
          <w:rFonts w:ascii="Arial" w:hAnsi="Arial" w:cs="Arial"/>
          <w:sz w:val="24"/>
          <w:szCs w:val="24"/>
        </w:rPr>
        <w:t xml:space="preserve"> ‘catastrophic’ and burn with higher intensity than historic and prehistoric averages. </w:t>
      </w:r>
      <w:r w:rsidR="0046230D">
        <w:rPr>
          <w:rFonts w:ascii="Arial" w:hAnsi="Arial" w:cs="Arial"/>
          <w:sz w:val="24"/>
          <w:szCs w:val="24"/>
        </w:rPr>
        <w:t>T</w:t>
      </w:r>
      <w:r w:rsidR="00423EA1">
        <w:rPr>
          <w:rFonts w:ascii="Arial" w:hAnsi="Arial" w:cs="Arial"/>
          <w:sz w:val="24"/>
          <w:szCs w:val="24"/>
        </w:rPr>
        <w:t xml:space="preserve">he DEIS </w:t>
      </w:r>
      <w:r w:rsidR="00C81A99">
        <w:rPr>
          <w:rFonts w:ascii="Arial" w:hAnsi="Arial" w:cs="Arial"/>
          <w:sz w:val="24"/>
          <w:szCs w:val="24"/>
        </w:rPr>
        <w:t>illustrates</w:t>
      </w:r>
      <w:r w:rsidR="00423EA1">
        <w:rPr>
          <w:rFonts w:ascii="Arial" w:hAnsi="Arial" w:cs="Arial"/>
          <w:sz w:val="24"/>
          <w:szCs w:val="24"/>
        </w:rPr>
        <w:t xml:space="preserve"> that even among a subset of years with the most acreage burned</w:t>
      </w:r>
      <w:r w:rsidR="00C65B86">
        <w:rPr>
          <w:rFonts w:ascii="Arial" w:hAnsi="Arial" w:cs="Arial"/>
          <w:sz w:val="24"/>
          <w:szCs w:val="24"/>
        </w:rPr>
        <w:t xml:space="preserve"> </w:t>
      </w:r>
      <w:r w:rsidR="006C25CE">
        <w:rPr>
          <w:rFonts w:ascii="Arial" w:hAnsi="Arial" w:cs="Arial"/>
          <w:sz w:val="24"/>
          <w:szCs w:val="24"/>
        </w:rPr>
        <w:t>during a recent decade</w:t>
      </w:r>
      <w:r w:rsidR="00423EA1">
        <w:rPr>
          <w:rFonts w:ascii="Arial" w:hAnsi="Arial" w:cs="Arial"/>
          <w:sz w:val="24"/>
          <w:szCs w:val="24"/>
        </w:rPr>
        <w:t xml:space="preserve"> (2007, 2012, 2014 and 2015)</w:t>
      </w:r>
      <w:r w:rsidR="00C65B86">
        <w:rPr>
          <w:rFonts w:ascii="Arial" w:hAnsi="Arial" w:cs="Arial"/>
          <w:sz w:val="24"/>
          <w:szCs w:val="24"/>
        </w:rPr>
        <w:t>,</w:t>
      </w:r>
      <w:r w:rsidR="00423EA1">
        <w:rPr>
          <w:rFonts w:ascii="Arial" w:hAnsi="Arial" w:cs="Arial"/>
          <w:sz w:val="24"/>
          <w:szCs w:val="24"/>
        </w:rPr>
        <w:t xml:space="preserve"> an evaluation of </w:t>
      </w:r>
      <w:r w:rsidR="00984E09">
        <w:rPr>
          <w:rFonts w:ascii="Arial" w:hAnsi="Arial" w:cs="Arial"/>
          <w:sz w:val="24"/>
          <w:szCs w:val="24"/>
        </w:rPr>
        <w:t>burn severity shows</w:t>
      </w:r>
      <w:r w:rsidR="00C65B86">
        <w:rPr>
          <w:rFonts w:ascii="Arial" w:hAnsi="Arial" w:cs="Arial"/>
          <w:sz w:val="24"/>
          <w:szCs w:val="24"/>
        </w:rPr>
        <w:t xml:space="preserve"> </w:t>
      </w:r>
      <w:r w:rsidR="0046230D">
        <w:rPr>
          <w:rFonts w:ascii="Arial" w:hAnsi="Arial" w:cs="Arial"/>
          <w:sz w:val="24"/>
          <w:szCs w:val="24"/>
        </w:rPr>
        <w:t xml:space="preserve">that </w:t>
      </w:r>
      <w:r w:rsidR="00C65B86">
        <w:rPr>
          <w:rFonts w:ascii="Arial" w:hAnsi="Arial" w:cs="Arial"/>
          <w:sz w:val="24"/>
          <w:szCs w:val="24"/>
        </w:rPr>
        <w:t xml:space="preserve">high </w:t>
      </w:r>
      <w:r w:rsidR="00E42A0B">
        <w:rPr>
          <w:rFonts w:ascii="Arial" w:hAnsi="Arial" w:cs="Arial"/>
          <w:sz w:val="24"/>
          <w:szCs w:val="24"/>
        </w:rPr>
        <w:t xml:space="preserve">burn </w:t>
      </w:r>
      <w:r w:rsidR="00C65B86">
        <w:rPr>
          <w:rFonts w:ascii="Arial" w:hAnsi="Arial" w:cs="Arial"/>
          <w:sz w:val="24"/>
          <w:szCs w:val="24"/>
        </w:rPr>
        <w:t xml:space="preserve">intensity occurred on an average of less than 20% of burned acreage whereas unburned/low and moderate intensity burning occurred on an average of </w:t>
      </w:r>
      <w:r w:rsidR="008969D1">
        <w:rPr>
          <w:rFonts w:ascii="Arial" w:hAnsi="Arial" w:cs="Arial"/>
          <w:sz w:val="24"/>
          <w:szCs w:val="24"/>
        </w:rPr>
        <w:t xml:space="preserve">about </w:t>
      </w:r>
      <w:r w:rsidR="00C65B86">
        <w:rPr>
          <w:rFonts w:ascii="Arial" w:hAnsi="Arial" w:cs="Arial"/>
          <w:sz w:val="24"/>
          <w:szCs w:val="24"/>
        </w:rPr>
        <w:t xml:space="preserve">80% of acreage within </w:t>
      </w:r>
      <w:r w:rsidR="00B53D2F">
        <w:rPr>
          <w:rFonts w:ascii="Arial" w:hAnsi="Arial" w:cs="Arial"/>
          <w:sz w:val="24"/>
          <w:szCs w:val="24"/>
        </w:rPr>
        <w:t xml:space="preserve">respective </w:t>
      </w:r>
      <w:r w:rsidR="00C65B86">
        <w:rPr>
          <w:rFonts w:ascii="Arial" w:hAnsi="Arial" w:cs="Arial"/>
          <w:sz w:val="24"/>
          <w:szCs w:val="24"/>
        </w:rPr>
        <w:t xml:space="preserve">fire perimeters.  </w:t>
      </w:r>
    </w:p>
    <w:p w14:paraId="01A89E90" w14:textId="77777777" w:rsidR="00B56BA3" w:rsidRDefault="00B56BA3" w:rsidP="00215C11">
      <w:pPr>
        <w:spacing w:after="0"/>
        <w:rPr>
          <w:rFonts w:ascii="Arial" w:hAnsi="Arial" w:cs="Arial"/>
          <w:sz w:val="24"/>
          <w:szCs w:val="24"/>
        </w:rPr>
      </w:pPr>
    </w:p>
    <w:p w14:paraId="42193E11" w14:textId="099DB154" w:rsidR="008B4169" w:rsidRDefault="00C65B86" w:rsidP="00215C11">
      <w:pPr>
        <w:spacing w:after="0"/>
        <w:rPr>
          <w:rFonts w:ascii="Arial" w:hAnsi="Arial" w:cs="Arial"/>
          <w:sz w:val="24"/>
          <w:szCs w:val="24"/>
        </w:rPr>
      </w:pPr>
      <w:r>
        <w:rPr>
          <w:rFonts w:ascii="Arial" w:hAnsi="Arial" w:cs="Arial"/>
          <w:sz w:val="24"/>
          <w:szCs w:val="24"/>
        </w:rPr>
        <w:t>It is known among fire ecologists and wildlife biologists that high severity burn</w:t>
      </w:r>
      <w:r w:rsidR="006C25CE">
        <w:rPr>
          <w:rFonts w:ascii="Arial" w:hAnsi="Arial" w:cs="Arial"/>
          <w:sz w:val="24"/>
          <w:szCs w:val="24"/>
        </w:rPr>
        <w:t>ed</w:t>
      </w:r>
      <w:r>
        <w:rPr>
          <w:rFonts w:ascii="Arial" w:hAnsi="Arial" w:cs="Arial"/>
          <w:sz w:val="24"/>
          <w:szCs w:val="24"/>
        </w:rPr>
        <w:t xml:space="preserve"> areas create critical early seral habitat that is especially valuable to wild ungulates</w:t>
      </w:r>
      <w:r w:rsidR="00C81A99">
        <w:rPr>
          <w:rFonts w:ascii="Arial" w:hAnsi="Arial" w:cs="Arial"/>
          <w:sz w:val="24"/>
          <w:szCs w:val="24"/>
        </w:rPr>
        <w:t>, such as elk</w:t>
      </w:r>
      <w:r>
        <w:rPr>
          <w:rFonts w:ascii="Arial" w:hAnsi="Arial" w:cs="Arial"/>
          <w:sz w:val="24"/>
          <w:szCs w:val="24"/>
        </w:rPr>
        <w:t>.</w:t>
      </w:r>
      <w:r w:rsidR="00EB40B6">
        <w:rPr>
          <w:rFonts w:ascii="Arial" w:hAnsi="Arial" w:cs="Arial"/>
          <w:sz w:val="24"/>
          <w:szCs w:val="24"/>
        </w:rPr>
        <w:t xml:space="preserve">  It is well established that mixed severity wildfires create </w:t>
      </w:r>
      <w:r w:rsidR="00E42A0B">
        <w:rPr>
          <w:rFonts w:ascii="Arial" w:hAnsi="Arial" w:cs="Arial"/>
          <w:sz w:val="24"/>
          <w:szCs w:val="24"/>
        </w:rPr>
        <w:t xml:space="preserve">and maintain </w:t>
      </w:r>
      <w:r w:rsidR="00EB40B6">
        <w:rPr>
          <w:rFonts w:ascii="Arial" w:hAnsi="Arial" w:cs="Arial"/>
          <w:sz w:val="24"/>
          <w:szCs w:val="24"/>
        </w:rPr>
        <w:t xml:space="preserve">the habitat </w:t>
      </w:r>
      <w:r w:rsidR="00C1564E">
        <w:rPr>
          <w:rFonts w:ascii="Arial" w:hAnsi="Arial" w:cs="Arial"/>
          <w:sz w:val="24"/>
          <w:szCs w:val="24"/>
        </w:rPr>
        <w:t>mosaics</w:t>
      </w:r>
      <w:r w:rsidR="00EB40B6">
        <w:rPr>
          <w:rFonts w:ascii="Arial" w:hAnsi="Arial" w:cs="Arial"/>
          <w:sz w:val="24"/>
          <w:szCs w:val="24"/>
        </w:rPr>
        <w:t xml:space="preserve"> that support wildlife </w:t>
      </w:r>
      <w:r w:rsidR="00EE2C8D">
        <w:rPr>
          <w:rFonts w:ascii="Arial" w:hAnsi="Arial" w:cs="Arial"/>
          <w:sz w:val="24"/>
          <w:szCs w:val="24"/>
        </w:rPr>
        <w:t xml:space="preserve">and </w:t>
      </w:r>
      <w:r w:rsidR="00EB40B6">
        <w:rPr>
          <w:rFonts w:ascii="Arial" w:hAnsi="Arial" w:cs="Arial"/>
          <w:sz w:val="24"/>
          <w:szCs w:val="24"/>
        </w:rPr>
        <w:t xml:space="preserve">plant diversity in the </w:t>
      </w:r>
      <w:r w:rsidR="00E42A0B">
        <w:rPr>
          <w:rFonts w:ascii="Arial" w:hAnsi="Arial" w:cs="Arial"/>
          <w:sz w:val="24"/>
          <w:szCs w:val="24"/>
        </w:rPr>
        <w:t>plan area</w:t>
      </w:r>
      <w:r w:rsidR="00EB40B6">
        <w:rPr>
          <w:rFonts w:ascii="Arial" w:hAnsi="Arial" w:cs="Arial"/>
          <w:sz w:val="24"/>
          <w:szCs w:val="24"/>
        </w:rPr>
        <w:t>.</w:t>
      </w:r>
      <w:r w:rsidR="00D96A66">
        <w:rPr>
          <w:rFonts w:ascii="Arial" w:hAnsi="Arial" w:cs="Arial"/>
          <w:sz w:val="24"/>
          <w:szCs w:val="24"/>
        </w:rPr>
        <w:t xml:space="preserve">  </w:t>
      </w:r>
    </w:p>
    <w:p w14:paraId="010E3049" w14:textId="77777777" w:rsidR="008B4169" w:rsidRDefault="008B4169" w:rsidP="00215C11">
      <w:pPr>
        <w:spacing w:after="0"/>
        <w:rPr>
          <w:rFonts w:ascii="Arial" w:hAnsi="Arial" w:cs="Arial"/>
          <w:sz w:val="24"/>
          <w:szCs w:val="24"/>
        </w:rPr>
      </w:pPr>
    </w:p>
    <w:p w14:paraId="3F1E2F72" w14:textId="31CB8695" w:rsidR="00281E09" w:rsidRDefault="008B4169" w:rsidP="00215C11">
      <w:pPr>
        <w:spacing w:after="0"/>
        <w:rPr>
          <w:rFonts w:ascii="Arial" w:hAnsi="Arial" w:cs="Arial"/>
          <w:sz w:val="24"/>
          <w:szCs w:val="24"/>
        </w:rPr>
      </w:pPr>
      <w:r>
        <w:rPr>
          <w:rFonts w:ascii="Arial" w:hAnsi="Arial" w:cs="Arial"/>
          <w:sz w:val="24"/>
          <w:szCs w:val="24"/>
        </w:rPr>
        <w:t xml:space="preserve">The snag forests that remain after high severity </w:t>
      </w:r>
      <w:r w:rsidR="0046230D">
        <w:rPr>
          <w:rFonts w:ascii="Arial" w:hAnsi="Arial" w:cs="Arial"/>
          <w:sz w:val="24"/>
          <w:szCs w:val="24"/>
        </w:rPr>
        <w:t>burning</w:t>
      </w:r>
      <w:r>
        <w:rPr>
          <w:rFonts w:ascii="Arial" w:hAnsi="Arial" w:cs="Arial"/>
          <w:sz w:val="24"/>
          <w:szCs w:val="24"/>
        </w:rPr>
        <w:t xml:space="preserve"> </w:t>
      </w:r>
      <w:r w:rsidR="00B56BA3">
        <w:rPr>
          <w:rFonts w:ascii="Arial" w:hAnsi="Arial" w:cs="Arial"/>
          <w:sz w:val="24"/>
          <w:szCs w:val="24"/>
        </w:rPr>
        <w:t>in</w:t>
      </w:r>
      <w:r>
        <w:rPr>
          <w:rFonts w:ascii="Arial" w:hAnsi="Arial" w:cs="Arial"/>
          <w:sz w:val="24"/>
          <w:szCs w:val="24"/>
        </w:rPr>
        <w:t xml:space="preserve"> mature forest are particularly important during all stages of forest succession that follow.  These patches become the most species diverse habitat</w:t>
      </w:r>
      <w:r w:rsidR="0046230D">
        <w:rPr>
          <w:rFonts w:ascii="Arial" w:hAnsi="Arial" w:cs="Arial"/>
          <w:sz w:val="24"/>
          <w:szCs w:val="24"/>
        </w:rPr>
        <w:t>s</w:t>
      </w:r>
      <w:r>
        <w:rPr>
          <w:rFonts w:ascii="Arial" w:hAnsi="Arial" w:cs="Arial"/>
          <w:sz w:val="24"/>
          <w:szCs w:val="24"/>
        </w:rPr>
        <w:t xml:space="preserve">.  </w:t>
      </w:r>
      <w:r w:rsidR="0046230D">
        <w:rPr>
          <w:rFonts w:ascii="Arial" w:hAnsi="Arial" w:cs="Arial"/>
          <w:sz w:val="24"/>
          <w:szCs w:val="24"/>
        </w:rPr>
        <w:t>As these forests age, f</w:t>
      </w:r>
      <w:r w:rsidR="008969D1">
        <w:rPr>
          <w:rFonts w:ascii="Arial" w:hAnsi="Arial" w:cs="Arial"/>
          <w:sz w:val="24"/>
          <w:szCs w:val="24"/>
        </w:rPr>
        <w:t xml:space="preserve">alling snags stabilize steep slopes and contribute large woody debris to improve salmonid habitat in streams.  </w:t>
      </w:r>
      <w:r w:rsidR="00D96A66">
        <w:rPr>
          <w:rFonts w:ascii="Arial" w:hAnsi="Arial" w:cs="Arial"/>
          <w:sz w:val="24"/>
          <w:szCs w:val="24"/>
        </w:rPr>
        <w:t>In contrast with the timber industry (and Forest Service) paradigm</w:t>
      </w:r>
      <w:r>
        <w:rPr>
          <w:rFonts w:ascii="Arial" w:hAnsi="Arial" w:cs="Arial"/>
          <w:sz w:val="24"/>
          <w:szCs w:val="24"/>
        </w:rPr>
        <w:t xml:space="preserve"> put forward in the DEIS</w:t>
      </w:r>
      <w:r w:rsidR="00D96A66">
        <w:rPr>
          <w:rFonts w:ascii="Arial" w:hAnsi="Arial" w:cs="Arial"/>
          <w:sz w:val="24"/>
          <w:szCs w:val="24"/>
        </w:rPr>
        <w:t xml:space="preserve">, a ‘healthy forest’ shows all the manifestations of Rocky Mountain ecological processes, including insect and disease outbreaks, mixed severity fire and </w:t>
      </w:r>
      <w:r w:rsidR="00B53D2F">
        <w:rPr>
          <w:rFonts w:ascii="Arial" w:hAnsi="Arial" w:cs="Arial"/>
          <w:sz w:val="24"/>
          <w:szCs w:val="24"/>
        </w:rPr>
        <w:t>a</w:t>
      </w:r>
      <w:r w:rsidR="00D96A66">
        <w:rPr>
          <w:rFonts w:ascii="Arial" w:hAnsi="Arial" w:cs="Arial"/>
          <w:sz w:val="24"/>
          <w:szCs w:val="24"/>
        </w:rPr>
        <w:t xml:space="preserve"> diverse mosaic of habitats</w:t>
      </w:r>
      <w:r w:rsidR="00B53D2F">
        <w:rPr>
          <w:rFonts w:ascii="Arial" w:hAnsi="Arial" w:cs="Arial"/>
          <w:sz w:val="24"/>
          <w:szCs w:val="24"/>
        </w:rPr>
        <w:t>.</w:t>
      </w:r>
      <w:r w:rsidR="00D96A66">
        <w:rPr>
          <w:rFonts w:ascii="Arial" w:hAnsi="Arial" w:cs="Arial"/>
          <w:sz w:val="24"/>
          <w:szCs w:val="24"/>
        </w:rPr>
        <w:t xml:space="preserve"> </w:t>
      </w:r>
      <w:r w:rsidR="008969D1">
        <w:rPr>
          <w:rFonts w:ascii="Arial" w:hAnsi="Arial" w:cs="Arial"/>
          <w:sz w:val="24"/>
          <w:szCs w:val="24"/>
        </w:rPr>
        <w:t xml:space="preserve"> </w:t>
      </w:r>
      <w:r w:rsidR="00D96A66">
        <w:rPr>
          <w:rFonts w:ascii="Arial" w:hAnsi="Arial" w:cs="Arial"/>
          <w:sz w:val="24"/>
          <w:szCs w:val="24"/>
        </w:rPr>
        <w:t xml:space="preserve"> </w:t>
      </w:r>
      <w:r w:rsidR="008969D1">
        <w:rPr>
          <w:rFonts w:ascii="Arial" w:hAnsi="Arial" w:cs="Arial"/>
          <w:sz w:val="24"/>
          <w:szCs w:val="24"/>
        </w:rPr>
        <w:t>For a detailed discussion and reference list</w:t>
      </w:r>
      <w:r w:rsidR="008969D1">
        <w:rPr>
          <w:rFonts w:ascii="Arial" w:hAnsi="Arial" w:cs="Arial"/>
          <w:sz w:val="24"/>
          <w:szCs w:val="24"/>
        </w:rPr>
        <w:t xml:space="preserve"> regarding </w:t>
      </w:r>
      <w:r w:rsidR="00B53D2F">
        <w:rPr>
          <w:rFonts w:ascii="Arial" w:hAnsi="Arial" w:cs="Arial"/>
          <w:sz w:val="24"/>
          <w:szCs w:val="24"/>
        </w:rPr>
        <w:t xml:space="preserve">Rocky Mountain </w:t>
      </w:r>
      <w:r w:rsidR="008969D1">
        <w:rPr>
          <w:rFonts w:ascii="Arial" w:hAnsi="Arial" w:cs="Arial"/>
          <w:sz w:val="24"/>
          <w:szCs w:val="24"/>
        </w:rPr>
        <w:t>fire ecology</w:t>
      </w:r>
      <w:r w:rsidR="008969D1">
        <w:rPr>
          <w:rFonts w:ascii="Arial" w:hAnsi="Arial" w:cs="Arial"/>
          <w:sz w:val="24"/>
          <w:szCs w:val="24"/>
        </w:rPr>
        <w:t xml:space="preserve">, please examine comments you have received regarding this DEIS from the conservation organization - </w:t>
      </w:r>
      <w:r w:rsidR="008969D1" w:rsidRPr="00281E09">
        <w:rPr>
          <w:rFonts w:ascii="Arial" w:hAnsi="Arial" w:cs="Arial"/>
          <w:sz w:val="24"/>
          <w:szCs w:val="24"/>
          <w:u w:val="single"/>
        </w:rPr>
        <w:t>Friends of the Clearwater</w:t>
      </w:r>
      <w:r w:rsidR="008969D1">
        <w:rPr>
          <w:rFonts w:ascii="Arial" w:hAnsi="Arial" w:cs="Arial"/>
          <w:sz w:val="24"/>
          <w:szCs w:val="24"/>
        </w:rPr>
        <w:t xml:space="preserve">.  </w:t>
      </w:r>
      <w:r w:rsidR="00E42A0B">
        <w:rPr>
          <w:rFonts w:ascii="Arial" w:hAnsi="Arial" w:cs="Arial"/>
          <w:sz w:val="24"/>
          <w:szCs w:val="24"/>
        </w:rPr>
        <w:t xml:space="preserve">  </w:t>
      </w:r>
    </w:p>
    <w:p w14:paraId="1A3825D4" w14:textId="77777777" w:rsidR="00EB40B6" w:rsidRDefault="00EB40B6" w:rsidP="00215C11">
      <w:pPr>
        <w:spacing w:after="0"/>
        <w:rPr>
          <w:rFonts w:ascii="Arial" w:hAnsi="Arial" w:cs="Arial"/>
          <w:sz w:val="24"/>
          <w:szCs w:val="24"/>
        </w:rPr>
      </w:pPr>
    </w:p>
    <w:p w14:paraId="51FDDC43" w14:textId="52DC2106" w:rsidR="00C95D0D" w:rsidRDefault="001D3855" w:rsidP="00215C11">
      <w:pPr>
        <w:spacing w:after="0"/>
        <w:rPr>
          <w:rFonts w:ascii="Arial" w:hAnsi="Arial" w:cs="Arial"/>
          <w:sz w:val="24"/>
          <w:szCs w:val="24"/>
        </w:rPr>
      </w:pPr>
      <w:r>
        <w:rPr>
          <w:rFonts w:ascii="Arial" w:hAnsi="Arial" w:cs="Arial"/>
          <w:sz w:val="24"/>
          <w:szCs w:val="24"/>
        </w:rPr>
        <w:lastRenderedPageBreak/>
        <w:t xml:space="preserve"> </w:t>
      </w:r>
      <w:r w:rsidR="00C95D0D">
        <w:rPr>
          <w:rFonts w:ascii="Arial" w:hAnsi="Arial" w:cs="Arial"/>
          <w:sz w:val="24"/>
          <w:szCs w:val="24"/>
        </w:rPr>
        <w:t xml:space="preserve"> </w:t>
      </w:r>
      <w:r w:rsidR="00C65B86">
        <w:rPr>
          <w:b/>
          <w:noProof/>
        </w:rPr>
        <w:drawing>
          <wp:inline distT="0" distB="0" distL="0" distR="0" wp14:anchorId="61EBBEAA" wp14:editId="2BFE77A5">
            <wp:extent cx="4761230" cy="27432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1230" cy="2743200"/>
                    </a:xfrm>
                    <a:prstGeom prst="rect">
                      <a:avLst/>
                    </a:prstGeom>
                    <a:noFill/>
                  </pic:spPr>
                </pic:pic>
              </a:graphicData>
            </a:graphic>
          </wp:inline>
        </w:drawing>
      </w:r>
    </w:p>
    <w:p w14:paraId="2DBFC1DD" w14:textId="0D7C8AA4" w:rsidR="00C36299" w:rsidRDefault="00C36299" w:rsidP="00215C11">
      <w:pPr>
        <w:spacing w:after="0"/>
        <w:rPr>
          <w:rFonts w:ascii="Arial" w:hAnsi="Arial" w:cs="Arial"/>
          <w:sz w:val="24"/>
          <w:szCs w:val="24"/>
        </w:rPr>
      </w:pPr>
    </w:p>
    <w:p w14:paraId="7DDF7916" w14:textId="01353416" w:rsidR="00841CF5" w:rsidRDefault="00841CF5" w:rsidP="00215C11">
      <w:pPr>
        <w:spacing w:after="0"/>
        <w:rPr>
          <w:rFonts w:ascii="Arial" w:hAnsi="Arial" w:cs="Arial"/>
          <w:sz w:val="24"/>
          <w:szCs w:val="24"/>
        </w:rPr>
      </w:pPr>
    </w:p>
    <w:p w14:paraId="7B57BEAD" w14:textId="1BD5752B" w:rsidR="00812C5F" w:rsidRDefault="00841CF5" w:rsidP="00215C11">
      <w:pPr>
        <w:spacing w:after="0"/>
        <w:rPr>
          <w:rFonts w:ascii="Arial" w:hAnsi="Arial" w:cs="Arial"/>
          <w:sz w:val="24"/>
          <w:szCs w:val="24"/>
        </w:rPr>
      </w:pPr>
      <w:r>
        <w:rPr>
          <w:rFonts w:ascii="Arial" w:hAnsi="Arial" w:cs="Arial"/>
          <w:sz w:val="24"/>
          <w:szCs w:val="24"/>
        </w:rPr>
        <w:t>Recent studies determined that wildfires burn with higher intensity in areas that have been ‘actively managed’</w:t>
      </w:r>
      <w:r w:rsidR="0086212B">
        <w:rPr>
          <w:rFonts w:ascii="Arial" w:hAnsi="Arial" w:cs="Arial"/>
          <w:sz w:val="24"/>
          <w:szCs w:val="24"/>
        </w:rPr>
        <w:t>.</w:t>
      </w:r>
      <w:r>
        <w:rPr>
          <w:rFonts w:ascii="Arial" w:hAnsi="Arial" w:cs="Arial"/>
          <w:sz w:val="24"/>
          <w:szCs w:val="24"/>
        </w:rPr>
        <w:t xml:space="preserve"> This response is reasonable given that modern silvicultural prescriptions by design, accelerate the development of dense stands of merchantable timber.   </w:t>
      </w:r>
      <w:r w:rsidR="00FB70B4">
        <w:rPr>
          <w:rFonts w:ascii="Arial" w:hAnsi="Arial" w:cs="Arial"/>
          <w:sz w:val="24"/>
          <w:szCs w:val="24"/>
        </w:rPr>
        <w:t>T</w:t>
      </w:r>
      <w:r>
        <w:rPr>
          <w:rFonts w:ascii="Arial" w:hAnsi="Arial" w:cs="Arial"/>
          <w:sz w:val="24"/>
          <w:szCs w:val="24"/>
        </w:rPr>
        <w:t xml:space="preserve">hese practices effectively hasten the development of the next fuel load.  </w:t>
      </w:r>
      <w:r w:rsidR="00FB70B4">
        <w:rPr>
          <w:rFonts w:ascii="Arial" w:hAnsi="Arial" w:cs="Arial"/>
          <w:sz w:val="24"/>
          <w:szCs w:val="24"/>
        </w:rPr>
        <w:t>Modern site preparation creates noxious weed infested, overstocked stand</w:t>
      </w:r>
      <w:r w:rsidR="00C1564E">
        <w:rPr>
          <w:rFonts w:ascii="Arial" w:hAnsi="Arial" w:cs="Arial"/>
          <w:sz w:val="24"/>
          <w:szCs w:val="24"/>
        </w:rPr>
        <w:t>s</w:t>
      </w:r>
      <w:r w:rsidR="00FB70B4">
        <w:rPr>
          <w:rFonts w:ascii="Arial" w:hAnsi="Arial" w:cs="Arial"/>
          <w:sz w:val="24"/>
          <w:szCs w:val="24"/>
        </w:rPr>
        <w:t xml:space="preserve"> of conifers subject to moisture deficits with corresponding increases in fire intensity and rate of spread.</w:t>
      </w:r>
      <w:r w:rsidR="00BC3476">
        <w:rPr>
          <w:rFonts w:ascii="Arial" w:hAnsi="Arial" w:cs="Arial"/>
          <w:sz w:val="24"/>
          <w:szCs w:val="24"/>
        </w:rPr>
        <w:t xml:space="preserve"> </w:t>
      </w:r>
    </w:p>
    <w:p w14:paraId="20968AF4" w14:textId="77777777" w:rsidR="00812C5F" w:rsidRDefault="00812C5F" w:rsidP="00215C11">
      <w:pPr>
        <w:spacing w:after="0"/>
        <w:rPr>
          <w:rFonts w:ascii="Arial" w:hAnsi="Arial" w:cs="Arial"/>
          <w:sz w:val="24"/>
          <w:szCs w:val="24"/>
        </w:rPr>
      </w:pPr>
    </w:p>
    <w:p w14:paraId="24727814" w14:textId="74EFEF78" w:rsidR="00F82EEA" w:rsidRDefault="00855CB4" w:rsidP="00215C11">
      <w:pPr>
        <w:spacing w:after="0"/>
        <w:rPr>
          <w:rFonts w:ascii="Arial" w:hAnsi="Arial" w:cs="Arial"/>
          <w:sz w:val="24"/>
          <w:szCs w:val="24"/>
        </w:rPr>
      </w:pPr>
      <w:r>
        <w:rPr>
          <w:rFonts w:ascii="Arial" w:hAnsi="Arial" w:cs="Arial"/>
          <w:sz w:val="24"/>
          <w:szCs w:val="24"/>
        </w:rPr>
        <w:t xml:space="preserve">Climate change may diminish the fire deficit in the plan area, but the natural fire regime, if encouraged and properly managed will provide the best </w:t>
      </w:r>
      <w:r w:rsidR="00393E3D">
        <w:rPr>
          <w:rFonts w:ascii="Arial" w:hAnsi="Arial" w:cs="Arial"/>
          <w:sz w:val="24"/>
          <w:szCs w:val="24"/>
        </w:rPr>
        <w:t xml:space="preserve">adaptation </w:t>
      </w:r>
      <w:r>
        <w:rPr>
          <w:rFonts w:ascii="Arial" w:hAnsi="Arial" w:cs="Arial"/>
          <w:sz w:val="24"/>
          <w:szCs w:val="24"/>
        </w:rPr>
        <w:t>to maintain the diverse ecology of the</w:t>
      </w:r>
      <w:r w:rsidR="0086212B">
        <w:rPr>
          <w:rFonts w:ascii="Arial" w:hAnsi="Arial" w:cs="Arial"/>
          <w:sz w:val="24"/>
          <w:szCs w:val="24"/>
        </w:rPr>
        <w:t>se</w:t>
      </w:r>
      <w:r>
        <w:rPr>
          <w:rFonts w:ascii="Arial" w:hAnsi="Arial" w:cs="Arial"/>
          <w:sz w:val="24"/>
          <w:szCs w:val="24"/>
        </w:rPr>
        <w:t xml:space="preserve"> lands</w:t>
      </w:r>
      <w:r w:rsidR="0086212B">
        <w:rPr>
          <w:rFonts w:ascii="Arial" w:hAnsi="Arial" w:cs="Arial"/>
          <w:sz w:val="24"/>
          <w:szCs w:val="24"/>
        </w:rPr>
        <w:t>.</w:t>
      </w:r>
      <w:r>
        <w:rPr>
          <w:rFonts w:ascii="Arial" w:hAnsi="Arial" w:cs="Arial"/>
          <w:sz w:val="24"/>
          <w:szCs w:val="24"/>
        </w:rPr>
        <w:t xml:space="preserve">  The resulting habitat mosaic will create </w:t>
      </w:r>
      <w:r w:rsidR="003F4F9A">
        <w:rPr>
          <w:rFonts w:ascii="Arial" w:hAnsi="Arial" w:cs="Arial"/>
          <w:sz w:val="24"/>
          <w:szCs w:val="24"/>
        </w:rPr>
        <w:t xml:space="preserve">resilience, whereas active management will contribute to global warming (by increasing atmospheric carbon) while degrading forest resilience and diminishing habitat </w:t>
      </w:r>
      <w:r w:rsidR="00393E3D">
        <w:rPr>
          <w:rFonts w:ascii="Arial" w:hAnsi="Arial" w:cs="Arial"/>
          <w:sz w:val="24"/>
          <w:szCs w:val="24"/>
        </w:rPr>
        <w:t xml:space="preserve">quality and </w:t>
      </w:r>
      <w:r w:rsidR="003F4F9A">
        <w:rPr>
          <w:rFonts w:ascii="Arial" w:hAnsi="Arial" w:cs="Arial"/>
          <w:sz w:val="24"/>
          <w:szCs w:val="24"/>
        </w:rPr>
        <w:t xml:space="preserve">diversity. </w:t>
      </w:r>
    </w:p>
    <w:p w14:paraId="1D3B40DD" w14:textId="05341F2D" w:rsidR="00F82EEA" w:rsidRDefault="00F82EEA" w:rsidP="00215C11">
      <w:pPr>
        <w:spacing w:after="0"/>
        <w:rPr>
          <w:rFonts w:ascii="Arial" w:hAnsi="Arial" w:cs="Arial"/>
          <w:sz w:val="24"/>
          <w:szCs w:val="24"/>
        </w:rPr>
      </w:pPr>
    </w:p>
    <w:p w14:paraId="09767539" w14:textId="77777777" w:rsidR="00FC4FC2" w:rsidRDefault="00343109" w:rsidP="00215C11">
      <w:pPr>
        <w:spacing w:after="0"/>
        <w:rPr>
          <w:rFonts w:ascii="Arial" w:hAnsi="Arial" w:cs="Arial"/>
          <w:sz w:val="24"/>
          <w:szCs w:val="24"/>
        </w:rPr>
      </w:pPr>
      <w:r>
        <w:rPr>
          <w:rFonts w:ascii="Arial" w:hAnsi="Arial" w:cs="Arial"/>
          <w:sz w:val="24"/>
          <w:szCs w:val="24"/>
        </w:rPr>
        <w:t xml:space="preserve">According to the DEIS fire effects including post fire landslides and large woody debris recruitment to streams is beneficial to </w:t>
      </w:r>
      <w:r w:rsidR="00A20C98">
        <w:rPr>
          <w:rFonts w:ascii="Arial" w:hAnsi="Arial" w:cs="Arial"/>
          <w:sz w:val="24"/>
          <w:szCs w:val="24"/>
        </w:rPr>
        <w:t xml:space="preserve">aquatic life with specific reference to threatened, endangered and sensitive salmonids. </w:t>
      </w:r>
      <w:r w:rsidR="00FC4FC2">
        <w:rPr>
          <w:rFonts w:ascii="Arial" w:hAnsi="Arial" w:cs="Arial"/>
          <w:sz w:val="24"/>
          <w:szCs w:val="24"/>
        </w:rPr>
        <w:t xml:space="preserve"> The DEIS supports this contention in its Aquatic Ecosystem Assessment:</w:t>
      </w:r>
    </w:p>
    <w:p w14:paraId="454E4C29" w14:textId="77777777" w:rsidR="00FC4FC2" w:rsidRDefault="00FC4FC2" w:rsidP="00215C11">
      <w:pPr>
        <w:spacing w:after="0"/>
        <w:rPr>
          <w:rFonts w:ascii="Arial" w:hAnsi="Arial" w:cs="Arial"/>
          <w:sz w:val="24"/>
          <w:szCs w:val="24"/>
        </w:rPr>
      </w:pPr>
    </w:p>
    <w:p w14:paraId="25DCF63F" w14:textId="3B8AC2DC" w:rsidR="004E1C34" w:rsidRPr="004E1C34" w:rsidRDefault="00FC4FC2" w:rsidP="00FD53B8">
      <w:r>
        <w:rPr>
          <w:rFonts w:ascii="Arial" w:hAnsi="Arial" w:cs="Arial"/>
          <w:sz w:val="24"/>
          <w:szCs w:val="24"/>
        </w:rPr>
        <w:tab/>
      </w:r>
      <w:r w:rsidR="00A20C98">
        <w:rPr>
          <w:rFonts w:ascii="Arial" w:hAnsi="Arial" w:cs="Arial"/>
          <w:sz w:val="24"/>
          <w:szCs w:val="24"/>
        </w:rPr>
        <w:t xml:space="preserve"> </w:t>
      </w:r>
      <w:r>
        <w:rPr>
          <w:rFonts w:ascii="Arial" w:hAnsi="Arial" w:cs="Arial"/>
          <w:sz w:val="24"/>
          <w:szCs w:val="24"/>
        </w:rPr>
        <w:t>“</w:t>
      </w:r>
      <w:r w:rsidRPr="00FC4FC2">
        <w:t xml:space="preserve">Floods, landslides, and debris torrents are natural events, often associated with wildfires, which are included in the disturbance regimes of many stream reaches on the Nez Perce/Clearwater National Forests. Although the short term effects may be deleterious, particularly in streams already degraded, it is believed some stream systems may be dependent on these sorts of events to sort gravels, create spawning habitat for salmonids, and recruit large amounts of woody debris in a pulse event, all of which can increase habitat complexity and productivity long term (Reeves et al. 1995; </w:t>
      </w:r>
      <w:proofErr w:type="spellStart"/>
      <w:r w:rsidRPr="00FC4FC2">
        <w:t>Beechie</w:t>
      </w:r>
      <w:proofErr w:type="spellEnd"/>
      <w:r w:rsidRPr="00FC4FC2">
        <w:t xml:space="preserve"> and Bolton, 1999).</w:t>
      </w:r>
      <w:r>
        <w:t>”</w:t>
      </w:r>
      <w:r w:rsidRPr="003B3BDD">
        <w:t xml:space="preserve"> </w:t>
      </w:r>
    </w:p>
    <w:p w14:paraId="32AAC31D" w14:textId="77777777" w:rsidR="00FC4FC2" w:rsidRDefault="00FC4FC2" w:rsidP="00215C11">
      <w:pPr>
        <w:spacing w:after="0"/>
        <w:rPr>
          <w:rFonts w:ascii="Arial" w:hAnsi="Arial" w:cs="Arial"/>
          <w:sz w:val="24"/>
          <w:szCs w:val="24"/>
        </w:rPr>
      </w:pPr>
    </w:p>
    <w:p w14:paraId="1D28CF6A" w14:textId="28399997" w:rsidR="00987676" w:rsidRDefault="00987676" w:rsidP="00215C11">
      <w:pPr>
        <w:spacing w:after="0"/>
        <w:rPr>
          <w:rFonts w:ascii="Arial" w:hAnsi="Arial" w:cs="Arial"/>
          <w:sz w:val="24"/>
          <w:szCs w:val="24"/>
        </w:rPr>
      </w:pPr>
      <w:r>
        <w:rPr>
          <w:rFonts w:ascii="Arial" w:hAnsi="Arial" w:cs="Arial"/>
          <w:sz w:val="24"/>
          <w:szCs w:val="24"/>
        </w:rPr>
        <w:t xml:space="preserve">The introductory paragraph to the Management Implications section of the Assessment </w:t>
      </w:r>
      <w:r w:rsidR="00F53A48">
        <w:rPr>
          <w:rFonts w:ascii="Arial" w:hAnsi="Arial" w:cs="Arial"/>
          <w:sz w:val="24"/>
          <w:szCs w:val="24"/>
        </w:rPr>
        <w:t>illustrates</w:t>
      </w:r>
      <w:r>
        <w:rPr>
          <w:rFonts w:ascii="Arial" w:hAnsi="Arial" w:cs="Arial"/>
          <w:sz w:val="24"/>
          <w:szCs w:val="24"/>
        </w:rPr>
        <w:t xml:space="preserve"> the contention that </w:t>
      </w:r>
      <w:r w:rsidR="00F53A48">
        <w:rPr>
          <w:rFonts w:ascii="Arial" w:hAnsi="Arial" w:cs="Arial"/>
          <w:sz w:val="24"/>
          <w:szCs w:val="24"/>
        </w:rPr>
        <w:t xml:space="preserve">natural </w:t>
      </w:r>
      <w:r>
        <w:rPr>
          <w:rFonts w:ascii="Arial" w:hAnsi="Arial" w:cs="Arial"/>
          <w:sz w:val="24"/>
          <w:szCs w:val="24"/>
        </w:rPr>
        <w:t>wildfire, including high intensity</w:t>
      </w:r>
      <w:r w:rsidR="00F53A48">
        <w:rPr>
          <w:rFonts w:ascii="Arial" w:hAnsi="Arial" w:cs="Arial"/>
          <w:sz w:val="24"/>
          <w:szCs w:val="24"/>
        </w:rPr>
        <w:t xml:space="preserve"> wildfire</w:t>
      </w:r>
      <w:r>
        <w:rPr>
          <w:rFonts w:ascii="Arial" w:hAnsi="Arial" w:cs="Arial"/>
          <w:sz w:val="24"/>
          <w:szCs w:val="24"/>
        </w:rPr>
        <w:t xml:space="preserve"> is largely beneficial to aquatic habitats on the Nez Perce and Clearwater NFs:</w:t>
      </w:r>
    </w:p>
    <w:p w14:paraId="39D92C24" w14:textId="5B7F2855" w:rsidR="00987676" w:rsidRDefault="00987676" w:rsidP="00215C11">
      <w:pPr>
        <w:spacing w:after="0"/>
        <w:rPr>
          <w:rFonts w:ascii="Arial" w:hAnsi="Arial" w:cs="Arial"/>
          <w:sz w:val="24"/>
          <w:szCs w:val="24"/>
        </w:rPr>
      </w:pPr>
    </w:p>
    <w:p w14:paraId="06065024" w14:textId="77777777" w:rsidR="00987676" w:rsidRDefault="00987676" w:rsidP="00987676">
      <w:pPr>
        <w:rPr>
          <w:i/>
        </w:rPr>
      </w:pPr>
      <w:r>
        <w:rPr>
          <w:rFonts w:ascii="Arial" w:hAnsi="Arial" w:cs="Arial"/>
          <w:sz w:val="24"/>
          <w:szCs w:val="24"/>
        </w:rPr>
        <w:tab/>
      </w:r>
      <w:r>
        <w:rPr>
          <w:i/>
        </w:rPr>
        <w:t>Management Implications</w:t>
      </w:r>
      <w:r w:rsidRPr="003B3BDD">
        <w:rPr>
          <w:i/>
        </w:rPr>
        <w:t xml:space="preserve"> </w:t>
      </w:r>
    </w:p>
    <w:p w14:paraId="3B3D2C00" w14:textId="2D155774" w:rsidR="00987676" w:rsidRPr="003B3BDD" w:rsidRDefault="00987676" w:rsidP="00987676">
      <w:pPr>
        <w:ind w:firstLine="720"/>
      </w:pPr>
      <w:r>
        <w:t>“</w:t>
      </w:r>
      <w:r w:rsidRPr="00987676">
        <w:t xml:space="preserve">Wildfires are one of the most significant drivers of watershed conditions across the Pacific Northwest and are a primary disturbance agent. They are likely to continue this role into the future under just about all climate change scenarios (Isaak et al. 2010). Many studies, including monitoring and inventory conducted on the Nez Perce/Clearwater National Forests, have found that over various time scales, the aquatic habitat resulting from disturbances caused by fire (even high severity fire) is more productive than similar habitats where the fire events were suppressed or altered by human influences (Reeves et al. 1995, Dunham et al. 2003, Benda et al. 2003, </w:t>
      </w:r>
      <w:proofErr w:type="spellStart"/>
      <w:r w:rsidRPr="00987676">
        <w:t>Rieman</w:t>
      </w:r>
      <w:proofErr w:type="spellEnd"/>
      <w:r w:rsidRPr="00987676">
        <w:t xml:space="preserve"> et al. 2003).</w:t>
      </w:r>
      <w:r w:rsidRPr="003B3BDD">
        <w:t xml:space="preserve"> </w:t>
      </w:r>
      <w:r>
        <w:t>“</w:t>
      </w:r>
    </w:p>
    <w:p w14:paraId="383B3B1E" w14:textId="34CDDB4F" w:rsidR="00987676" w:rsidRDefault="00987676" w:rsidP="00215C11">
      <w:pPr>
        <w:spacing w:after="0"/>
        <w:rPr>
          <w:rFonts w:ascii="Arial" w:hAnsi="Arial" w:cs="Arial"/>
          <w:sz w:val="24"/>
          <w:szCs w:val="24"/>
        </w:rPr>
      </w:pPr>
    </w:p>
    <w:p w14:paraId="3F2FC46F" w14:textId="41A9C47D" w:rsidR="00A20C98" w:rsidRDefault="00FC4FC2" w:rsidP="00215C11">
      <w:pPr>
        <w:spacing w:after="0"/>
        <w:rPr>
          <w:rFonts w:ascii="Arial" w:hAnsi="Arial" w:cs="Arial"/>
          <w:sz w:val="24"/>
          <w:szCs w:val="24"/>
        </w:rPr>
      </w:pPr>
      <w:r>
        <w:rPr>
          <w:rFonts w:ascii="Arial" w:hAnsi="Arial" w:cs="Arial"/>
          <w:sz w:val="24"/>
          <w:szCs w:val="24"/>
        </w:rPr>
        <w:t>Regarding responses by individual salmonids</w:t>
      </w:r>
      <w:r w:rsidR="00FD53B8">
        <w:rPr>
          <w:rFonts w:ascii="Arial" w:hAnsi="Arial" w:cs="Arial"/>
          <w:sz w:val="24"/>
          <w:szCs w:val="24"/>
        </w:rPr>
        <w:t>,</w:t>
      </w:r>
      <w:r>
        <w:rPr>
          <w:rFonts w:ascii="Arial" w:hAnsi="Arial" w:cs="Arial"/>
          <w:sz w:val="24"/>
          <w:szCs w:val="24"/>
        </w:rPr>
        <w:t xml:space="preserve"> the Assessment</w:t>
      </w:r>
      <w:r w:rsidR="00FD53B8">
        <w:rPr>
          <w:rFonts w:ascii="Arial" w:hAnsi="Arial" w:cs="Arial"/>
          <w:sz w:val="24"/>
          <w:szCs w:val="24"/>
        </w:rPr>
        <w:t xml:space="preserve"> addresses local post fire monitoring:</w:t>
      </w:r>
    </w:p>
    <w:p w14:paraId="0AB5F5A0" w14:textId="77777777" w:rsidR="00A20C98" w:rsidRDefault="00A20C98" w:rsidP="00215C11">
      <w:pPr>
        <w:spacing w:after="0"/>
        <w:rPr>
          <w:rFonts w:ascii="Arial" w:hAnsi="Arial" w:cs="Arial"/>
          <w:sz w:val="24"/>
          <w:szCs w:val="24"/>
        </w:rPr>
      </w:pPr>
    </w:p>
    <w:p w14:paraId="743DD4A2" w14:textId="08ABCCB7" w:rsidR="00FD53B8" w:rsidRPr="00FD53B8" w:rsidRDefault="00A20C98" w:rsidP="00215C11">
      <w:pPr>
        <w:spacing w:after="0"/>
      </w:pPr>
      <w:r>
        <w:rPr>
          <w:rFonts w:ascii="Arial" w:hAnsi="Arial" w:cs="Arial"/>
          <w:sz w:val="24"/>
          <w:szCs w:val="24"/>
        </w:rPr>
        <w:tab/>
        <w:t>“</w:t>
      </w:r>
      <w:r w:rsidRPr="00A20C98">
        <w:t xml:space="preserve">Post fire monitoring conducted on the Nez Perce/Clearwater National Forests, and in streams on the adjacent Bitterroot National Forest, suggests that harmful effects from wildfires do not persist over time. In a report from monitoring conducted in the Upper Selway on the Bitterroot National, </w:t>
      </w:r>
      <w:proofErr w:type="spellStart"/>
      <w:r w:rsidRPr="00A20C98">
        <w:t>Jakober</w:t>
      </w:r>
      <w:proofErr w:type="spellEnd"/>
      <w:r w:rsidRPr="00A20C98">
        <w:t xml:space="preserve"> (2002) found increased large woody debris, number of pools, residual pool volume, habitat complexity, and no evidence of </w:t>
      </w:r>
      <w:proofErr w:type="gramStart"/>
      <w:r w:rsidRPr="00A20C98">
        <w:t>long term</w:t>
      </w:r>
      <w:proofErr w:type="gramEnd"/>
      <w:r w:rsidRPr="00A20C98">
        <w:t xml:space="preserve"> sedimentation of fish habitat. </w:t>
      </w:r>
      <w:proofErr w:type="spellStart"/>
      <w:r w:rsidRPr="00A20C98">
        <w:t>Jakober</w:t>
      </w:r>
      <w:proofErr w:type="spellEnd"/>
      <w:r w:rsidRPr="00A20C98">
        <w:t xml:space="preserve"> and </w:t>
      </w:r>
      <w:proofErr w:type="spellStart"/>
      <w:r w:rsidRPr="00A20C98">
        <w:t>Dentino</w:t>
      </w:r>
      <w:proofErr w:type="spellEnd"/>
      <w:r w:rsidRPr="00A20C98">
        <w:t xml:space="preserve"> (2003) described similar results after long term monitoring of another fire in the Upper Selway, in addition to increased abundance of bull trout and cutthroat trout. They also documented a 2 – 3</w:t>
      </w:r>
      <w:r w:rsidRPr="00A20C98">
        <w:rPr>
          <w:vertAlign w:val="superscript"/>
        </w:rPr>
        <w:t>o</w:t>
      </w:r>
      <w:r w:rsidRPr="00A20C98">
        <w:t xml:space="preserve"> C increase in stream temperatures but surmised this increase was not enough to preclude cold water species such as bull trout, since numbers of bull trout had increased in the years following the fire</w:t>
      </w:r>
      <w:r>
        <w:t>.”</w:t>
      </w:r>
    </w:p>
    <w:p w14:paraId="4092A438" w14:textId="77777777" w:rsidR="00A20C98" w:rsidRDefault="00A20C98" w:rsidP="00215C11">
      <w:pPr>
        <w:spacing w:after="0"/>
        <w:rPr>
          <w:rFonts w:ascii="Arial" w:hAnsi="Arial" w:cs="Arial"/>
          <w:sz w:val="24"/>
          <w:szCs w:val="24"/>
        </w:rPr>
      </w:pPr>
    </w:p>
    <w:p w14:paraId="12DFCD0C" w14:textId="3D15393D" w:rsidR="00FD53B8" w:rsidRDefault="00FD53B8" w:rsidP="00215C11">
      <w:pPr>
        <w:spacing w:after="0"/>
        <w:rPr>
          <w:rFonts w:ascii="Arial" w:hAnsi="Arial" w:cs="Arial"/>
          <w:sz w:val="24"/>
          <w:szCs w:val="24"/>
        </w:rPr>
      </w:pPr>
      <w:r>
        <w:rPr>
          <w:rFonts w:ascii="Arial" w:hAnsi="Arial" w:cs="Arial"/>
          <w:sz w:val="24"/>
          <w:szCs w:val="24"/>
        </w:rPr>
        <w:t xml:space="preserve">In contrast, the degradation by roads largely associated with FS </w:t>
      </w:r>
      <w:r w:rsidR="00F53A48">
        <w:rPr>
          <w:rFonts w:ascii="Arial" w:hAnsi="Arial" w:cs="Arial"/>
          <w:sz w:val="24"/>
          <w:szCs w:val="24"/>
        </w:rPr>
        <w:t xml:space="preserve">active </w:t>
      </w:r>
      <w:r>
        <w:rPr>
          <w:rFonts w:ascii="Arial" w:hAnsi="Arial" w:cs="Arial"/>
          <w:sz w:val="24"/>
          <w:szCs w:val="24"/>
        </w:rPr>
        <w:t xml:space="preserve">management activities are specified as the most damaging to watershed condition and aquatic habitat:  </w:t>
      </w:r>
    </w:p>
    <w:p w14:paraId="167B6E7C" w14:textId="77777777" w:rsidR="00FD53B8" w:rsidRDefault="00FD53B8" w:rsidP="00215C11">
      <w:pPr>
        <w:spacing w:after="0"/>
        <w:rPr>
          <w:rFonts w:ascii="Arial" w:hAnsi="Arial" w:cs="Arial"/>
          <w:sz w:val="24"/>
          <w:szCs w:val="24"/>
        </w:rPr>
      </w:pPr>
    </w:p>
    <w:p w14:paraId="14B04BDF" w14:textId="54CBFBB6" w:rsidR="00FD53B8" w:rsidRDefault="00FD53B8" w:rsidP="00215C11">
      <w:pPr>
        <w:spacing w:after="0"/>
        <w:rPr>
          <w:rFonts w:ascii="Arial" w:hAnsi="Arial" w:cs="Arial"/>
          <w:sz w:val="24"/>
          <w:szCs w:val="24"/>
        </w:rPr>
      </w:pPr>
      <w:r>
        <w:rPr>
          <w:rFonts w:ascii="Arial" w:hAnsi="Arial" w:cs="Arial"/>
          <w:sz w:val="24"/>
          <w:szCs w:val="24"/>
        </w:rPr>
        <w:tab/>
        <w:t xml:space="preserve"> </w:t>
      </w:r>
      <w:r w:rsidR="002C1F33">
        <w:rPr>
          <w:rFonts w:ascii="Arial" w:hAnsi="Arial" w:cs="Arial"/>
          <w:sz w:val="24"/>
          <w:szCs w:val="24"/>
        </w:rPr>
        <w:t>“</w:t>
      </w:r>
      <w:r w:rsidRPr="002C1F33">
        <w:t xml:space="preserve">The most notable alteration of upland and riparian conditions that has influenced stream process and function across the Nez Perce/Clearwater National Forests is road development (USDA-FS 1998, USDA-FS 2001, USDA –FS 2003a, USDA-FS 2003c, USDA-FS- 1999b, </w:t>
      </w:r>
      <w:proofErr w:type="spellStart"/>
      <w:r w:rsidRPr="002C1F33">
        <w:t>Ecovista</w:t>
      </w:r>
      <w:proofErr w:type="spellEnd"/>
      <w:r w:rsidRPr="002C1F33">
        <w:t xml:space="preserve"> 2003). Road development has been correlated to instream conditions including substrate composition, large woody debris, and number and quality of pools on both the Clearwater and Nez Perce National Forests (USDA-FS 2003a, Huntington 1995). High levels of deposited substrate sediment and simplified habitat conditions are correlated with </w:t>
      </w:r>
      <w:proofErr w:type="spellStart"/>
      <w:r w:rsidRPr="002C1F33">
        <w:t>roaded</w:t>
      </w:r>
      <w:proofErr w:type="spellEnd"/>
      <w:r w:rsidRPr="002C1F33">
        <w:t xml:space="preserve"> development in watersheds, particularly in riparian areas. System roads cover an estimated 2,400 acres (600 road miles) within RCAs on the Nez Perce National Forest and an estimated 4,000 acres (1,000 road miles) within RCAs on the Clearwater National Forest. Recovery potential is limited as long as the road prism continues to exist on the landscape, although site specific improvements can be made to reduce effects, particularly those associated with streamside roads and stream crossings</w:t>
      </w:r>
      <w:r w:rsidR="002C1F33">
        <w:t>.”</w:t>
      </w:r>
    </w:p>
    <w:p w14:paraId="2D831D11" w14:textId="77777777" w:rsidR="00FD53B8" w:rsidRDefault="00FD53B8" w:rsidP="00215C11">
      <w:pPr>
        <w:spacing w:after="0"/>
        <w:rPr>
          <w:rFonts w:ascii="Arial" w:hAnsi="Arial" w:cs="Arial"/>
          <w:sz w:val="24"/>
          <w:szCs w:val="24"/>
        </w:rPr>
      </w:pPr>
    </w:p>
    <w:p w14:paraId="5FBBD454" w14:textId="34842D3F" w:rsidR="002C1F33" w:rsidRDefault="002C1F33" w:rsidP="00215C11">
      <w:pPr>
        <w:spacing w:after="0"/>
        <w:rPr>
          <w:rFonts w:ascii="Arial" w:hAnsi="Arial" w:cs="Arial"/>
          <w:sz w:val="24"/>
          <w:szCs w:val="24"/>
        </w:rPr>
      </w:pPr>
      <w:r>
        <w:rPr>
          <w:rFonts w:ascii="Arial" w:hAnsi="Arial" w:cs="Arial"/>
          <w:sz w:val="24"/>
          <w:szCs w:val="24"/>
        </w:rPr>
        <w:t>The Assessment also recognizes the important link between roadless and wilderness areas with salmonid strongholds:</w:t>
      </w:r>
    </w:p>
    <w:p w14:paraId="4DC89171" w14:textId="228087CD" w:rsidR="002C1F33" w:rsidRDefault="002C1F33" w:rsidP="00215C11">
      <w:pPr>
        <w:spacing w:after="0"/>
        <w:rPr>
          <w:rFonts w:ascii="Arial" w:hAnsi="Arial" w:cs="Arial"/>
          <w:sz w:val="24"/>
          <w:szCs w:val="24"/>
        </w:rPr>
      </w:pPr>
    </w:p>
    <w:p w14:paraId="37E67E98" w14:textId="08E00459" w:rsidR="002C1F33" w:rsidRDefault="002C1F33" w:rsidP="00215C11">
      <w:pPr>
        <w:spacing w:after="0"/>
        <w:rPr>
          <w:rFonts w:ascii="Arial" w:hAnsi="Arial" w:cs="Arial"/>
          <w:sz w:val="24"/>
          <w:szCs w:val="24"/>
        </w:rPr>
      </w:pPr>
      <w:r>
        <w:rPr>
          <w:rFonts w:ascii="Arial" w:hAnsi="Arial" w:cs="Arial"/>
          <w:sz w:val="24"/>
          <w:szCs w:val="24"/>
        </w:rPr>
        <w:tab/>
      </w:r>
      <w:r w:rsidR="004E1C34">
        <w:rPr>
          <w:rFonts w:ascii="Arial" w:hAnsi="Arial" w:cs="Arial"/>
          <w:sz w:val="24"/>
          <w:szCs w:val="24"/>
        </w:rPr>
        <w:t>“</w:t>
      </w:r>
      <w:r w:rsidRPr="003B3BDD">
        <w:t>Also well described are correlations between population stron</w:t>
      </w:r>
      <w:r>
        <w:t>gholds of at-risk salmonids and</w:t>
      </w:r>
      <w:r w:rsidRPr="003B3BDD">
        <w:t xml:space="preserve"> roadless and wilderness areas. Across the interior Columbia </w:t>
      </w:r>
      <w:r>
        <w:t>River basin, many of the population</w:t>
      </w:r>
      <w:r w:rsidRPr="003B3BDD">
        <w:t xml:space="preserve"> strongholds for at-risk species occurred in areas of low road density; the higher the road density, the lower the proportion of </w:t>
      </w:r>
      <w:proofErr w:type="spellStart"/>
      <w:r w:rsidRPr="003B3BDD">
        <w:t>subwatersheds</w:t>
      </w:r>
      <w:proofErr w:type="spellEnd"/>
      <w:r w:rsidRPr="003B3BDD">
        <w:t xml:space="preserve"> that support strong populations of key salmonids (Lee at al. 1997). Empirical analysis of 3,327 combinations of known species’ status and </w:t>
      </w:r>
      <w:proofErr w:type="spellStart"/>
      <w:r w:rsidRPr="003B3BDD">
        <w:t>subwatershed</w:t>
      </w:r>
      <w:proofErr w:type="spellEnd"/>
      <w:r w:rsidRPr="003B3BDD">
        <w:t xml:space="preserve"> conditions across the interior Columbia River basin indicated that at-risk salmonids were less likely to use moderate to highly </w:t>
      </w:r>
      <w:proofErr w:type="spellStart"/>
      <w:r w:rsidRPr="003B3BDD">
        <w:t>roaded</w:t>
      </w:r>
      <w:proofErr w:type="spellEnd"/>
      <w:r>
        <w:t xml:space="preserve"> areas for spawning and rearing,</w:t>
      </w:r>
      <w:r w:rsidRPr="003B3BDD">
        <w:t xml:space="preserve"> and if </w:t>
      </w:r>
      <w:r>
        <w:t xml:space="preserve">they were </w:t>
      </w:r>
      <w:r w:rsidRPr="003B3BDD">
        <w:t xml:space="preserve">found </w:t>
      </w:r>
      <w:r>
        <w:t xml:space="preserve">in those areas, </w:t>
      </w:r>
      <w:r w:rsidRPr="003B3BDD">
        <w:t>were less likely to be at strong population levels (Lee et al. 1997</w:t>
      </w:r>
      <w:r w:rsidRPr="002C1F33">
        <w:t xml:space="preserve">). More locally, Huntington (1995) found that habitat and salmonid abundance differed in managed and </w:t>
      </w:r>
      <w:proofErr w:type="spellStart"/>
      <w:r w:rsidRPr="002C1F33">
        <w:t>unroaded</w:t>
      </w:r>
      <w:proofErr w:type="spellEnd"/>
      <w:r w:rsidRPr="002C1F33">
        <w:t xml:space="preserve"> landscapes on the Clearwater National Forest; these findings, particularly the relationship between deposited sediment and distribution and</w:t>
      </w:r>
      <w:r w:rsidRPr="002C1F33">
        <w:rPr>
          <w:highlight w:val="cyan"/>
        </w:rPr>
        <w:t xml:space="preserve"> </w:t>
      </w:r>
      <w:r w:rsidRPr="004E1C34">
        <w:t>abundance of salmonids, are consistent with the findings of Lee et al. (1997).</w:t>
      </w:r>
      <w:r w:rsidR="004E1C34">
        <w:t>”</w:t>
      </w:r>
      <w:r w:rsidRPr="003B3BDD">
        <w:t xml:space="preserve"> </w:t>
      </w:r>
      <w:r>
        <w:t xml:space="preserve"> </w:t>
      </w:r>
    </w:p>
    <w:p w14:paraId="0B3A2F52" w14:textId="52361210" w:rsidR="002C1F33" w:rsidRDefault="002C1F33" w:rsidP="00215C11">
      <w:pPr>
        <w:spacing w:after="0"/>
        <w:rPr>
          <w:rFonts w:ascii="Arial" w:hAnsi="Arial" w:cs="Arial"/>
          <w:sz w:val="24"/>
          <w:szCs w:val="24"/>
        </w:rPr>
      </w:pPr>
    </w:p>
    <w:p w14:paraId="355D36CB" w14:textId="652644E9" w:rsidR="00873FBE" w:rsidRDefault="00987676" w:rsidP="00215C11">
      <w:pPr>
        <w:spacing w:after="0"/>
        <w:rPr>
          <w:rFonts w:ascii="Arial" w:hAnsi="Arial" w:cs="Arial"/>
          <w:sz w:val="24"/>
          <w:szCs w:val="24"/>
        </w:rPr>
      </w:pPr>
      <w:r>
        <w:rPr>
          <w:rFonts w:ascii="Arial" w:hAnsi="Arial" w:cs="Arial"/>
          <w:sz w:val="24"/>
          <w:szCs w:val="24"/>
        </w:rPr>
        <w:t xml:space="preserve">According to the Assessment, monitoring pursuant to the 1987 Forest Plans, as amended by PACFISH/INFISH indicate that </w:t>
      </w:r>
      <w:r w:rsidR="00D12944">
        <w:rPr>
          <w:rFonts w:ascii="Arial" w:hAnsi="Arial" w:cs="Arial"/>
          <w:sz w:val="24"/>
          <w:szCs w:val="24"/>
        </w:rPr>
        <w:t xml:space="preserve">these plans prevented further degradation of watersheds during the monitoring period (1998-2018) and that some watersheds on the Nez Perce NF are showing improvement.  From the Assessment, it is apparent </w:t>
      </w:r>
      <w:r w:rsidR="008808D6">
        <w:rPr>
          <w:rFonts w:ascii="Arial" w:hAnsi="Arial" w:cs="Arial"/>
          <w:sz w:val="24"/>
          <w:szCs w:val="24"/>
        </w:rPr>
        <w:t xml:space="preserve">modest improvement </w:t>
      </w:r>
      <w:r w:rsidR="00D12944">
        <w:rPr>
          <w:rFonts w:ascii="Arial" w:hAnsi="Arial" w:cs="Arial"/>
          <w:sz w:val="24"/>
          <w:szCs w:val="24"/>
        </w:rPr>
        <w:t xml:space="preserve">occurred due to extensive road decommissioning, reduced logging, riparian area fencing </w:t>
      </w:r>
      <w:r w:rsidR="008808D6">
        <w:rPr>
          <w:rFonts w:ascii="Arial" w:hAnsi="Arial" w:cs="Arial"/>
          <w:sz w:val="24"/>
          <w:szCs w:val="24"/>
        </w:rPr>
        <w:t>and other restoration activities.</w:t>
      </w:r>
      <w:r w:rsidR="00932463">
        <w:rPr>
          <w:rFonts w:ascii="Arial" w:hAnsi="Arial" w:cs="Arial"/>
          <w:sz w:val="24"/>
          <w:szCs w:val="24"/>
        </w:rPr>
        <w:t xml:space="preserve">  </w:t>
      </w:r>
      <w:r w:rsidR="00873FBE">
        <w:rPr>
          <w:rFonts w:ascii="Arial" w:hAnsi="Arial" w:cs="Arial"/>
          <w:sz w:val="24"/>
          <w:szCs w:val="24"/>
        </w:rPr>
        <w:t xml:space="preserve">The Assessment mentions two specific </w:t>
      </w:r>
      <w:r w:rsidR="004260EA">
        <w:rPr>
          <w:rFonts w:ascii="Arial" w:hAnsi="Arial" w:cs="Arial"/>
          <w:sz w:val="24"/>
          <w:szCs w:val="24"/>
        </w:rPr>
        <w:t>streams</w:t>
      </w:r>
      <w:r w:rsidR="00873FBE">
        <w:rPr>
          <w:rFonts w:ascii="Arial" w:hAnsi="Arial" w:cs="Arial"/>
          <w:sz w:val="24"/>
          <w:szCs w:val="24"/>
        </w:rPr>
        <w:t xml:space="preserve"> in the South Fork Clearwater River </w:t>
      </w:r>
      <w:proofErr w:type="spellStart"/>
      <w:r w:rsidR="00873FBE">
        <w:rPr>
          <w:rFonts w:ascii="Arial" w:hAnsi="Arial" w:cs="Arial"/>
          <w:sz w:val="24"/>
          <w:szCs w:val="24"/>
        </w:rPr>
        <w:t>subbasin</w:t>
      </w:r>
      <w:proofErr w:type="spellEnd"/>
      <w:r w:rsidR="00873FBE">
        <w:rPr>
          <w:rFonts w:ascii="Arial" w:hAnsi="Arial" w:cs="Arial"/>
          <w:sz w:val="24"/>
          <w:szCs w:val="24"/>
        </w:rPr>
        <w:t xml:space="preserve"> where significant improvement was noted.   The</w:t>
      </w:r>
      <w:r w:rsidR="004260EA">
        <w:rPr>
          <w:rFonts w:ascii="Arial" w:hAnsi="Arial" w:cs="Arial"/>
          <w:sz w:val="24"/>
          <w:szCs w:val="24"/>
        </w:rPr>
        <w:t xml:space="preserve"> mentioned streams, Red River and Newsome Ck. encompass critical habitat for ESA threatened species including bull trout and Snake River steelhead.  They are also important habitat for FS sensitive species including </w:t>
      </w:r>
      <w:proofErr w:type="spellStart"/>
      <w:r w:rsidR="004260EA">
        <w:rPr>
          <w:rFonts w:ascii="Arial" w:hAnsi="Arial" w:cs="Arial"/>
          <w:sz w:val="24"/>
          <w:szCs w:val="24"/>
        </w:rPr>
        <w:t>westslope</w:t>
      </w:r>
      <w:proofErr w:type="spellEnd"/>
      <w:r w:rsidR="004260EA">
        <w:rPr>
          <w:rFonts w:ascii="Arial" w:hAnsi="Arial" w:cs="Arial"/>
          <w:sz w:val="24"/>
          <w:szCs w:val="24"/>
        </w:rPr>
        <w:t xml:space="preserve"> cutthroat trout, spring salmon, Pacific lamprey and </w:t>
      </w:r>
      <w:proofErr w:type="spellStart"/>
      <w:r w:rsidR="004260EA">
        <w:rPr>
          <w:rFonts w:ascii="Arial" w:hAnsi="Arial" w:cs="Arial"/>
          <w:sz w:val="24"/>
          <w:szCs w:val="24"/>
        </w:rPr>
        <w:t>pearlshell</w:t>
      </w:r>
      <w:proofErr w:type="spellEnd"/>
      <w:r w:rsidR="004260EA">
        <w:rPr>
          <w:rFonts w:ascii="Arial" w:hAnsi="Arial" w:cs="Arial"/>
          <w:sz w:val="24"/>
          <w:szCs w:val="24"/>
        </w:rPr>
        <w:t xml:space="preserve"> mussel.</w:t>
      </w:r>
      <w:r w:rsidR="00A03B9E">
        <w:rPr>
          <w:rFonts w:ascii="Arial" w:hAnsi="Arial" w:cs="Arial"/>
          <w:sz w:val="24"/>
          <w:szCs w:val="24"/>
        </w:rPr>
        <w:t xml:space="preserve">  The Assessment states:</w:t>
      </w:r>
    </w:p>
    <w:p w14:paraId="668E6A04" w14:textId="77777777" w:rsidR="00873FBE" w:rsidRDefault="00873FBE" w:rsidP="00215C11">
      <w:pPr>
        <w:spacing w:after="0"/>
        <w:rPr>
          <w:rFonts w:ascii="Arial" w:hAnsi="Arial" w:cs="Arial"/>
          <w:sz w:val="24"/>
          <w:szCs w:val="24"/>
        </w:rPr>
      </w:pPr>
    </w:p>
    <w:p w14:paraId="3CCF814F" w14:textId="2606FECE" w:rsidR="00932463" w:rsidRDefault="00873FBE" w:rsidP="00E81675">
      <w:pPr>
        <w:rPr>
          <w:rFonts w:ascii="Arial" w:hAnsi="Arial" w:cs="Arial"/>
          <w:sz w:val="24"/>
          <w:szCs w:val="24"/>
        </w:rPr>
      </w:pPr>
      <w:r>
        <w:rPr>
          <w:rFonts w:ascii="Arial" w:hAnsi="Arial" w:cs="Arial"/>
          <w:sz w:val="24"/>
          <w:szCs w:val="24"/>
        </w:rPr>
        <w:tab/>
      </w:r>
      <w:r w:rsidR="00A03B9E">
        <w:rPr>
          <w:rFonts w:ascii="Arial" w:hAnsi="Arial" w:cs="Arial"/>
          <w:sz w:val="24"/>
          <w:szCs w:val="24"/>
        </w:rPr>
        <w:t>“</w:t>
      </w:r>
      <w:r w:rsidRPr="00472D14">
        <w:rPr>
          <w:b/>
        </w:rPr>
        <w:t>For the Nez Perce National Forest</w:t>
      </w:r>
      <w:r w:rsidRPr="00472D14">
        <w:t xml:space="preserve">, an improving trend is indicated by both Forest Plan monitoring substrate data at managed sites, as well as PIBO data, particularly in the South Fork Clearwater </w:t>
      </w:r>
      <w:proofErr w:type="spellStart"/>
      <w:r w:rsidRPr="00472D14">
        <w:t>subbasin</w:t>
      </w:r>
      <w:proofErr w:type="spellEnd"/>
      <w:r w:rsidRPr="00472D14">
        <w:t>. At Forest Plan monitoring sites in managed watersheds, decreases in cobble embeddedness were evident from 1988 to 2016. Most notable among these decreases were sites in Red River and Newsome Creek, which had moratoriums on additional sediment producing activities (e.g. timber sales) until they had recovered to desired conditions established in the last planning effort.</w:t>
      </w:r>
      <w:r w:rsidRPr="003B3BDD">
        <w:t xml:space="preserve"> </w:t>
      </w:r>
      <w:r>
        <w:t>C</w:t>
      </w:r>
      <w:r w:rsidRPr="003B3BDD">
        <w:t xml:space="preserve">essation of </w:t>
      </w:r>
      <w:proofErr w:type="gramStart"/>
      <w:r w:rsidRPr="003B3BDD">
        <w:t>large scale</w:t>
      </w:r>
      <w:proofErr w:type="gramEnd"/>
      <w:r w:rsidRPr="003B3BDD">
        <w:t xml:space="preserve"> development combined with watershed restoration activities initiated in the early 1990s</w:t>
      </w:r>
      <w:r>
        <w:t xml:space="preserve"> and continuing through 2016 (</w:t>
      </w:r>
      <w:r w:rsidRPr="003B3BDD">
        <w:t>especially those associated with removal of chronic sediment sources</w:t>
      </w:r>
      <w:r>
        <w:t>), reduced overall sediment yield. This reduction is correlated with improved</w:t>
      </w:r>
      <w:r w:rsidRPr="003B3BDD">
        <w:t xml:space="preserve"> substrate conditions.</w:t>
      </w:r>
      <w:r w:rsidR="00A03B9E">
        <w:t>”</w:t>
      </w:r>
      <w:r w:rsidRPr="003B3BDD">
        <w:t xml:space="preserve"> </w:t>
      </w:r>
    </w:p>
    <w:p w14:paraId="4EB5E98B" w14:textId="77777777" w:rsidR="00932463" w:rsidRDefault="00932463" w:rsidP="00215C11">
      <w:pPr>
        <w:spacing w:after="0"/>
        <w:rPr>
          <w:rFonts w:ascii="Arial" w:hAnsi="Arial" w:cs="Arial"/>
          <w:sz w:val="24"/>
          <w:szCs w:val="24"/>
        </w:rPr>
      </w:pPr>
    </w:p>
    <w:p w14:paraId="178F69C7" w14:textId="124CDD2E" w:rsidR="008808D6" w:rsidRDefault="008808D6" w:rsidP="00215C11">
      <w:pPr>
        <w:spacing w:after="0"/>
        <w:rPr>
          <w:rFonts w:ascii="Arial" w:hAnsi="Arial" w:cs="Arial"/>
          <w:sz w:val="24"/>
          <w:szCs w:val="24"/>
        </w:rPr>
      </w:pPr>
      <w:r>
        <w:rPr>
          <w:rFonts w:ascii="Arial" w:hAnsi="Arial" w:cs="Arial"/>
          <w:sz w:val="24"/>
          <w:szCs w:val="24"/>
        </w:rPr>
        <w:t xml:space="preserve">The FS should be commended for </w:t>
      </w:r>
      <w:proofErr w:type="gramStart"/>
      <w:r>
        <w:rPr>
          <w:rFonts w:ascii="Arial" w:hAnsi="Arial" w:cs="Arial"/>
          <w:sz w:val="24"/>
          <w:szCs w:val="24"/>
        </w:rPr>
        <w:t>this,</w:t>
      </w:r>
      <w:proofErr w:type="gramEnd"/>
      <w:r>
        <w:rPr>
          <w:rFonts w:ascii="Arial" w:hAnsi="Arial" w:cs="Arial"/>
          <w:sz w:val="24"/>
          <w:szCs w:val="24"/>
        </w:rPr>
        <w:t xml:space="preserve"> however concerns arise because all the alternatives except the ‘No Action’ alternative call for increased logging activity. </w:t>
      </w:r>
      <w:r w:rsidR="00F53A48">
        <w:rPr>
          <w:rFonts w:ascii="Arial" w:hAnsi="Arial" w:cs="Arial"/>
          <w:sz w:val="24"/>
          <w:szCs w:val="24"/>
        </w:rPr>
        <w:t xml:space="preserve">  Such increases will require additional road construction and intensive maintenance on </w:t>
      </w:r>
      <w:r w:rsidR="00F53A48">
        <w:rPr>
          <w:rFonts w:ascii="Arial" w:hAnsi="Arial" w:cs="Arial"/>
          <w:sz w:val="24"/>
          <w:szCs w:val="24"/>
        </w:rPr>
        <w:lastRenderedPageBreak/>
        <w:t>existing roads to withstand increased use for log hauling.  These will compound the direct detrimental effects of timber harvest.</w:t>
      </w:r>
    </w:p>
    <w:p w14:paraId="29CDDEA4" w14:textId="59E31002" w:rsidR="00A03B9E" w:rsidRDefault="00A03B9E" w:rsidP="00215C11">
      <w:pPr>
        <w:spacing w:after="0"/>
        <w:rPr>
          <w:rFonts w:ascii="Arial" w:hAnsi="Arial" w:cs="Arial"/>
          <w:sz w:val="24"/>
          <w:szCs w:val="24"/>
        </w:rPr>
      </w:pPr>
    </w:p>
    <w:p w14:paraId="372FE95C" w14:textId="45DA758B" w:rsidR="005D404B" w:rsidRDefault="00A03B9E" w:rsidP="00215C11">
      <w:pPr>
        <w:spacing w:after="0"/>
        <w:rPr>
          <w:rFonts w:ascii="Arial" w:hAnsi="Arial" w:cs="Arial"/>
          <w:sz w:val="24"/>
          <w:szCs w:val="24"/>
        </w:rPr>
      </w:pPr>
      <w:r>
        <w:rPr>
          <w:rFonts w:ascii="Arial" w:hAnsi="Arial" w:cs="Arial"/>
          <w:sz w:val="24"/>
          <w:szCs w:val="24"/>
        </w:rPr>
        <w:t xml:space="preserve">I am pleased to see the FS is considering the needs for high quality elk habitat that is undisturbed by human activity.  However, the value of predation in maintaining the </w:t>
      </w:r>
      <w:proofErr w:type="gramStart"/>
      <w:r>
        <w:rPr>
          <w:rFonts w:ascii="Arial" w:hAnsi="Arial" w:cs="Arial"/>
          <w:sz w:val="24"/>
          <w:szCs w:val="24"/>
        </w:rPr>
        <w:t>long term</w:t>
      </w:r>
      <w:proofErr w:type="gramEnd"/>
      <w:r>
        <w:rPr>
          <w:rFonts w:ascii="Arial" w:hAnsi="Arial" w:cs="Arial"/>
          <w:sz w:val="24"/>
          <w:szCs w:val="24"/>
        </w:rPr>
        <w:t xml:space="preserve"> persistence of elk and their habitat was not considered.  </w:t>
      </w:r>
      <w:proofErr w:type="gramStart"/>
      <w:r>
        <w:rPr>
          <w:rFonts w:ascii="Arial" w:hAnsi="Arial" w:cs="Arial"/>
          <w:sz w:val="24"/>
          <w:szCs w:val="24"/>
        </w:rPr>
        <w:t>In particular, simple</w:t>
      </w:r>
      <w:proofErr w:type="gramEnd"/>
      <w:r>
        <w:rPr>
          <w:rFonts w:ascii="Arial" w:hAnsi="Arial" w:cs="Arial"/>
          <w:sz w:val="24"/>
          <w:szCs w:val="24"/>
        </w:rPr>
        <w:t xml:space="preserve"> observation and scientific studies indicate</w:t>
      </w:r>
      <w:r w:rsidR="008969D1">
        <w:rPr>
          <w:rFonts w:ascii="Arial" w:hAnsi="Arial" w:cs="Arial"/>
          <w:sz w:val="24"/>
          <w:szCs w:val="24"/>
        </w:rPr>
        <w:t xml:space="preserve"> that </w:t>
      </w:r>
      <w:r>
        <w:rPr>
          <w:rFonts w:ascii="Arial" w:hAnsi="Arial" w:cs="Arial"/>
          <w:sz w:val="24"/>
          <w:szCs w:val="24"/>
        </w:rPr>
        <w:t xml:space="preserve">the presence of wolves and other predators disperse elk throughout their habitat allowing increases </w:t>
      </w:r>
      <w:r w:rsidR="005D404B">
        <w:rPr>
          <w:rFonts w:ascii="Arial" w:hAnsi="Arial" w:cs="Arial"/>
          <w:sz w:val="24"/>
          <w:szCs w:val="24"/>
        </w:rPr>
        <w:t xml:space="preserve">in hardwood species that provide both forage and cover for elk.  In </w:t>
      </w:r>
      <w:r w:rsidR="008D63D7">
        <w:rPr>
          <w:rFonts w:ascii="Arial" w:hAnsi="Arial" w:cs="Arial"/>
          <w:sz w:val="24"/>
          <w:szCs w:val="24"/>
        </w:rPr>
        <w:t xml:space="preserve">some </w:t>
      </w:r>
      <w:r w:rsidR="005D404B">
        <w:rPr>
          <w:rFonts w:ascii="Arial" w:hAnsi="Arial" w:cs="Arial"/>
          <w:sz w:val="24"/>
          <w:szCs w:val="24"/>
        </w:rPr>
        <w:t>areas, predator induced changes in elk habitat use included a cascade of ecological benefits that improved the overall condition of riparian areas.  These changes brought higher songbird densities and improved salmonid habitat.</w:t>
      </w:r>
    </w:p>
    <w:p w14:paraId="1425823D" w14:textId="7E022A0F" w:rsidR="005D404B" w:rsidRDefault="005D404B" w:rsidP="00215C11">
      <w:pPr>
        <w:spacing w:after="0"/>
        <w:rPr>
          <w:rFonts w:ascii="Arial" w:hAnsi="Arial" w:cs="Arial"/>
          <w:sz w:val="24"/>
          <w:szCs w:val="24"/>
        </w:rPr>
      </w:pPr>
    </w:p>
    <w:p w14:paraId="341481BA" w14:textId="482268C4" w:rsidR="005D404B" w:rsidRDefault="005D404B" w:rsidP="00215C11">
      <w:pPr>
        <w:spacing w:after="0"/>
        <w:rPr>
          <w:rFonts w:ascii="Arial" w:hAnsi="Arial" w:cs="Arial"/>
          <w:sz w:val="24"/>
          <w:szCs w:val="24"/>
        </w:rPr>
      </w:pPr>
      <w:r>
        <w:rPr>
          <w:rFonts w:ascii="Arial" w:hAnsi="Arial" w:cs="Arial"/>
          <w:sz w:val="24"/>
          <w:szCs w:val="24"/>
        </w:rPr>
        <w:t xml:space="preserve">Given known activity of grizzly bears on both the Clearwater and Nez Perce NFs during 2019, and the verified </w:t>
      </w:r>
      <w:r w:rsidR="00D30A23">
        <w:rPr>
          <w:rFonts w:ascii="Arial" w:hAnsi="Arial" w:cs="Arial"/>
          <w:sz w:val="24"/>
          <w:szCs w:val="24"/>
        </w:rPr>
        <w:t>grizzly mortality in Kelly Ck.</w:t>
      </w:r>
      <w:r w:rsidR="008D63D7">
        <w:rPr>
          <w:rFonts w:ascii="Arial" w:hAnsi="Arial" w:cs="Arial"/>
          <w:sz w:val="24"/>
          <w:szCs w:val="24"/>
        </w:rPr>
        <w:t xml:space="preserve"> during 2007, the FS fails to meet its obligation to consider effects on the grizzly bear, a threatened species under the ESA.</w:t>
      </w:r>
      <w:r w:rsidR="0054476F">
        <w:rPr>
          <w:rFonts w:ascii="Arial" w:hAnsi="Arial" w:cs="Arial"/>
          <w:sz w:val="24"/>
          <w:szCs w:val="24"/>
        </w:rPr>
        <w:t xml:space="preserve">  </w:t>
      </w:r>
      <w:r w:rsidR="00BF21B8">
        <w:rPr>
          <w:rFonts w:ascii="Arial" w:hAnsi="Arial" w:cs="Arial"/>
          <w:sz w:val="24"/>
          <w:szCs w:val="24"/>
        </w:rPr>
        <w:t xml:space="preserve">Due in part to the conservation work of the FS, </w:t>
      </w:r>
      <w:r w:rsidR="0054476F">
        <w:rPr>
          <w:rFonts w:ascii="Arial" w:hAnsi="Arial" w:cs="Arial"/>
          <w:sz w:val="24"/>
          <w:szCs w:val="24"/>
        </w:rPr>
        <w:t>lands within the plan area represent some of the best grizzly bear habitat in North America.</w:t>
      </w:r>
      <w:r w:rsidR="008D63D7">
        <w:rPr>
          <w:rFonts w:ascii="Arial" w:hAnsi="Arial" w:cs="Arial"/>
          <w:sz w:val="24"/>
          <w:szCs w:val="24"/>
        </w:rPr>
        <w:t xml:space="preserve">   With increased bear use of the </w:t>
      </w:r>
      <w:r w:rsidR="00BF21B8">
        <w:rPr>
          <w:rFonts w:ascii="Arial" w:hAnsi="Arial" w:cs="Arial"/>
          <w:sz w:val="24"/>
          <w:szCs w:val="24"/>
        </w:rPr>
        <w:t>NPCNF</w:t>
      </w:r>
      <w:r w:rsidR="008D63D7">
        <w:rPr>
          <w:rFonts w:ascii="Arial" w:hAnsi="Arial" w:cs="Arial"/>
          <w:sz w:val="24"/>
          <w:szCs w:val="24"/>
        </w:rPr>
        <w:t xml:space="preserve">, the need to develop food and garbage storage regulations and phase in an effective enforcement strategy is paramount. </w:t>
      </w:r>
      <w:r w:rsidR="00D30A23">
        <w:rPr>
          <w:rFonts w:ascii="Arial" w:hAnsi="Arial" w:cs="Arial"/>
          <w:sz w:val="24"/>
          <w:szCs w:val="24"/>
        </w:rPr>
        <w:t xml:space="preserve"> </w:t>
      </w:r>
    </w:p>
    <w:p w14:paraId="0A1CC9D0" w14:textId="0D76F460" w:rsidR="00F35ED1" w:rsidRDefault="00F35ED1" w:rsidP="00215C11">
      <w:pPr>
        <w:spacing w:after="0"/>
        <w:rPr>
          <w:rFonts w:ascii="Arial" w:hAnsi="Arial" w:cs="Arial"/>
          <w:sz w:val="24"/>
          <w:szCs w:val="24"/>
        </w:rPr>
      </w:pPr>
    </w:p>
    <w:p w14:paraId="2789C91D" w14:textId="1E61375B" w:rsidR="00F35ED1" w:rsidRDefault="00F35ED1" w:rsidP="00215C11">
      <w:pPr>
        <w:spacing w:after="0"/>
        <w:rPr>
          <w:rFonts w:ascii="Arial" w:hAnsi="Arial" w:cs="Arial"/>
          <w:sz w:val="24"/>
          <w:szCs w:val="24"/>
        </w:rPr>
      </w:pPr>
      <w:r>
        <w:rPr>
          <w:rFonts w:ascii="Arial" w:hAnsi="Arial" w:cs="Arial"/>
          <w:sz w:val="24"/>
          <w:szCs w:val="24"/>
        </w:rPr>
        <w:tab/>
      </w:r>
      <w:r w:rsidR="00CA3321">
        <w:rPr>
          <w:noProof/>
        </w:rPr>
        <w:drawing>
          <wp:inline distT="0" distB="0" distL="0" distR="0" wp14:anchorId="20AF9C97" wp14:editId="1D4B01BB">
            <wp:extent cx="5135747" cy="385071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7558" cy="3859569"/>
                    </a:xfrm>
                    <a:prstGeom prst="rect">
                      <a:avLst/>
                    </a:prstGeom>
                    <a:noFill/>
                    <a:ln>
                      <a:noFill/>
                    </a:ln>
                  </pic:spPr>
                </pic:pic>
              </a:graphicData>
            </a:graphic>
          </wp:inline>
        </w:drawing>
      </w:r>
    </w:p>
    <w:p w14:paraId="71BBADF8" w14:textId="77777777" w:rsidR="005D404B" w:rsidRDefault="005D404B" w:rsidP="00215C11">
      <w:pPr>
        <w:spacing w:after="0"/>
        <w:rPr>
          <w:rFonts w:ascii="Arial" w:hAnsi="Arial" w:cs="Arial"/>
          <w:sz w:val="24"/>
          <w:szCs w:val="24"/>
        </w:rPr>
      </w:pPr>
    </w:p>
    <w:p w14:paraId="76E9F76D" w14:textId="5F922167" w:rsidR="00A03B9E" w:rsidRDefault="00E81675" w:rsidP="00215C11">
      <w:pPr>
        <w:spacing w:after="0"/>
        <w:rPr>
          <w:rFonts w:ascii="Arial" w:hAnsi="Arial" w:cs="Arial"/>
          <w:sz w:val="24"/>
          <w:szCs w:val="24"/>
        </w:rPr>
      </w:pPr>
      <w:r>
        <w:rPr>
          <w:rFonts w:ascii="Arial" w:hAnsi="Arial" w:cs="Arial"/>
          <w:sz w:val="24"/>
          <w:szCs w:val="24"/>
        </w:rPr>
        <w:lastRenderedPageBreak/>
        <w:t>Photo of refuse disposal site at pullout near the Junction of Newsome Ck. Rd and State Hwy 14, along the South Fork of the Clearwater River.  Taken by Pat Finnegan 7/29/19.</w:t>
      </w:r>
    </w:p>
    <w:p w14:paraId="5A667B18" w14:textId="68FE32F2" w:rsidR="008B5634" w:rsidRDefault="008B5634" w:rsidP="00215C11">
      <w:pPr>
        <w:spacing w:after="0"/>
        <w:rPr>
          <w:rFonts w:ascii="Arial" w:hAnsi="Arial" w:cs="Arial"/>
          <w:sz w:val="24"/>
          <w:szCs w:val="24"/>
        </w:rPr>
      </w:pPr>
    </w:p>
    <w:p w14:paraId="7AF55A7B" w14:textId="0D1ACCFF" w:rsidR="008B5634" w:rsidRDefault="008B5634" w:rsidP="00215C11">
      <w:pPr>
        <w:spacing w:after="0"/>
        <w:rPr>
          <w:rFonts w:ascii="Arial" w:hAnsi="Arial" w:cs="Arial"/>
          <w:sz w:val="24"/>
          <w:szCs w:val="24"/>
        </w:rPr>
      </w:pPr>
      <w:r>
        <w:rPr>
          <w:rFonts w:ascii="Arial" w:hAnsi="Arial" w:cs="Arial"/>
          <w:sz w:val="24"/>
          <w:szCs w:val="24"/>
        </w:rPr>
        <w:t>In consideration of the comments above I have several recommendations.  These are listed below.</w:t>
      </w:r>
    </w:p>
    <w:p w14:paraId="583717DF" w14:textId="549B998E" w:rsidR="008B5634" w:rsidRDefault="008B5634" w:rsidP="00215C11">
      <w:pPr>
        <w:spacing w:after="0"/>
        <w:rPr>
          <w:rFonts w:ascii="Arial" w:hAnsi="Arial" w:cs="Arial"/>
          <w:sz w:val="24"/>
          <w:szCs w:val="24"/>
        </w:rPr>
      </w:pPr>
    </w:p>
    <w:p w14:paraId="23528B79" w14:textId="55874F4E" w:rsidR="006D12D4" w:rsidRDefault="006D12D4" w:rsidP="005524C4">
      <w:pPr>
        <w:pStyle w:val="ListParagraph"/>
        <w:numPr>
          <w:ilvl w:val="0"/>
          <w:numId w:val="2"/>
        </w:numPr>
        <w:spacing w:after="0"/>
        <w:rPr>
          <w:rFonts w:ascii="Arial" w:hAnsi="Arial" w:cs="Arial"/>
          <w:sz w:val="24"/>
          <w:szCs w:val="24"/>
        </w:rPr>
      </w:pPr>
      <w:r>
        <w:rPr>
          <w:rFonts w:ascii="Arial" w:hAnsi="Arial" w:cs="Arial"/>
          <w:sz w:val="24"/>
          <w:szCs w:val="24"/>
        </w:rPr>
        <w:t>Treat all suitable grizzly bear habitat as occupied habitat</w:t>
      </w:r>
      <w:r w:rsidR="008E6A33">
        <w:rPr>
          <w:rFonts w:ascii="Arial" w:hAnsi="Arial" w:cs="Arial"/>
          <w:sz w:val="24"/>
          <w:szCs w:val="24"/>
        </w:rPr>
        <w:t>.</w:t>
      </w:r>
    </w:p>
    <w:p w14:paraId="07A4FC29" w14:textId="3C5F4F32" w:rsidR="006D12D4" w:rsidRDefault="006D12D4" w:rsidP="005524C4">
      <w:pPr>
        <w:pStyle w:val="ListParagraph"/>
        <w:numPr>
          <w:ilvl w:val="0"/>
          <w:numId w:val="2"/>
        </w:numPr>
        <w:spacing w:after="0"/>
        <w:rPr>
          <w:rFonts w:ascii="Arial" w:hAnsi="Arial" w:cs="Arial"/>
          <w:sz w:val="24"/>
          <w:szCs w:val="24"/>
        </w:rPr>
      </w:pPr>
      <w:r>
        <w:rPr>
          <w:rFonts w:ascii="Arial" w:hAnsi="Arial" w:cs="Arial"/>
          <w:sz w:val="24"/>
          <w:szCs w:val="24"/>
        </w:rPr>
        <w:t xml:space="preserve">Require that </w:t>
      </w:r>
      <w:r w:rsidR="008E6A33">
        <w:rPr>
          <w:rFonts w:ascii="Arial" w:hAnsi="Arial" w:cs="Arial"/>
          <w:sz w:val="24"/>
          <w:szCs w:val="24"/>
        </w:rPr>
        <w:t xml:space="preserve">possible </w:t>
      </w:r>
      <w:r>
        <w:rPr>
          <w:rFonts w:ascii="Arial" w:hAnsi="Arial" w:cs="Arial"/>
          <w:sz w:val="24"/>
          <w:szCs w:val="24"/>
        </w:rPr>
        <w:t xml:space="preserve">effects on grizzly bears and their habitat be addressed for </w:t>
      </w:r>
      <w:r w:rsidR="007A3C93">
        <w:rPr>
          <w:rFonts w:ascii="Arial" w:hAnsi="Arial" w:cs="Arial"/>
          <w:sz w:val="24"/>
          <w:szCs w:val="24"/>
        </w:rPr>
        <w:t>all management activities</w:t>
      </w:r>
      <w:r w:rsidR="008E6A33">
        <w:rPr>
          <w:rFonts w:ascii="Arial" w:hAnsi="Arial" w:cs="Arial"/>
          <w:sz w:val="24"/>
          <w:szCs w:val="24"/>
        </w:rPr>
        <w:t>.</w:t>
      </w:r>
    </w:p>
    <w:p w14:paraId="44CCBDB3" w14:textId="2F6E0250" w:rsidR="006D12D4" w:rsidRDefault="006D12D4" w:rsidP="005524C4">
      <w:pPr>
        <w:pStyle w:val="ListParagraph"/>
        <w:numPr>
          <w:ilvl w:val="0"/>
          <w:numId w:val="2"/>
        </w:numPr>
        <w:spacing w:after="0"/>
        <w:rPr>
          <w:rFonts w:ascii="Arial" w:hAnsi="Arial" w:cs="Arial"/>
          <w:sz w:val="24"/>
          <w:szCs w:val="24"/>
        </w:rPr>
      </w:pPr>
      <w:r>
        <w:rPr>
          <w:rFonts w:ascii="Arial" w:hAnsi="Arial" w:cs="Arial"/>
          <w:sz w:val="24"/>
          <w:szCs w:val="24"/>
        </w:rPr>
        <w:t>Pursuant to grizzly bear management, develop and implement food and garbage storage capacities across the entire planning area</w:t>
      </w:r>
      <w:r w:rsidR="008E6A33">
        <w:rPr>
          <w:rFonts w:ascii="Arial" w:hAnsi="Arial" w:cs="Arial"/>
          <w:sz w:val="24"/>
          <w:szCs w:val="24"/>
        </w:rPr>
        <w:t>.</w:t>
      </w:r>
    </w:p>
    <w:p w14:paraId="695CCB29" w14:textId="2A5B860A" w:rsidR="006D12D4" w:rsidRDefault="006D12D4" w:rsidP="005524C4">
      <w:pPr>
        <w:pStyle w:val="ListParagraph"/>
        <w:numPr>
          <w:ilvl w:val="0"/>
          <w:numId w:val="2"/>
        </w:numPr>
        <w:spacing w:after="0"/>
        <w:rPr>
          <w:rFonts w:ascii="Arial" w:hAnsi="Arial" w:cs="Arial"/>
          <w:sz w:val="24"/>
          <w:szCs w:val="24"/>
        </w:rPr>
      </w:pPr>
      <w:r>
        <w:rPr>
          <w:rFonts w:ascii="Arial" w:hAnsi="Arial" w:cs="Arial"/>
          <w:sz w:val="24"/>
          <w:szCs w:val="24"/>
        </w:rPr>
        <w:t>Phase in enforcement of food and garbage storage regulations</w:t>
      </w:r>
      <w:r w:rsidR="008E6A33">
        <w:rPr>
          <w:rFonts w:ascii="Arial" w:hAnsi="Arial" w:cs="Arial"/>
          <w:sz w:val="24"/>
          <w:szCs w:val="24"/>
        </w:rPr>
        <w:t>.</w:t>
      </w:r>
    </w:p>
    <w:p w14:paraId="705ECABA" w14:textId="1431F258" w:rsidR="008B5634" w:rsidRDefault="005524C4" w:rsidP="005524C4">
      <w:pPr>
        <w:pStyle w:val="ListParagraph"/>
        <w:numPr>
          <w:ilvl w:val="0"/>
          <w:numId w:val="2"/>
        </w:numPr>
        <w:spacing w:after="0"/>
        <w:rPr>
          <w:rFonts w:ascii="Arial" w:hAnsi="Arial" w:cs="Arial"/>
          <w:sz w:val="24"/>
          <w:szCs w:val="24"/>
        </w:rPr>
      </w:pPr>
      <w:r>
        <w:rPr>
          <w:rFonts w:ascii="Arial" w:hAnsi="Arial" w:cs="Arial"/>
          <w:sz w:val="24"/>
          <w:szCs w:val="24"/>
        </w:rPr>
        <w:t>Maintain allowable timber harvest volumes at</w:t>
      </w:r>
      <w:r w:rsidR="00AC2AC7">
        <w:rPr>
          <w:rFonts w:ascii="Arial" w:hAnsi="Arial" w:cs="Arial"/>
          <w:sz w:val="24"/>
          <w:szCs w:val="24"/>
        </w:rPr>
        <w:t xml:space="preserve"> or below</w:t>
      </w:r>
      <w:r>
        <w:rPr>
          <w:rFonts w:ascii="Arial" w:hAnsi="Arial" w:cs="Arial"/>
          <w:sz w:val="24"/>
          <w:szCs w:val="24"/>
        </w:rPr>
        <w:t xml:space="preserve"> the 1987 Forest Plan</w:t>
      </w:r>
      <w:r w:rsidR="008E6A33">
        <w:rPr>
          <w:rFonts w:ascii="Arial" w:hAnsi="Arial" w:cs="Arial"/>
          <w:sz w:val="24"/>
          <w:szCs w:val="24"/>
        </w:rPr>
        <w:t>.</w:t>
      </w:r>
      <w:r>
        <w:rPr>
          <w:rFonts w:ascii="Arial" w:hAnsi="Arial" w:cs="Arial"/>
          <w:sz w:val="24"/>
          <w:szCs w:val="24"/>
        </w:rPr>
        <w:t xml:space="preserve"> levels for both Forests</w:t>
      </w:r>
      <w:r w:rsidR="00AC2AC7">
        <w:rPr>
          <w:rFonts w:ascii="Arial" w:hAnsi="Arial" w:cs="Arial"/>
          <w:sz w:val="24"/>
          <w:szCs w:val="24"/>
        </w:rPr>
        <w:t xml:space="preserve"> </w:t>
      </w:r>
      <w:r w:rsidR="007A3C93">
        <w:rPr>
          <w:rFonts w:ascii="Arial" w:hAnsi="Arial" w:cs="Arial"/>
          <w:sz w:val="24"/>
          <w:szCs w:val="24"/>
        </w:rPr>
        <w:t>(</w:t>
      </w:r>
      <w:r w:rsidR="00AC2AC7">
        <w:rPr>
          <w:rFonts w:ascii="Arial" w:hAnsi="Arial" w:cs="Arial"/>
          <w:sz w:val="24"/>
          <w:szCs w:val="24"/>
        </w:rPr>
        <w:t xml:space="preserve">50-60 </w:t>
      </w:r>
      <w:proofErr w:type="spellStart"/>
      <w:r w:rsidR="00AC2AC7">
        <w:rPr>
          <w:rFonts w:ascii="Arial" w:hAnsi="Arial" w:cs="Arial"/>
          <w:sz w:val="24"/>
          <w:szCs w:val="24"/>
        </w:rPr>
        <w:t>mmbf</w:t>
      </w:r>
      <w:proofErr w:type="spellEnd"/>
      <w:r w:rsidR="007A3C93">
        <w:rPr>
          <w:rFonts w:ascii="Arial" w:hAnsi="Arial" w:cs="Arial"/>
          <w:sz w:val="24"/>
          <w:szCs w:val="24"/>
        </w:rPr>
        <w:t>)</w:t>
      </w:r>
      <w:r>
        <w:rPr>
          <w:rFonts w:ascii="Arial" w:hAnsi="Arial" w:cs="Arial"/>
          <w:sz w:val="24"/>
          <w:szCs w:val="24"/>
        </w:rPr>
        <w:t>.</w:t>
      </w:r>
    </w:p>
    <w:p w14:paraId="14556D15" w14:textId="183F13DC" w:rsidR="00AC2AC7" w:rsidRDefault="007A3C93" w:rsidP="005524C4">
      <w:pPr>
        <w:pStyle w:val="ListParagraph"/>
        <w:numPr>
          <w:ilvl w:val="0"/>
          <w:numId w:val="2"/>
        </w:numPr>
        <w:spacing w:after="0"/>
        <w:rPr>
          <w:rFonts w:ascii="Arial" w:hAnsi="Arial" w:cs="Arial"/>
          <w:sz w:val="24"/>
          <w:szCs w:val="24"/>
        </w:rPr>
      </w:pPr>
      <w:r>
        <w:rPr>
          <w:rFonts w:ascii="Arial" w:hAnsi="Arial" w:cs="Arial"/>
          <w:sz w:val="24"/>
          <w:szCs w:val="24"/>
        </w:rPr>
        <w:t xml:space="preserve">Retain a bond for </w:t>
      </w:r>
      <w:r w:rsidR="00AC2AC7">
        <w:rPr>
          <w:rFonts w:ascii="Arial" w:hAnsi="Arial" w:cs="Arial"/>
          <w:sz w:val="24"/>
          <w:szCs w:val="24"/>
        </w:rPr>
        <w:t xml:space="preserve">100% noxious weed eradication on all timber sale areas within </w:t>
      </w:r>
      <w:r>
        <w:rPr>
          <w:rFonts w:ascii="Arial" w:hAnsi="Arial" w:cs="Arial"/>
          <w:sz w:val="24"/>
          <w:szCs w:val="24"/>
        </w:rPr>
        <w:t>2</w:t>
      </w:r>
      <w:r w:rsidR="00AC2AC7">
        <w:rPr>
          <w:rFonts w:ascii="Arial" w:hAnsi="Arial" w:cs="Arial"/>
          <w:sz w:val="24"/>
          <w:szCs w:val="24"/>
        </w:rPr>
        <w:t xml:space="preserve"> year</w:t>
      </w:r>
      <w:r>
        <w:rPr>
          <w:rFonts w:ascii="Arial" w:hAnsi="Arial" w:cs="Arial"/>
          <w:sz w:val="24"/>
          <w:szCs w:val="24"/>
        </w:rPr>
        <w:t>s</w:t>
      </w:r>
      <w:r w:rsidR="00AC2AC7">
        <w:rPr>
          <w:rFonts w:ascii="Arial" w:hAnsi="Arial" w:cs="Arial"/>
          <w:sz w:val="24"/>
          <w:szCs w:val="24"/>
        </w:rPr>
        <w:t xml:space="preserve"> of harvest completion</w:t>
      </w:r>
      <w:r w:rsidR="00037A05">
        <w:rPr>
          <w:rFonts w:ascii="Arial" w:hAnsi="Arial" w:cs="Arial"/>
          <w:sz w:val="24"/>
          <w:szCs w:val="24"/>
        </w:rPr>
        <w:t>.</w:t>
      </w:r>
    </w:p>
    <w:p w14:paraId="0694733C" w14:textId="5B2AE319" w:rsidR="006D12D4" w:rsidRDefault="00AC2AC7" w:rsidP="005524C4">
      <w:pPr>
        <w:pStyle w:val="ListParagraph"/>
        <w:numPr>
          <w:ilvl w:val="0"/>
          <w:numId w:val="2"/>
        </w:numPr>
        <w:spacing w:after="0"/>
        <w:rPr>
          <w:rFonts w:ascii="Arial" w:hAnsi="Arial" w:cs="Arial"/>
          <w:sz w:val="24"/>
          <w:szCs w:val="24"/>
        </w:rPr>
      </w:pPr>
      <w:r>
        <w:rPr>
          <w:rFonts w:ascii="Arial" w:hAnsi="Arial" w:cs="Arial"/>
          <w:sz w:val="24"/>
          <w:szCs w:val="24"/>
        </w:rPr>
        <w:t>Increase road obliteration targets for all watersheds in a declining condition pursuant to PACFISH/INFISH monitoring</w:t>
      </w:r>
      <w:r w:rsidR="008E6A33">
        <w:rPr>
          <w:rFonts w:ascii="Arial" w:hAnsi="Arial" w:cs="Arial"/>
          <w:sz w:val="24"/>
          <w:szCs w:val="24"/>
        </w:rPr>
        <w:t>.</w:t>
      </w:r>
    </w:p>
    <w:p w14:paraId="340D39A0" w14:textId="17571AB7" w:rsidR="00AC2AC7" w:rsidRDefault="006D12D4" w:rsidP="005524C4">
      <w:pPr>
        <w:pStyle w:val="ListParagraph"/>
        <w:numPr>
          <w:ilvl w:val="0"/>
          <w:numId w:val="2"/>
        </w:numPr>
        <w:spacing w:after="0"/>
        <w:rPr>
          <w:rFonts w:ascii="Arial" w:hAnsi="Arial" w:cs="Arial"/>
          <w:sz w:val="24"/>
          <w:szCs w:val="24"/>
        </w:rPr>
      </w:pPr>
      <w:r>
        <w:rPr>
          <w:rFonts w:ascii="Arial" w:hAnsi="Arial" w:cs="Arial"/>
          <w:sz w:val="24"/>
          <w:szCs w:val="24"/>
        </w:rPr>
        <w:t>Do not allow timber harvest in any watershed in a declining condition pursuant to PACFISH/INFISH monitoring</w:t>
      </w:r>
      <w:r w:rsidR="008E6A33">
        <w:rPr>
          <w:rFonts w:ascii="Arial" w:hAnsi="Arial" w:cs="Arial"/>
          <w:sz w:val="24"/>
          <w:szCs w:val="24"/>
        </w:rPr>
        <w:t>.</w:t>
      </w:r>
      <w:r w:rsidR="00AC2AC7">
        <w:rPr>
          <w:rFonts w:ascii="Arial" w:hAnsi="Arial" w:cs="Arial"/>
          <w:sz w:val="24"/>
          <w:szCs w:val="24"/>
        </w:rPr>
        <w:t xml:space="preserve"> </w:t>
      </w:r>
    </w:p>
    <w:p w14:paraId="62B99102" w14:textId="6222076F" w:rsidR="006D12D4" w:rsidRDefault="006D12D4" w:rsidP="005524C4">
      <w:pPr>
        <w:pStyle w:val="ListParagraph"/>
        <w:numPr>
          <w:ilvl w:val="0"/>
          <w:numId w:val="2"/>
        </w:numPr>
        <w:spacing w:after="0"/>
        <w:rPr>
          <w:rFonts w:ascii="Arial" w:hAnsi="Arial" w:cs="Arial"/>
          <w:sz w:val="24"/>
          <w:szCs w:val="24"/>
        </w:rPr>
      </w:pPr>
      <w:r>
        <w:rPr>
          <w:rFonts w:ascii="Arial" w:hAnsi="Arial" w:cs="Arial"/>
          <w:sz w:val="24"/>
          <w:szCs w:val="24"/>
        </w:rPr>
        <w:t xml:space="preserve">Ban new road construction.  Fully obliterate all temporary roads used </w:t>
      </w:r>
      <w:r w:rsidR="00037A05">
        <w:rPr>
          <w:rFonts w:ascii="Arial" w:hAnsi="Arial" w:cs="Arial"/>
          <w:sz w:val="24"/>
          <w:szCs w:val="24"/>
        </w:rPr>
        <w:t>for</w:t>
      </w:r>
      <w:r>
        <w:rPr>
          <w:rFonts w:ascii="Arial" w:hAnsi="Arial" w:cs="Arial"/>
          <w:sz w:val="24"/>
          <w:szCs w:val="24"/>
        </w:rPr>
        <w:t xml:space="preserve"> </w:t>
      </w:r>
      <w:r w:rsidR="00037A05">
        <w:rPr>
          <w:rFonts w:ascii="Arial" w:hAnsi="Arial" w:cs="Arial"/>
          <w:sz w:val="24"/>
          <w:szCs w:val="24"/>
        </w:rPr>
        <w:t>management activities</w:t>
      </w:r>
      <w:r>
        <w:rPr>
          <w:rFonts w:ascii="Arial" w:hAnsi="Arial" w:cs="Arial"/>
          <w:sz w:val="24"/>
          <w:szCs w:val="24"/>
        </w:rPr>
        <w:t xml:space="preserve">.  </w:t>
      </w:r>
    </w:p>
    <w:p w14:paraId="40EC7AB2" w14:textId="45EF4702" w:rsidR="00AC2AC7" w:rsidRDefault="00AC2AC7" w:rsidP="005524C4">
      <w:pPr>
        <w:pStyle w:val="ListParagraph"/>
        <w:numPr>
          <w:ilvl w:val="0"/>
          <w:numId w:val="2"/>
        </w:numPr>
        <w:spacing w:after="0"/>
        <w:rPr>
          <w:rFonts w:ascii="Arial" w:hAnsi="Arial" w:cs="Arial"/>
          <w:sz w:val="24"/>
          <w:szCs w:val="24"/>
        </w:rPr>
      </w:pPr>
      <w:r>
        <w:rPr>
          <w:rFonts w:ascii="Arial" w:hAnsi="Arial" w:cs="Arial"/>
          <w:sz w:val="24"/>
          <w:szCs w:val="24"/>
        </w:rPr>
        <w:t>Adopt the aquatic monitoring standards</w:t>
      </w:r>
      <w:r w:rsidR="007A3C93">
        <w:rPr>
          <w:rFonts w:ascii="Arial" w:hAnsi="Arial" w:cs="Arial"/>
          <w:sz w:val="24"/>
          <w:szCs w:val="24"/>
        </w:rPr>
        <w:t xml:space="preserve"> and objectives</w:t>
      </w:r>
      <w:r>
        <w:rPr>
          <w:rFonts w:ascii="Arial" w:hAnsi="Arial" w:cs="Arial"/>
          <w:sz w:val="24"/>
          <w:szCs w:val="24"/>
        </w:rPr>
        <w:t xml:space="preserve"> developed for the amended 1987 Forest Plans pursuant to PACFISH/INFISH.</w:t>
      </w:r>
    </w:p>
    <w:p w14:paraId="232D774B" w14:textId="34403701" w:rsidR="006D12D4" w:rsidRDefault="00AC2AC7" w:rsidP="005524C4">
      <w:pPr>
        <w:pStyle w:val="ListParagraph"/>
        <w:numPr>
          <w:ilvl w:val="0"/>
          <w:numId w:val="2"/>
        </w:numPr>
        <w:spacing w:after="0"/>
        <w:rPr>
          <w:rFonts w:ascii="Arial" w:hAnsi="Arial" w:cs="Arial"/>
          <w:sz w:val="24"/>
          <w:szCs w:val="24"/>
        </w:rPr>
      </w:pPr>
      <w:r>
        <w:rPr>
          <w:rFonts w:ascii="Arial" w:hAnsi="Arial" w:cs="Arial"/>
          <w:sz w:val="24"/>
          <w:szCs w:val="24"/>
        </w:rPr>
        <w:t>Retain</w:t>
      </w:r>
      <w:r w:rsidR="006D12D4">
        <w:rPr>
          <w:rFonts w:ascii="Arial" w:hAnsi="Arial" w:cs="Arial"/>
          <w:sz w:val="24"/>
          <w:szCs w:val="24"/>
        </w:rPr>
        <w:t xml:space="preserve"> the Sensitive species lists developed for and added to the 1987 Forest Plans.</w:t>
      </w:r>
    </w:p>
    <w:p w14:paraId="464D4425" w14:textId="3E12C2A6" w:rsidR="006D12D4" w:rsidRDefault="006D12D4" w:rsidP="005524C4">
      <w:pPr>
        <w:pStyle w:val="ListParagraph"/>
        <w:numPr>
          <w:ilvl w:val="0"/>
          <w:numId w:val="2"/>
        </w:numPr>
        <w:spacing w:after="0"/>
        <w:rPr>
          <w:rFonts w:ascii="Arial" w:hAnsi="Arial" w:cs="Arial"/>
          <w:sz w:val="24"/>
          <w:szCs w:val="24"/>
        </w:rPr>
      </w:pPr>
      <w:r>
        <w:rPr>
          <w:rFonts w:ascii="Arial" w:hAnsi="Arial" w:cs="Arial"/>
          <w:sz w:val="24"/>
          <w:szCs w:val="24"/>
        </w:rPr>
        <w:t xml:space="preserve">Develop </w:t>
      </w:r>
      <w:r w:rsidR="007A3C93">
        <w:rPr>
          <w:rFonts w:ascii="Arial" w:hAnsi="Arial" w:cs="Arial"/>
          <w:sz w:val="24"/>
          <w:szCs w:val="24"/>
        </w:rPr>
        <w:t xml:space="preserve">and implement </w:t>
      </w:r>
      <w:r>
        <w:rPr>
          <w:rFonts w:ascii="Arial" w:hAnsi="Arial" w:cs="Arial"/>
          <w:sz w:val="24"/>
          <w:szCs w:val="24"/>
        </w:rPr>
        <w:t>stringent m</w:t>
      </w:r>
      <w:r w:rsidR="00AC2AC7">
        <w:rPr>
          <w:rFonts w:ascii="Arial" w:hAnsi="Arial" w:cs="Arial"/>
          <w:sz w:val="24"/>
          <w:szCs w:val="24"/>
        </w:rPr>
        <w:t>onitor</w:t>
      </w:r>
      <w:r>
        <w:rPr>
          <w:rFonts w:ascii="Arial" w:hAnsi="Arial" w:cs="Arial"/>
          <w:sz w:val="24"/>
          <w:szCs w:val="24"/>
        </w:rPr>
        <w:t>ing</w:t>
      </w:r>
      <w:r w:rsidR="00AC2AC7">
        <w:rPr>
          <w:rFonts w:ascii="Arial" w:hAnsi="Arial" w:cs="Arial"/>
          <w:sz w:val="24"/>
          <w:szCs w:val="24"/>
        </w:rPr>
        <w:t xml:space="preserve"> and recovery strategies for all designated</w:t>
      </w:r>
      <w:r w:rsidR="00037A05">
        <w:rPr>
          <w:rFonts w:ascii="Arial" w:hAnsi="Arial" w:cs="Arial"/>
          <w:sz w:val="24"/>
          <w:szCs w:val="24"/>
        </w:rPr>
        <w:t xml:space="preserve"> </w:t>
      </w:r>
      <w:r w:rsidR="00AC2AC7">
        <w:rPr>
          <w:rFonts w:ascii="Arial" w:hAnsi="Arial" w:cs="Arial"/>
          <w:sz w:val="24"/>
          <w:szCs w:val="24"/>
        </w:rPr>
        <w:t>Sensitive species</w:t>
      </w:r>
      <w:r w:rsidR="007A3C93">
        <w:rPr>
          <w:rFonts w:ascii="Arial" w:hAnsi="Arial" w:cs="Arial"/>
          <w:sz w:val="24"/>
          <w:szCs w:val="24"/>
        </w:rPr>
        <w:t>.</w:t>
      </w:r>
    </w:p>
    <w:p w14:paraId="63AEB4C1" w14:textId="50A43E3D" w:rsidR="007A3C93" w:rsidRDefault="007A3C93" w:rsidP="005524C4">
      <w:pPr>
        <w:pStyle w:val="ListParagraph"/>
        <w:numPr>
          <w:ilvl w:val="0"/>
          <w:numId w:val="2"/>
        </w:numPr>
        <w:spacing w:after="0"/>
        <w:rPr>
          <w:rFonts w:ascii="Arial" w:hAnsi="Arial" w:cs="Arial"/>
          <w:sz w:val="24"/>
          <w:szCs w:val="24"/>
        </w:rPr>
      </w:pPr>
      <w:r>
        <w:rPr>
          <w:rFonts w:ascii="Arial" w:hAnsi="Arial" w:cs="Arial"/>
          <w:sz w:val="24"/>
          <w:szCs w:val="24"/>
        </w:rPr>
        <w:t>Recommend all Inventoried Roadless Areas as Designated Wilderness</w:t>
      </w:r>
      <w:r w:rsidR="00F35ED1">
        <w:rPr>
          <w:rFonts w:ascii="Arial" w:hAnsi="Arial" w:cs="Arial"/>
          <w:sz w:val="24"/>
          <w:szCs w:val="24"/>
        </w:rPr>
        <w:t>.</w:t>
      </w:r>
    </w:p>
    <w:p w14:paraId="220E07C3" w14:textId="6E9099FC" w:rsidR="007A3C93" w:rsidRDefault="007A3C93" w:rsidP="005524C4">
      <w:pPr>
        <w:pStyle w:val="ListParagraph"/>
        <w:numPr>
          <w:ilvl w:val="0"/>
          <w:numId w:val="2"/>
        </w:numPr>
        <w:spacing w:after="0"/>
        <w:rPr>
          <w:rFonts w:ascii="Arial" w:hAnsi="Arial" w:cs="Arial"/>
          <w:sz w:val="24"/>
          <w:szCs w:val="24"/>
        </w:rPr>
      </w:pPr>
      <w:r>
        <w:rPr>
          <w:rFonts w:ascii="Arial" w:hAnsi="Arial" w:cs="Arial"/>
          <w:sz w:val="24"/>
          <w:szCs w:val="24"/>
        </w:rPr>
        <w:t>Ban timber harvest in any Inventoried Roadless Area, Wild and Scenic River Corridor or Recommended Wild and Scenic River Corridor</w:t>
      </w:r>
      <w:r w:rsidR="009E7B98">
        <w:rPr>
          <w:rFonts w:ascii="Arial" w:hAnsi="Arial" w:cs="Arial"/>
          <w:sz w:val="24"/>
          <w:szCs w:val="24"/>
        </w:rPr>
        <w:t>.</w:t>
      </w:r>
    </w:p>
    <w:p w14:paraId="5BCBF3F8" w14:textId="74A0D96C" w:rsidR="007A3C93" w:rsidRDefault="009E7B98" w:rsidP="005524C4">
      <w:pPr>
        <w:pStyle w:val="ListParagraph"/>
        <w:numPr>
          <w:ilvl w:val="0"/>
          <w:numId w:val="2"/>
        </w:numPr>
        <w:spacing w:after="0"/>
        <w:rPr>
          <w:rFonts w:ascii="Arial" w:hAnsi="Arial" w:cs="Arial"/>
          <w:sz w:val="24"/>
          <w:szCs w:val="24"/>
        </w:rPr>
      </w:pPr>
      <w:r>
        <w:rPr>
          <w:rFonts w:ascii="Arial" w:hAnsi="Arial" w:cs="Arial"/>
          <w:sz w:val="24"/>
          <w:szCs w:val="24"/>
        </w:rPr>
        <w:t xml:space="preserve">Recommend all 89 rivers determined to be free flowing and possessing at least one outstandingly remarkable value for Wild, Scenic and/or </w:t>
      </w:r>
      <w:r w:rsidR="008E6A33">
        <w:rPr>
          <w:rFonts w:ascii="Arial" w:hAnsi="Arial" w:cs="Arial"/>
          <w:sz w:val="24"/>
          <w:szCs w:val="24"/>
        </w:rPr>
        <w:t>R</w:t>
      </w:r>
      <w:r>
        <w:rPr>
          <w:rFonts w:ascii="Arial" w:hAnsi="Arial" w:cs="Arial"/>
          <w:sz w:val="24"/>
          <w:szCs w:val="24"/>
        </w:rPr>
        <w:t>ecreational status.</w:t>
      </w:r>
    </w:p>
    <w:p w14:paraId="39AB2BA8" w14:textId="448D45E5" w:rsidR="00F53A48" w:rsidRDefault="00F760F4" w:rsidP="00215C11">
      <w:pPr>
        <w:pStyle w:val="ListParagraph"/>
        <w:numPr>
          <w:ilvl w:val="0"/>
          <w:numId w:val="2"/>
        </w:numPr>
        <w:spacing w:after="0"/>
        <w:rPr>
          <w:rFonts w:ascii="Arial" w:hAnsi="Arial" w:cs="Arial"/>
          <w:sz w:val="24"/>
          <w:szCs w:val="24"/>
        </w:rPr>
      </w:pPr>
      <w:r w:rsidRPr="00E81675">
        <w:rPr>
          <w:rFonts w:ascii="Arial" w:hAnsi="Arial" w:cs="Arial"/>
          <w:sz w:val="24"/>
          <w:szCs w:val="24"/>
        </w:rPr>
        <w:t xml:space="preserve">Encourage and manage </w:t>
      </w:r>
      <w:r w:rsidR="00037A05" w:rsidRPr="00E81675">
        <w:rPr>
          <w:rFonts w:ascii="Arial" w:hAnsi="Arial" w:cs="Arial"/>
          <w:sz w:val="24"/>
          <w:szCs w:val="24"/>
        </w:rPr>
        <w:t xml:space="preserve">every </w:t>
      </w:r>
      <w:r w:rsidRPr="00E81675">
        <w:rPr>
          <w:rFonts w:ascii="Arial" w:hAnsi="Arial" w:cs="Arial"/>
          <w:sz w:val="24"/>
          <w:szCs w:val="24"/>
        </w:rPr>
        <w:t>natural fire for resource benefits while protecting human life and property.</w:t>
      </w:r>
    </w:p>
    <w:p w14:paraId="7ABF3F06" w14:textId="61EE257B" w:rsidR="00E81675" w:rsidRDefault="00E81675" w:rsidP="00E81675">
      <w:pPr>
        <w:spacing w:after="0"/>
        <w:rPr>
          <w:rFonts w:ascii="Arial" w:hAnsi="Arial" w:cs="Arial"/>
          <w:sz w:val="24"/>
          <w:szCs w:val="24"/>
        </w:rPr>
      </w:pPr>
    </w:p>
    <w:p w14:paraId="0820C8E3" w14:textId="6CC760D6" w:rsidR="00E81675" w:rsidRDefault="00E81675" w:rsidP="00E81675">
      <w:pPr>
        <w:spacing w:after="0"/>
        <w:rPr>
          <w:rFonts w:ascii="Arial" w:hAnsi="Arial" w:cs="Arial"/>
          <w:sz w:val="24"/>
          <w:szCs w:val="24"/>
        </w:rPr>
      </w:pPr>
    </w:p>
    <w:p w14:paraId="37DAF0AC" w14:textId="654FC4EF" w:rsidR="00E81675" w:rsidRDefault="00E81675" w:rsidP="00E81675">
      <w:pPr>
        <w:spacing w:after="0"/>
        <w:rPr>
          <w:rFonts w:ascii="Arial" w:hAnsi="Arial" w:cs="Arial"/>
          <w:sz w:val="24"/>
          <w:szCs w:val="24"/>
        </w:rPr>
      </w:pPr>
    </w:p>
    <w:p w14:paraId="4042E57B" w14:textId="616A85A9" w:rsidR="00E81675" w:rsidRDefault="00E81675" w:rsidP="00E81675">
      <w:pPr>
        <w:spacing w:after="0"/>
        <w:rPr>
          <w:rFonts w:ascii="Arial" w:hAnsi="Arial" w:cs="Arial"/>
          <w:sz w:val="24"/>
          <w:szCs w:val="24"/>
        </w:rPr>
      </w:pPr>
    </w:p>
    <w:p w14:paraId="4E968666" w14:textId="7FAEE75E" w:rsidR="00E81675" w:rsidRDefault="00E81675" w:rsidP="00E81675">
      <w:pPr>
        <w:spacing w:after="0"/>
        <w:rPr>
          <w:rFonts w:ascii="Arial" w:hAnsi="Arial" w:cs="Arial"/>
          <w:sz w:val="24"/>
          <w:szCs w:val="24"/>
        </w:rPr>
      </w:pPr>
    </w:p>
    <w:p w14:paraId="73EF0C10" w14:textId="34AEB906" w:rsidR="00E81675" w:rsidRDefault="00E81675" w:rsidP="00E81675">
      <w:pPr>
        <w:spacing w:after="0"/>
        <w:rPr>
          <w:rFonts w:ascii="Arial" w:hAnsi="Arial" w:cs="Arial"/>
          <w:sz w:val="24"/>
          <w:szCs w:val="24"/>
        </w:rPr>
      </w:pPr>
    </w:p>
    <w:p w14:paraId="2DFCF4B8" w14:textId="77777777" w:rsidR="00E81675" w:rsidRPr="00E81675" w:rsidRDefault="00E81675" w:rsidP="00E81675">
      <w:pPr>
        <w:spacing w:after="0"/>
        <w:rPr>
          <w:rFonts w:ascii="Arial" w:hAnsi="Arial" w:cs="Arial"/>
          <w:sz w:val="24"/>
          <w:szCs w:val="24"/>
        </w:rPr>
      </w:pPr>
    </w:p>
    <w:p w14:paraId="55880A65" w14:textId="77777777" w:rsidR="00F53A48" w:rsidRDefault="00F53A48" w:rsidP="00215C11">
      <w:pPr>
        <w:spacing w:after="0"/>
        <w:rPr>
          <w:rFonts w:ascii="Arial" w:hAnsi="Arial" w:cs="Arial"/>
          <w:sz w:val="24"/>
          <w:szCs w:val="24"/>
        </w:rPr>
      </w:pPr>
    </w:p>
    <w:p w14:paraId="3E3A3E9B" w14:textId="7242CDE4" w:rsidR="002C1F33" w:rsidRDefault="00562A96" w:rsidP="00215C11">
      <w:pPr>
        <w:spacing w:after="0"/>
        <w:rPr>
          <w:rFonts w:ascii="Arial" w:hAnsi="Arial" w:cs="Arial"/>
          <w:sz w:val="24"/>
          <w:szCs w:val="24"/>
        </w:rPr>
      </w:pPr>
      <w:r>
        <w:rPr>
          <w:rFonts w:ascii="Arial" w:hAnsi="Arial" w:cs="Arial"/>
          <w:sz w:val="24"/>
          <w:szCs w:val="24"/>
        </w:rPr>
        <w:lastRenderedPageBreak/>
        <w:t>Thank you for your attention to my comments.</w:t>
      </w:r>
    </w:p>
    <w:p w14:paraId="602482D8" w14:textId="77777777" w:rsidR="009B790D" w:rsidRDefault="009B790D" w:rsidP="00215C11">
      <w:pPr>
        <w:spacing w:after="0"/>
        <w:rPr>
          <w:rFonts w:ascii="Arial" w:hAnsi="Arial" w:cs="Arial"/>
          <w:sz w:val="24"/>
          <w:szCs w:val="24"/>
        </w:rPr>
      </w:pPr>
    </w:p>
    <w:p w14:paraId="1F487948" w14:textId="77777777" w:rsidR="009B790D" w:rsidRDefault="009B790D" w:rsidP="00215C11">
      <w:pPr>
        <w:spacing w:after="0"/>
        <w:rPr>
          <w:rFonts w:ascii="Arial" w:hAnsi="Arial" w:cs="Arial"/>
          <w:sz w:val="24"/>
          <w:szCs w:val="24"/>
        </w:rPr>
      </w:pPr>
      <w:r>
        <w:rPr>
          <w:rFonts w:ascii="Arial" w:hAnsi="Arial" w:cs="Arial"/>
          <w:sz w:val="24"/>
          <w:szCs w:val="24"/>
        </w:rPr>
        <w:t>Sincerely,</w:t>
      </w:r>
    </w:p>
    <w:p w14:paraId="4B5FD585" w14:textId="77777777" w:rsidR="009B790D" w:rsidRDefault="009B790D" w:rsidP="00215C11">
      <w:pPr>
        <w:spacing w:after="0"/>
        <w:rPr>
          <w:rFonts w:ascii="Arial" w:hAnsi="Arial" w:cs="Arial"/>
          <w:sz w:val="24"/>
          <w:szCs w:val="24"/>
        </w:rPr>
      </w:pPr>
    </w:p>
    <w:p w14:paraId="2AE60F54" w14:textId="77777777" w:rsidR="009B790D" w:rsidRDefault="009B790D" w:rsidP="00215C11">
      <w:pPr>
        <w:spacing w:after="0"/>
        <w:rPr>
          <w:rFonts w:ascii="Arial" w:hAnsi="Arial" w:cs="Arial"/>
          <w:sz w:val="24"/>
          <w:szCs w:val="24"/>
        </w:rPr>
      </w:pPr>
    </w:p>
    <w:p w14:paraId="6B55FAA6" w14:textId="02101786" w:rsidR="009B790D" w:rsidRDefault="00235AD7" w:rsidP="00215C11">
      <w:pPr>
        <w:spacing w:after="0"/>
        <w:rPr>
          <w:rFonts w:ascii="Arial" w:hAnsi="Arial" w:cs="Arial"/>
          <w:sz w:val="24"/>
          <w:szCs w:val="24"/>
        </w:rPr>
      </w:pPr>
      <w:r>
        <w:rPr>
          <w:rFonts w:ascii="Arial" w:hAnsi="Arial" w:cs="Arial"/>
          <w:sz w:val="24"/>
          <w:szCs w:val="24"/>
        </w:rPr>
        <w:t xml:space="preserve">/s/ </w:t>
      </w:r>
      <w:r w:rsidR="009B790D">
        <w:rPr>
          <w:rFonts w:ascii="Arial" w:hAnsi="Arial" w:cs="Arial"/>
          <w:sz w:val="24"/>
          <w:szCs w:val="24"/>
        </w:rPr>
        <w:t>Pat Finnegan</w:t>
      </w:r>
    </w:p>
    <w:p w14:paraId="5996E233" w14:textId="521EAAB1" w:rsidR="009537AE" w:rsidRDefault="009537AE" w:rsidP="00215C11">
      <w:pPr>
        <w:spacing w:after="0"/>
        <w:rPr>
          <w:rFonts w:ascii="Arial" w:hAnsi="Arial" w:cs="Arial"/>
          <w:sz w:val="24"/>
          <w:szCs w:val="24"/>
        </w:rPr>
      </w:pPr>
      <w:r>
        <w:rPr>
          <w:rFonts w:ascii="Arial" w:hAnsi="Arial" w:cs="Arial"/>
          <w:sz w:val="24"/>
          <w:szCs w:val="24"/>
        </w:rPr>
        <w:t>Principal Investigator and Consultant</w:t>
      </w:r>
    </w:p>
    <w:p w14:paraId="7D872A3B" w14:textId="0EEDE830" w:rsidR="009537AE" w:rsidRDefault="009537AE" w:rsidP="00215C11">
      <w:pPr>
        <w:spacing w:after="0"/>
        <w:rPr>
          <w:rFonts w:ascii="Arial" w:hAnsi="Arial" w:cs="Arial"/>
          <w:sz w:val="24"/>
          <w:szCs w:val="24"/>
        </w:rPr>
      </w:pPr>
      <w:r>
        <w:rPr>
          <w:rFonts w:ascii="Arial" w:hAnsi="Arial" w:cs="Arial"/>
          <w:sz w:val="24"/>
          <w:szCs w:val="24"/>
        </w:rPr>
        <w:t>Bluwater Solutions LLC</w:t>
      </w:r>
    </w:p>
    <w:p w14:paraId="57F13245" w14:textId="2975255C" w:rsidR="009537AE" w:rsidRDefault="009537AE" w:rsidP="00215C11">
      <w:pPr>
        <w:spacing w:after="0"/>
        <w:rPr>
          <w:rFonts w:ascii="Arial" w:hAnsi="Arial" w:cs="Arial"/>
          <w:sz w:val="24"/>
          <w:szCs w:val="24"/>
        </w:rPr>
      </w:pPr>
      <w:r>
        <w:rPr>
          <w:rFonts w:ascii="Arial" w:hAnsi="Arial" w:cs="Arial"/>
          <w:sz w:val="24"/>
          <w:szCs w:val="24"/>
        </w:rPr>
        <w:t>Natural Resource Protection</w:t>
      </w:r>
    </w:p>
    <w:p w14:paraId="2EB7D557" w14:textId="3FA1F4D9" w:rsidR="00F716C3" w:rsidRDefault="00F716C3" w:rsidP="00215C11">
      <w:pPr>
        <w:spacing w:after="0"/>
        <w:rPr>
          <w:rFonts w:ascii="Arial" w:hAnsi="Arial" w:cs="Arial"/>
          <w:sz w:val="24"/>
          <w:szCs w:val="24"/>
        </w:rPr>
      </w:pPr>
      <w:r>
        <w:rPr>
          <w:rFonts w:ascii="Arial" w:hAnsi="Arial" w:cs="Arial"/>
          <w:sz w:val="24"/>
          <w:szCs w:val="24"/>
        </w:rPr>
        <w:t>107 Rocky Point Lane</w:t>
      </w:r>
    </w:p>
    <w:p w14:paraId="433AF6C2" w14:textId="6DCBF5E9" w:rsidR="00F716C3" w:rsidRDefault="00F716C3" w:rsidP="00215C11">
      <w:pPr>
        <w:spacing w:after="0"/>
        <w:rPr>
          <w:rFonts w:ascii="Arial" w:hAnsi="Arial" w:cs="Arial"/>
          <w:sz w:val="24"/>
          <w:szCs w:val="24"/>
        </w:rPr>
      </w:pPr>
      <w:r>
        <w:rPr>
          <w:rFonts w:ascii="Arial" w:hAnsi="Arial" w:cs="Arial"/>
          <w:sz w:val="24"/>
          <w:szCs w:val="24"/>
        </w:rPr>
        <w:t>Grangeville, ID 83530</w:t>
      </w:r>
    </w:p>
    <w:p w14:paraId="72624694" w14:textId="5A5D3137" w:rsidR="00CB6047" w:rsidRDefault="00F716C3" w:rsidP="00215C11">
      <w:pPr>
        <w:spacing w:after="0"/>
        <w:rPr>
          <w:rFonts w:ascii="Arial" w:hAnsi="Arial" w:cs="Arial"/>
          <w:sz w:val="24"/>
          <w:szCs w:val="24"/>
        </w:rPr>
      </w:pPr>
      <w:hyperlink r:id="rId12" w:history="1">
        <w:r w:rsidR="00CB6047" w:rsidRPr="00F60CC2">
          <w:rPr>
            <w:rStyle w:val="Hyperlink"/>
            <w:rFonts w:ascii="Arial" w:hAnsi="Arial" w:cs="Arial"/>
            <w:sz w:val="24"/>
            <w:szCs w:val="24"/>
          </w:rPr>
          <w:t>pmfinnegan@hotmail.com</w:t>
        </w:r>
      </w:hyperlink>
    </w:p>
    <w:p w14:paraId="73470430" w14:textId="77777777" w:rsidR="00F716C3" w:rsidRDefault="00F716C3" w:rsidP="00F716C3">
      <w:pPr>
        <w:spacing w:after="0"/>
        <w:rPr>
          <w:rFonts w:ascii="Arial" w:hAnsi="Arial" w:cs="Arial"/>
          <w:sz w:val="24"/>
          <w:szCs w:val="24"/>
        </w:rPr>
      </w:pPr>
      <w:r>
        <w:rPr>
          <w:rFonts w:ascii="Arial" w:hAnsi="Arial" w:cs="Arial"/>
          <w:sz w:val="24"/>
          <w:szCs w:val="24"/>
        </w:rPr>
        <w:t>2084514332</w:t>
      </w:r>
    </w:p>
    <w:p w14:paraId="637853DF" w14:textId="77777777" w:rsidR="00CB6047" w:rsidRDefault="00CB6047" w:rsidP="00215C11">
      <w:pPr>
        <w:spacing w:after="0"/>
        <w:rPr>
          <w:rFonts w:ascii="Arial" w:hAnsi="Arial" w:cs="Arial"/>
          <w:sz w:val="24"/>
          <w:szCs w:val="24"/>
        </w:rPr>
      </w:pPr>
    </w:p>
    <w:p w14:paraId="38553385" w14:textId="77777777" w:rsidR="00CB6047" w:rsidRDefault="00CB6047" w:rsidP="00215C11">
      <w:pPr>
        <w:spacing w:after="0"/>
        <w:rPr>
          <w:rFonts w:ascii="Arial" w:hAnsi="Arial" w:cs="Arial"/>
          <w:sz w:val="24"/>
          <w:szCs w:val="24"/>
        </w:rPr>
      </w:pPr>
    </w:p>
    <w:p w14:paraId="3FFB6102" w14:textId="1A36833B" w:rsidR="0043758A" w:rsidRDefault="00C77E9A" w:rsidP="00215C11">
      <w:pPr>
        <w:spacing w:after="0"/>
        <w:rPr>
          <w:rFonts w:ascii="Arial" w:hAnsi="Arial" w:cs="Arial"/>
          <w:sz w:val="24"/>
          <w:szCs w:val="24"/>
        </w:rPr>
      </w:pPr>
      <w:r>
        <w:rPr>
          <w:rFonts w:ascii="Arial" w:hAnsi="Arial" w:cs="Arial"/>
          <w:sz w:val="24"/>
          <w:szCs w:val="24"/>
        </w:rPr>
        <w:t xml:space="preserve"> </w:t>
      </w:r>
    </w:p>
    <w:p w14:paraId="6156A1F9" w14:textId="5390A8F2" w:rsidR="00D24C4D" w:rsidRDefault="00D24C4D" w:rsidP="00215C11">
      <w:pPr>
        <w:spacing w:after="0"/>
        <w:rPr>
          <w:rFonts w:ascii="Arial" w:hAnsi="Arial" w:cs="Arial"/>
          <w:sz w:val="24"/>
          <w:szCs w:val="24"/>
        </w:rPr>
      </w:pPr>
    </w:p>
    <w:p w14:paraId="6FAE1D6F" w14:textId="77777777" w:rsidR="00D24C4D" w:rsidRDefault="00D24C4D" w:rsidP="00215C11">
      <w:pPr>
        <w:spacing w:after="0"/>
        <w:rPr>
          <w:rFonts w:ascii="Arial" w:hAnsi="Arial" w:cs="Arial"/>
          <w:sz w:val="24"/>
          <w:szCs w:val="24"/>
        </w:rPr>
      </w:pPr>
    </w:p>
    <w:p w14:paraId="30C5C190" w14:textId="2D9F80E3" w:rsidR="00954C34" w:rsidRDefault="00954C34" w:rsidP="00215C11">
      <w:pPr>
        <w:spacing w:after="0"/>
        <w:rPr>
          <w:rFonts w:ascii="Arial" w:hAnsi="Arial" w:cs="Arial"/>
          <w:sz w:val="24"/>
          <w:szCs w:val="24"/>
        </w:rPr>
      </w:pPr>
    </w:p>
    <w:p w14:paraId="5B205A8E" w14:textId="0ECE4549" w:rsidR="00954C34" w:rsidRDefault="00954C34" w:rsidP="00215C11">
      <w:pPr>
        <w:spacing w:after="0"/>
        <w:rPr>
          <w:rFonts w:ascii="Arial" w:hAnsi="Arial" w:cs="Arial"/>
          <w:sz w:val="24"/>
          <w:szCs w:val="24"/>
        </w:rPr>
      </w:pPr>
    </w:p>
    <w:p w14:paraId="3D94FA8E" w14:textId="77777777" w:rsidR="00A95CC1" w:rsidRDefault="00A95CC1" w:rsidP="00215C11">
      <w:pPr>
        <w:spacing w:after="0"/>
        <w:rPr>
          <w:rFonts w:ascii="Arial" w:hAnsi="Arial" w:cs="Arial"/>
          <w:sz w:val="24"/>
          <w:szCs w:val="24"/>
        </w:rPr>
      </w:pPr>
    </w:p>
    <w:p w14:paraId="2DD57925" w14:textId="6897B359" w:rsidR="003570C1" w:rsidRDefault="003570C1" w:rsidP="00215C11">
      <w:pPr>
        <w:spacing w:after="0"/>
        <w:rPr>
          <w:rFonts w:ascii="Arial" w:hAnsi="Arial" w:cs="Arial"/>
          <w:sz w:val="24"/>
          <w:szCs w:val="24"/>
        </w:rPr>
      </w:pPr>
    </w:p>
    <w:p w14:paraId="077F074F" w14:textId="77777777" w:rsidR="003570C1" w:rsidRDefault="003570C1" w:rsidP="00215C11">
      <w:pPr>
        <w:spacing w:after="0"/>
        <w:rPr>
          <w:rFonts w:ascii="Arial" w:hAnsi="Arial" w:cs="Arial"/>
          <w:sz w:val="24"/>
          <w:szCs w:val="24"/>
        </w:rPr>
      </w:pPr>
    </w:p>
    <w:p w14:paraId="6ED6411E" w14:textId="71954B84" w:rsidR="00621212" w:rsidRPr="00EC4B7E" w:rsidRDefault="00CF4D4B" w:rsidP="00215C11">
      <w:pPr>
        <w:spacing w:after="0"/>
        <w:rPr>
          <w:rFonts w:ascii="Arial" w:hAnsi="Arial" w:cs="Arial"/>
          <w:sz w:val="24"/>
          <w:szCs w:val="24"/>
        </w:rPr>
      </w:pPr>
      <w:r>
        <w:rPr>
          <w:rFonts w:ascii="Arial" w:hAnsi="Arial" w:cs="Arial"/>
          <w:sz w:val="24"/>
          <w:szCs w:val="24"/>
        </w:rPr>
        <w:t xml:space="preserve"> </w:t>
      </w:r>
    </w:p>
    <w:sectPr w:rsidR="00621212" w:rsidRPr="00EC4B7E">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4C386" w14:textId="77777777" w:rsidR="007C64CA" w:rsidRDefault="007C64CA" w:rsidP="007C64CA">
      <w:pPr>
        <w:spacing w:after="0" w:line="240" w:lineRule="auto"/>
      </w:pPr>
      <w:r>
        <w:separator/>
      </w:r>
    </w:p>
  </w:endnote>
  <w:endnote w:type="continuationSeparator" w:id="0">
    <w:p w14:paraId="30210DD6" w14:textId="77777777" w:rsidR="007C64CA" w:rsidRDefault="007C64CA" w:rsidP="007C6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0228975"/>
      <w:docPartObj>
        <w:docPartGallery w:val="Page Numbers (Bottom of Page)"/>
        <w:docPartUnique/>
      </w:docPartObj>
    </w:sdtPr>
    <w:sdtEndPr>
      <w:rPr>
        <w:noProof/>
      </w:rPr>
    </w:sdtEndPr>
    <w:sdtContent>
      <w:p w14:paraId="456858E2" w14:textId="1C4F2A2C" w:rsidR="007C64CA" w:rsidRDefault="007C64C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837D8C" w14:textId="77777777" w:rsidR="007C64CA" w:rsidRDefault="007C64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9095F6" w14:textId="77777777" w:rsidR="007C64CA" w:rsidRDefault="007C64CA" w:rsidP="007C64CA">
      <w:pPr>
        <w:spacing w:after="0" w:line="240" w:lineRule="auto"/>
      </w:pPr>
      <w:r>
        <w:separator/>
      </w:r>
    </w:p>
  </w:footnote>
  <w:footnote w:type="continuationSeparator" w:id="0">
    <w:p w14:paraId="54F84FB2" w14:textId="77777777" w:rsidR="007C64CA" w:rsidRDefault="007C64CA" w:rsidP="007C64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EE7F19"/>
    <w:multiLevelType w:val="hybridMultilevel"/>
    <w:tmpl w:val="81F05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1F4B13"/>
    <w:multiLevelType w:val="hybridMultilevel"/>
    <w:tmpl w:val="07F8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D95"/>
    <w:rsid w:val="00020634"/>
    <w:rsid w:val="00021776"/>
    <w:rsid w:val="00035FD7"/>
    <w:rsid w:val="00036A17"/>
    <w:rsid w:val="00037A05"/>
    <w:rsid w:val="00056309"/>
    <w:rsid w:val="00060973"/>
    <w:rsid w:val="000718F3"/>
    <w:rsid w:val="00071C16"/>
    <w:rsid w:val="000968E4"/>
    <w:rsid w:val="000B0D51"/>
    <w:rsid w:val="000B367F"/>
    <w:rsid w:val="000B3A8F"/>
    <w:rsid w:val="000B3BC8"/>
    <w:rsid w:val="000C65C1"/>
    <w:rsid w:val="000C78B8"/>
    <w:rsid w:val="000E4833"/>
    <w:rsid w:val="000E742A"/>
    <w:rsid w:val="000F6C42"/>
    <w:rsid w:val="00111DDA"/>
    <w:rsid w:val="00132563"/>
    <w:rsid w:val="00132B7D"/>
    <w:rsid w:val="00132E6A"/>
    <w:rsid w:val="00135202"/>
    <w:rsid w:val="00143F1B"/>
    <w:rsid w:val="00152477"/>
    <w:rsid w:val="00157CA0"/>
    <w:rsid w:val="00173CC8"/>
    <w:rsid w:val="00195077"/>
    <w:rsid w:val="001951FA"/>
    <w:rsid w:val="001B20FD"/>
    <w:rsid w:val="001B33A2"/>
    <w:rsid w:val="001C3943"/>
    <w:rsid w:val="001C5B5C"/>
    <w:rsid w:val="001D3687"/>
    <w:rsid w:val="001D3855"/>
    <w:rsid w:val="001E326C"/>
    <w:rsid w:val="001E3CD9"/>
    <w:rsid w:val="001E781B"/>
    <w:rsid w:val="001F0243"/>
    <w:rsid w:val="00212C91"/>
    <w:rsid w:val="00214EB5"/>
    <w:rsid w:val="00215C11"/>
    <w:rsid w:val="00224549"/>
    <w:rsid w:val="00225AA0"/>
    <w:rsid w:val="0023058F"/>
    <w:rsid w:val="00235AD7"/>
    <w:rsid w:val="00257571"/>
    <w:rsid w:val="00262EBF"/>
    <w:rsid w:val="00266763"/>
    <w:rsid w:val="0027576E"/>
    <w:rsid w:val="00281E09"/>
    <w:rsid w:val="00292AA4"/>
    <w:rsid w:val="002A031D"/>
    <w:rsid w:val="002A2117"/>
    <w:rsid w:val="002A4C5A"/>
    <w:rsid w:val="002B0A08"/>
    <w:rsid w:val="002C149C"/>
    <w:rsid w:val="002C1B63"/>
    <w:rsid w:val="002C1F33"/>
    <w:rsid w:val="002E1BD5"/>
    <w:rsid w:val="002E5197"/>
    <w:rsid w:val="002F172F"/>
    <w:rsid w:val="003232EA"/>
    <w:rsid w:val="003246A1"/>
    <w:rsid w:val="0033663A"/>
    <w:rsid w:val="00343109"/>
    <w:rsid w:val="0034792D"/>
    <w:rsid w:val="003533B8"/>
    <w:rsid w:val="003570C1"/>
    <w:rsid w:val="00370A33"/>
    <w:rsid w:val="00371276"/>
    <w:rsid w:val="003863D9"/>
    <w:rsid w:val="003903D9"/>
    <w:rsid w:val="0039323C"/>
    <w:rsid w:val="00393E3D"/>
    <w:rsid w:val="003A0BAB"/>
    <w:rsid w:val="003B53AF"/>
    <w:rsid w:val="003C18DB"/>
    <w:rsid w:val="003D3092"/>
    <w:rsid w:val="003E1720"/>
    <w:rsid w:val="003F4F9A"/>
    <w:rsid w:val="003F52E3"/>
    <w:rsid w:val="00402075"/>
    <w:rsid w:val="004073DA"/>
    <w:rsid w:val="00423EA1"/>
    <w:rsid w:val="004260EA"/>
    <w:rsid w:val="00434ACF"/>
    <w:rsid w:val="0043758A"/>
    <w:rsid w:val="0046230D"/>
    <w:rsid w:val="00472D14"/>
    <w:rsid w:val="004C01A5"/>
    <w:rsid w:val="004D3813"/>
    <w:rsid w:val="004E1C34"/>
    <w:rsid w:val="004E3A68"/>
    <w:rsid w:val="004E44BB"/>
    <w:rsid w:val="00512547"/>
    <w:rsid w:val="0054476F"/>
    <w:rsid w:val="005524C4"/>
    <w:rsid w:val="00562A96"/>
    <w:rsid w:val="005754C3"/>
    <w:rsid w:val="00575980"/>
    <w:rsid w:val="005C3B7B"/>
    <w:rsid w:val="005C5364"/>
    <w:rsid w:val="005C5F85"/>
    <w:rsid w:val="005D404B"/>
    <w:rsid w:val="005E2266"/>
    <w:rsid w:val="006020DB"/>
    <w:rsid w:val="00621212"/>
    <w:rsid w:val="006221BD"/>
    <w:rsid w:val="006337F0"/>
    <w:rsid w:val="00637A6E"/>
    <w:rsid w:val="00637D3B"/>
    <w:rsid w:val="00650DC8"/>
    <w:rsid w:val="00654CB5"/>
    <w:rsid w:val="006755B3"/>
    <w:rsid w:val="00677B0D"/>
    <w:rsid w:val="00696B41"/>
    <w:rsid w:val="006A09EF"/>
    <w:rsid w:val="006B0A3A"/>
    <w:rsid w:val="006C25CE"/>
    <w:rsid w:val="006C730C"/>
    <w:rsid w:val="006D097A"/>
    <w:rsid w:val="006D12D4"/>
    <w:rsid w:val="006E36C6"/>
    <w:rsid w:val="006E3DAA"/>
    <w:rsid w:val="006E5B14"/>
    <w:rsid w:val="007029A6"/>
    <w:rsid w:val="00703C15"/>
    <w:rsid w:val="00707FBF"/>
    <w:rsid w:val="007114A8"/>
    <w:rsid w:val="0072123E"/>
    <w:rsid w:val="0073229B"/>
    <w:rsid w:val="0073423E"/>
    <w:rsid w:val="0074348D"/>
    <w:rsid w:val="00744B58"/>
    <w:rsid w:val="00750FAB"/>
    <w:rsid w:val="00751558"/>
    <w:rsid w:val="007603D8"/>
    <w:rsid w:val="007678A0"/>
    <w:rsid w:val="007A3C93"/>
    <w:rsid w:val="007A505C"/>
    <w:rsid w:val="007C09CB"/>
    <w:rsid w:val="007C64CA"/>
    <w:rsid w:val="007D2DE9"/>
    <w:rsid w:val="007D42A7"/>
    <w:rsid w:val="007E7330"/>
    <w:rsid w:val="00801C6A"/>
    <w:rsid w:val="00802BB2"/>
    <w:rsid w:val="008047E5"/>
    <w:rsid w:val="00804B38"/>
    <w:rsid w:val="00812C5F"/>
    <w:rsid w:val="008226C1"/>
    <w:rsid w:val="008247E3"/>
    <w:rsid w:val="00831C72"/>
    <w:rsid w:val="00833F8E"/>
    <w:rsid w:val="00841CF5"/>
    <w:rsid w:val="008441BC"/>
    <w:rsid w:val="00854A6B"/>
    <w:rsid w:val="00855CB4"/>
    <w:rsid w:val="0086212B"/>
    <w:rsid w:val="00873FBE"/>
    <w:rsid w:val="008808D6"/>
    <w:rsid w:val="00893458"/>
    <w:rsid w:val="008969D1"/>
    <w:rsid w:val="00897CE3"/>
    <w:rsid w:val="008A281D"/>
    <w:rsid w:val="008A340E"/>
    <w:rsid w:val="008B245D"/>
    <w:rsid w:val="008B34FF"/>
    <w:rsid w:val="008B4169"/>
    <w:rsid w:val="008B5634"/>
    <w:rsid w:val="008C272F"/>
    <w:rsid w:val="008C2B47"/>
    <w:rsid w:val="008D63D7"/>
    <w:rsid w:val="008E1DA7"/>
    <w:rsid w:val="008E6A33"/>
    <w:rsid w:val="00913F0A"/>
    <w:rsid w:val="00915A12"/>
    <w:rsid w:val="0093169D"/>
    <w:rsid w:val="00932463"/>
    <w:rsid w:val="00947615"/>
    <w:rsid w:val="009537AE"/>
    <w:rsid w:val="00954C34"/>
    <w:rsid w:val="00956FDC"/>
    <w:rsid w:val="00962A55"/>
    <w:rsid w:val="00980039"/>
    <w:rsid w:val="00981619"/>
    <w:rsid w:val="00983903"/>
    <w:rsid w:val="00984E09"/>
    <w:rsid w:val="00987676"/>
    <w:rsid w:val="00995DB6"/>
    <w:rsid w:val="00997818"/>
    <w:rsid w:val="009A335F"/>
    <w:rsid w:val="009B70AE"/>
    <w:rsid w:val="009B790D"/>
    <w:rsid w:val="009C009B"/>
    <w:rsid w:val="009C2D95"/>
    <w:rsid w:val="009E243B"/>
    <w:rsid w:val="009E3D1E"/>
    <w:rsid w:val="009E7B98"/>
    <w:rsid w:val="00A03B9E"/>
    <w:rsid w:val="00A20C98"/>
    <w:rsid w:val="00A245BA"/>
    <w:rsid w:val="00A476E3"/>
    <w:rsid w:val="00A635C1"/>
    <w:rsid w:val="00A86C09"/>
    <w:rsid w:val="00A874F8"/>
    <w:rsid w:val="00A877A7"/>
    <w:rsid w:val="00A95CC1"/>
    <w:rsid w:val="00A96A16"/>
    <w:rsid w:val="00AA4B8B"/>
    <w:rsid w:val="00AC2AC7"/>
    <w:rsid w:val="00AE3981"/>
    <w:rsid w:val="00AE6B28"/>
    <w:rsid w:val="00B3328B"/>
    <w:rsid w:val="00B44C39"/>
    <w:rsid w:val="00B53D2F"/>
    <w:rsid w:val="00B56BA3"/>
    <w:rsid w:val="00B61662"/>
    <w:rsid w:val="00B71B70"/>
    <w:rsid w:val="00BA484C"/>
    <w:rsid w:val="00BC0313"/>
    <w:rsid w:val="00BC3476"/>
    <w:rsid w:val="00BC3558"/>
    <w:rsid w:val="00BF21B8"/>
    <w:rsid w:val="00BF33D4"/>
    <w:rsid w:val="00C11D04"/>
    <w:rsid w:val="00C12679"/>
    <w:rsid w:val="00C1564E"/>
    <w:rsid w:val="00C240A6"/>
    <w:rsid w:val="00C36299"/>
    <w:rsid w:val="00C65B86"/>
    <w:rsid w:val="00C669DE"/>
    <w:rsid w:val="00C70D66"/>
    <w:rsid w:val="00C77E9A"/>
    <w:rsid w:val="00C81A99"/>
    <w:rsid w:val="00C923CA"/>
    <w:rsid w:val="00C95D0D"/>
    <w:rsid w:val="00C97324"/>
    <w:rsid w:val="00CA2999"/>
    <w:rsid w:val="00CA3306"/>
    <w:rsid w:val="00CA3321"/>
    <w:rsid w:val="00CA60A8"/>
    <w:rsid w:val="00CB6047"/>
    <w:rsid w:val="00CF4D4B"/>
    <w:rsid w:val="00D12944"/>
    <w:rsid w:val="00D17409"/>
    <w:rsid w:val="00D24C4D"/>
    <w:rsid w:val="00D2723F"/>
    <w:rsid w:val="00D30A23"/>
    <w:rsid w:val="00D43B75"/>
    <w:rsid w:val="00D45BA3"/>
    <w:rsid w:val="00D50F02"/>
    <w:rsid w:val="00D53FDC"/>
    <w:rsid w:val="00D76780"/>
    <w:rsid w:val="00D76AF6"/>
    <w:rsid w:val="00D8433D"/>
    <w:rsid w:val="00D90B59"/>
    <w:rsid w:val="00D95797"/>
    <w:rsid w:val="00D96A66"/>
    <w:rsid w:val="00DA70FB"/>
    <w:rsid w:val="00DE3216"/>
    <w:rsid w:val="00DF7733"/>
    <w:rsid w:val="00E10E2C"/>
    <w:rsid w:val="00E42A0B"/>
    <w:rsid w:val="00E51A2B"/>
    <w:rsid w:val="00E532E9"/>
    <w:rsid w:val="00E5753D"/>
    <w:rsid w:val="00E62E0F"/>
    <w:rsid w:val="00E7340A"/>
    <w:rsid w:val="00E81675"/>
    <w:rsid w:val="00E84BB8"/>
    <w:rsid w:val="00E908BE"/>
    <w:rsid w:val="00E93B35"/>
    <w:rsid w:val="00E97888"/>
    <w:rsid w:val="00EA5D77"/>
    <w:rsid w:val="00EA621B"/>
    <w:rsid w:val="00EB40B6"/>
    <w:rsid w:val="00EC3232"/>
    <w:rsid w:val="00EC4B7E"/>
    <w:rsid w:val="00EE2C8D"/>
    <w:rsid w:val="00EF338E"/>
    <w:rsid w:val="00F05ADF"/>
    <w:rsid w:val="00F22590"/>
    <w:rsid w:val="00F318D7"/>
    <w:rsid w:val="00F35ED1"/>
    <w:rsid w:val="00F45BA7"/>
    <w:rsid w:val="00F45E8C"/>
    <w:rsid w:val="00F4665E"/>
    <w:rsid w:val="00F53A48"/>
    <w:rsid w:val="00F601BA"/>
    <w:rsid w:val="00F716C3"/>
    <w:rsid w:val="00F760F4"/>
    <w:rsid w:val="00F82EEA"/>
    <w:rsid w:val="00F8538B"/>
    <w:rsid w:val="00F91221"/>
    <w:rsid w:val="00FA020D"/>
    <w:rsid w:val="00FB70B4"/>
    <w:rsid w:val="00FC3255"/>
    <w:rsid w:val="00FC32CC"/>
    <w:rsid w:val="00FC4CAF"/>
    <w:rsid w:val="00FC4FC2"/>
    <w:rsid w:val="00FC5B51"/>
    <w:rsid w:val="00FD53B8"/>
    <w:rsid w:val="00FE1C99"/>
    <w:rsid w:val="00FF0421"/>
    <w:rsid w:val="00FF61C4"/>
    <w:rsid w:val="00FF7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EE884"/>
  <w15:chartTrackingRefBased/>
  <w15:docId w15:val="{7A690B28-8CEB-4447-B7A0-758F0EBE8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5B14"/>
    <w:rPr>
      <w:color w:val="0563C1" w:themeColor="hyperlink"/>
      <w:u w:val="single"/>
    </w:rPr>
  </w:style>
  <w:style w:type="character" w:styleId="UnresolvedMention">
    <w:name w:val="Unresolved Mention"/>
    <w:basedOn w:val="DefaultParagraphFont"/>
    <w:uiPriority w:val="99"/>
    <w:semiHidden/>
    <w:unhideWhenUsed/>
    <w:rsid w:val="006E5B14"/>
    <w:rPr>
      <w:color w:val="605E5C"/>
      <w:shd w:val="clear" w:color="auto" w:fill="E1DFDD"/>
    </w:rPr>
  </w:style>
  <w:style w:type="paragraph" w:styleId="Header">
    <w:name w:val="header"/>
    <w:basedOn w:val="Normal"/>
    <w:link w:val="HeaderChar"/>
    <w:uiPriority w:val="99"/>
    <w:unhideWhenUsed/>
    <w:rsid w:val="007C64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64CA"/>
  </w:style>
  <w:style w:type="paragraph" w:styleId="Footer">
    <w:name w:val="footer"/>
    <w:basedOn w:val="Normal"/>
    <w:link w:val="FooterChar"/>
    <w:uiPriority w:val="99"/>
    <w:unhideWhenUsed/>
    <w:rsid w:val="007C64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64CA"/>
  </w:style>
  <w:style w:type="paragraph" w:styleId="ListParagraph">
    <w:name w:val="List Paragraph"/>
    <w:basedOn w:val="Normal"/>
    <w:uiPriority w:val="34"/>
    <w:qFormat/>
    <w:rsid w:val="008B56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pmfinnegan@hotmail.com" TargetMode="External"/><Relationship Id="rId12" Type="http://schemas.openxmlformats.org/officeDocument/2006/relationships/hyperlink" Target="mailto:pmfinnegan@hot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2346</TotalTime>
  <Pages>9</Pages>
  <Words>2612</Words>
  <Characters>14895</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Finnegan</dc:creator>
  <cp:keywords/>
  <dc:description/>
  <cp:lastModifiedBy>Pat Finnegan</cp:lastModifiedBy>
  <cp:revision>241</cp:revision>
  <dcterms:created xsi:type="dcterms:W3CDTF">2020-03-25T22:27:00Z</dcterms:created>
  <dcterms:modified xsi:type="dcterms:W3CDTF">2020-04-20T19:12:00Z</dcterms:modified>
</cp:coreProperties>
</file>