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07B9D" w14:textId="43E75D5B" w:rsidR="002F2E67" w:rsidRDefault="002F2E67" w:rsidP="009406FC">
      <w:pPr>
        <w:shd w:val="clear" w:color="auto" w:fill="FFFFFF"/>
        <w:spacing w:after="90" w:line="240" w:lineRule="auto"/>
        <w:rPr>
          <w:rFonts w:ascii="Arial" w:eastAsia="Times New Roman" w:hAnsi="Arial" w:cs="Arial"/>
          <w:color w:val="1C1E21"/>
          <w:sz w:val="24"/>
          <w:szCs w:val="24"/>
        </w:rPr>
      </w:pPr>
      <w:r>
        <w:rPr>
          <w:rFonts w:ascii="Arial" w:eastAsia="Times New Roman" w:hAnsi="Arial" w:cs="Arial"/>
          <w:color w:val="1C1E21"/>
          <w:sz w:val="24"/>
          <w:szCs w:val="24"/>
        </w:rPr>
        <w:t>Heber Wild Horse Territory Management Plan (HWHTMP) Comments:</w:t>
      </w:r>
    </w:p>
    <w:p w14:paraId="01CD79EA" w14:textId="77777777" w:rsidR="002F2E67" w:rsidRDefault="002F2E67" w:rsidP="009406FC">
      <w:pPr>
        <w:shd w:val="clear" w:color="auto" w:fill="FFFFFF"/>
        <w:spacing w:after="90" w:line="240" w:lineRule="auto"/>
        <w:rPr>
          <w:rFonts w:ascii="Arial" w:eastAsia="Times New Roman" w:hAnsi="Arial" w:cs="Arial"/>
          <w:color w:val="1C1E21"/>
          <w:sz w:val="24"/>
          <w:szCs w:val="24"/>
        </w:rPr>
      </w:pPr>
    </w:p>
    <w:p w14:paraId="19EC4546" w14:textId="3B5332B7" w:rsidR="00532994" w:rsidRPr="004B6E1C" w:rsidRDefault="00373CFE" w:rsidP="009406FC">
      <w:pPr>
        <w:shd w:val="clear" w:color="auto" w:fill="FFFFFF"/>
        <w:spacing w:after="90" w:line="240" w:lineRule="auto"/>
        <w:rPr>
          <w:rFonts w:ascii="Arial" w:hAnsi="Arial" w:cs="Arial"/>
          <w:sz w:val="24"/>
          <w:szCs w:val="24"/>
        </w:rPr>
      </w:pPr>
      <w:r w:rsidRPr="004B6E1C">
        <w:rPr>
          <w:rFonts w:ascii="Arial" w:eastAsia="Times New Roman" w:hAnsi="Arial" w:cs="Arial"/>
          <w:color w:val="1C1E21"/>
          <w:sz w:val="24"/>
          <w:szCs w:val="24"/>
        </w:rPr>
        <w:t xml:space="preserve">The General Accountability </w:t>
      </w:r>
      <w:r w:rsidR="00532994" w:rsidRPr="004B6E1C">
        <w:rPr>
          <w:rFonts w:ascii="Arial" w:eastAsia="Times New Roman" w:hAnsi="Arial" w:cs="Arial"/>
          <w:color w:val="1C1E21"/>
          <w:sz w:val="24"/>
          <w:szCs w:val="24"/>
        </w:rPr>
        <w:t>Office reviewed</w:t>
      </w:r>
      <w:r w:rsidRPr="004B6E1C">
        <w:rPr>
          <w:rFonts w:ascii="Arial" w:hAnsi="Arial" w:cs="Arial"/>
          <w:sz w:val="24"/>
          <w:szCs w:val="24"/>
        </w:rPr>
        <w:t xml:space="preserve"> the “how and why” so much of the wild horse and burros’ historic range had been lost since 1971</w:t>
      </w:r>
      <w:r w:rsidR="00F30355" w:rsidRPr="004B6E1C">
        <w:rPr>
          <w:rFonts w:ascii="Arial" w:hAnsi="Arial" w:cs="Arial"/>
          <w:sz w:val="24"/>
          <w:szCs w:val="24"/>
        </w:rPr>
        <w:t xml:space="preserve"> </w:t>
      </w:r>
      <w:r w:rsidR="009406FC" w:rsidRPr="004B6E1C">
        <w:rPr>
          <w:rFonts w:ascii="Arial" w:hAnsi="Arial" w:cs="Arial"/>
          <w:sz w:val="24"/>
          <w:szCs w:val="24"/>
        </w:rPr>
        <w:t xml:space="preserve">in several studies dating back to 1990. Neither </w:t>
      </w:r>
      <w:r w:rsidR="00532994" w:rsidRPr="004B6E1C">
        <w:rPr>
          <w:rFonts w:ascii="Arial" w:hAnsi="Arial" w:cs="Arial"/>
          <w:sz w:val="24"/>
          <w:szCs w:val="24"/>
        </w:rPr>
        <w:t>t</w:t>
      </w:r>
      <w:r w:rsidR="009406FC" w:rsidRPr="004B6E1C">
        <w:rPr>
          <w:rFonts w:ascii="Arial" w:hAnsi="Arial" w:cs="Arial"/>
          <w:sz w:val="24"/>
          <w:szCs w:val="24"/>
        </w:rPr>
        <w:t>he BLM, or the USF</w:t>
      </w:r>
      <w:r w:rsidR="00F30355" w:rsidRPr="004B6E1C">
        <w:rPr>
          <w:rFonts w:ascii="Arial" w:hAnsi="Arial" w:cs="Arial"/>
          <w:sz w:val="24"/>
          <w:szCs w:val="24"/>
        </w:rPr>
        <w:t>S</w:t>
      </w:r>
      <w:r w:rsidR="009406FC" w:rsidRPr="004B6E1C">
        <w:rPr>
          <w:rFonts w:ascii="Arial" w:hAnsi="Arial" w:cs="Arial"/>
          <w:sz w:val="24"/>
          <w:szCs w:val="24"/>
        </w:rPr>
        <w:t>, ha</w:t>
      </w:r>
      <w:r w:rsidR="00740E4E" w:rsidRPr="004B6E1C">
        <w:rPr>
          <w:rFonts w:ascii="Arial" w:hAnsi="Arial" w:cs="Arial"/>
          <w:sz w:val="24"/>
          <w:szCs w:val="24"/>
        </w:rPr>
        <w:t>ve</w:t>
      </w:r>
      <w:r w:rsidR="009406FC" w:rsidRPr="004B6E1C">
        <w:rPr>
          <w:rFonts w:ascii="Arial" w:hAnsi="Arial" w:cs="Arial"/>
          <w:sz w:val="24"/>
          <w:szCs w:val="24"/>
        </w:rPr>
        <w:t xml:space="preserve"> </w:t>
      </w:r>
      <w:r w:rsidR="00740E4E" w:rsidRPr="004B6E1C">
        <w:rPr>
          <w:rFonts w:ascii="Arial" w:hAnsi="Arial" w:cs="Arial"/>
          <w:sz w:val="24"/>
          <w:szCs w:val="24"/>
        </w:rPr>
        <w:t>ever</w:t>
      </w:r>
      <w:r w:rsidRPr="004B6E1C">
        <w:rPr>
          <w:rFonts w:ascii="Arial" w:hAnsi="Arial" w:cs="Arial"/>
          <w:sz w:val="24"/>
          <w:szCs w:val="24"/>
        </w:rPr>
        <w:t xml:space="preserve"> publish</w:t>
      </w:r>
      <w:r w:rsidR="009406FC" w:rsidRPr="004B6E1C">
        <w:rPr>
          <w:rFonts w:ascii="Arial" w:hAnsi="Arial" w:cs="Arial"/>
          <w:sz w:val="24"/>
          <w:szCs w:val="24"/>
        </w:rPr>
        <w:t>ed</w:t>
      </w:r>
      <w:r w:rsidRPr="004B6E1C">
        <w:rPr>
          <w:rFonts w:ascii="Arial" w:hAnsi="Arial" w:cs="Arial"/>
          <w:sz w:val="24"/>
          <w:szCs w:val="24"/>
        </w:rPr>
        <w:t xml:space="preserve"> a detailed, evidence-based account of its decisions to eliminate</w:t>
      </w:r>
      <w:r w:rsidR="00532994" w:rsidRPr="004B6E1C">
        <w:rPr>
          <w:rFonts w:ascii="Arial" w:hAnsi="Arial" w:cs="Arial"/>
          <w:sz w:val="24"/>
          <w:szCs w:val="24"/>
        </w:rPr>
        <w:t>, or reduce,</w:t>
      </w:r>
      <w:r w:rsidRPr="004B6E1C">
        <w:rPr>
          <w:rFonts w:ascii="Arial" w:hAnsi="Arial" w:cs="Arial"/>
          <w:sz w:val="24"/>
          <w:szCs w:val="24"/>
        </w:rPr>
        <w:t xml:space="preserve"> wild horse and burro habitat and no scientific evidence to support site-by-site analysis of its decisions, nor any data to substantiate the closure of specific herd areas.</w:t>
      </w:r>
    </w:p>
    <w:p w14:paraId="50584465" w14:textId="1B2BC4BC" w:rsidR="00740E4E" w:rsidRPr="004B6E1C" w:rsidRDefault="00532994" w:rsidP="00740E4E">
      <w:pPr>
        <w:shd w:val="clear" w:color="auto" w:fill="FFFFFF"/>
        <w:spacing w:after="90" w:line="240" w:lineRule="auto"/>
        <w:rPr>
          <w:rFonts w:ascii="Arial" w:eastAsia="Times New Roman" w:hAnsi="Arial" w:cs="Arial"/>
          <w:color w:val="1C1E21"/>
          <w:sz w:val="24"/>
          <w:szCs w:val="24"/>
        </w:rPr>
      </w:pPr>
      <w:r w:rsidRPr="004B6E1C">
        <w:rPr>
          <w:rFonts w:ascii="Arial" w:eastAsia="Times New Roman" w:hAnsi="Arial" w:cs="Arial"/>
          <w:color w:val="1C1E21"/>
          <w:sz w:val="24"/>
          <w:szCs w:val="24"/>
        </w:rPr>
        <w:t>T</w:t>
      </w:r>
      <w:r w:rsidR="00740E4E" w:rsidRPr="004B6E1C">
        <w:rPr>
          <w:rFonts w:ascii="Arial" w:eastAsia="Times New Roman" w:hAnsi="Arial" w:cs="Arial"/>
          <w:color w:val="1C1E21"/>
          <w:sz w:val="24"/>
          <w:szCs w:val="24"/>
        </w:rPr>
        <w:t xml:space="preserve">he </w:t>
      </w:r>
      <w:r w:rsidR="002F2E67">
        <w:rPr>
          <w:rFonts w:ascii="Arial" w:eastAsia="Times New Roman" w:hAnsi="Arial" w:cs="Arial"/>
          <w:color w:val="1C1E21"/>
          <w:sz w:val="24"/>
          <w:szCs w:val="24"/>
        </w:rPr>
        <w:t>USFS</w:t>
      </w:r>
      <w:r w:rsidR="00740E4E" w:rsidRPr="004B6E1C">
        <w:rPr>
          <w:rFonts w:ascii="Arial" w:eastAsia="Times New Roman" w:hAnsi="Arial" w:cs="Arial"/>
          <w:color w:val="1C1E21"/>
          <w:sz w:val="24"/>
          <w:szCs w:val="24"/>
        </w:rPr>
        <w:t xml:space="preserve"> needs to provide the information used to determine how and why the Heber Wild Horse Territory</w:t>
      </w:r>
      <w:r w:rsidR="002F2E67">
        <w:rPr>
          <w:rFonts w:ascii="Arial" w:eastAsia="Times New Roman" w:hAnsi="Arial" w:cs="Arial"/>
          <w:color w:val="1C1E21"/>
          <w:sz w:val="24"/>
          <w:szCs w:val="24"/>
        </w:rPr>
        <w:t xml:space="preserve"> (HWHT)</w:t>
      </w:r>
      <w:r w:rsidR="00740E4E" w:rsidRPr="004B6E1C">
        <w:rPr>
          <w:rFonts w:ascii="Arial" w:eastAsia="Times New Roman" w:hAnsi="Arial" w:cs="Arial"/>
          <w:color w:val="1C1E21"/>
          <w:sz w:val="24"/>
          <w:szCs w:val="24"/>
        </w:rPr>
        <w:t xml:space="preserve"> was set up the way it was and produce any and all scientific studies and surveys and other assessments that were used in how they determined the boundaries of the HWHT and populations since 1971</w:t>
      </w:r>
      <w:r w:rsidRPr="004B6E1C">
        <w:rPr>
          <w:rFonts w:ascii="Arial" w:eastAsia="Times New Roman" w:hAnsi="Arial" w:cs="Arial"/>
          <w:color w:val="1C1E21"/>
          <w:sz w:val="24"/>
          <w:szCs w:val="24"/>
        </w:rPr>
        <w:t>.</w:t>
      </w:r>
    </w:p>
    <w:p w14:paraId="0513E3E4" w14:textId="08197280" w:rsidR="00FB1F03" w:rsidRPr="004B6E1C" w:rsidRDefault="00FB1F03" w:rsidP="00740E4E">
      <w:pPr>
        <w:shd w:val="clear" w:color="auto" w:fill="FFFFFF"/>
        <w:spacing w:after="90" w:line="240" w:lineRule="auto"/>
        <w:rPr>
          <w:rFonts w:ascii="Arial" w:eastAsia="Times New Roman" w:hAnsi="Arial" w:cs="Arial"/>
          <w:color w:val="1C1E21"/>
          <w:sz w:val="24"/>
          <w:szCs w:val="24"/>
        </w:rPr>
      </w:pPr>
      <w:r w:rsidRPr="004B6E1C">
        <w:rPr>
          <w:rFonts w:ascii="Arial" w:eastAsia="Times New Roman" w:hAnsi="Arial" w:cs="Arial"/>
          <w:color w:val="1C1E21"/>
          <w:sz w:val="24"/>
          <w:szCs w:val="24"/>
        </w:rPr>
        <w:t xml:space="preserve">In addition, the environmental analysis of the Heber Allotment, overlapping 60% of the </w:t>
      </w:r>
      <w:r w:rsidR="00864AD9" w:rsidRPr="004B6E1C">
        <w:rPr>
          <w:rFonts w:ascii="Arial" w:eastAsia="Times New Roman" w:hAnsi="Arial" w:cs="Arial"/>
          <w:color w:val="1C1E21"/>
          <w:sz w:val="24"/>
          <w:szCs w:val="24"/>
        </w:rPr>
        <w:t>HWHT and which has been pending for years, must be completed.</w:t>
      </w:r>
    </w:p>
    <w:p w14:paraId="5E2419D2" w14:textId="489D1DBF" w:rsidR="00864AD9" w:rsidRPr="004B6E1C" w:rsidRDefault="00864AD9" w:rsidP="00864AD9">
      <w:pPr>
        <w:shd w:val="clear" w:color="auto" w:fill="FFFDEE"/>
        <w:spacing w:before="120" w:after="0" w:line="336" w:lineRule="atLeast"/>
        <w:rPr>
          <w:rFonts w:ascii="Arial" w:eastAsia="Times New Roman" w:hAnsi="Arial" w:cs="Arial"/>
          <w:i/>
          <w:iCs/>
          <w:color w:val="333333"/>
          <w:sz w:val="24"/>
          <w:szCs w:val="24"/>
        </w:rPr>
      </w:pPr>
      <w:r w:rsidRPr="004B6E1C">
        <w:rPr>
          <w:rFonts w:ascii="Arial" w:eastAsia="Times New Roman" w:hAnsi="Arial" w:cs="Arial"/>
          <w:i/>
          <w:iCs/>
          <w:color w:val="333333"/>
          <w:sz w:val="24"/>
          <w:szCs w:val="24"/>
        </w:rPr>
        <w:t>On Hold</w:t>
      </w:r>
    </w:p>
    <w:p w14:paraId="42AB8B45" w14:textId="7756F5E4" w:rsidR="00864AD9" w:rsidRPr="00864AD9" w:rsidRDefault="00864AD9" w:rsidP="00864AD9">
      <w:pPr>
        <w:shd w:val="clear" w:color="auto" w:fill="FFFDEE"/>
        <w:spacing w:before="120" w:after="0" w:line="336" w:lineRule="atLeast"/>
        <w:rPr>
          <w:rFonts w:ascii="Arial" w:eastAsia="Times New Roman" w:hAnsi="Arial" w:cs="Arial"/>
          <w:i/>
          <w:iCs/>
          <w:color w:val="333333"/>
          <w:sz w:val="24"/>
          <w:szCs w:val="24"/>
        </w:rPr>
      </w:pPr>
      <w:hyperlink r:id="rId5" w:tgtFrame="_new" w:history="1">
        <w:r w:rsidRPr="00864AD9">
          <w:rPr>
            <w:rFonts w:ascii="Arial" w:eastAsia="Times New Roman" w:hAnsi="Arial" w:cs="Arial"/>
            <w:b/>
            <w:bCs/>
            <w:i/>
            <w:iCs/>
            <w:color w:val="000099"/>
            <w:sz w:val="24"/>
            <w:szCs w:val="24"/>
            <w:u w:val="single"/>
          </w:rPr>
          <w:t>Heber Allotment Analysis</w:t>
        </w:r>
      </w:hyperlink>
      <w:r w:rsidRPr="004B6E1C">
        <w:rPr>
          <w:rFonts w:ascii="Arial" w:eastAsia="Times New Roman" w:hAnsi="Arial" w:cs="Arial"/>
          <w:i/>
          <w:iCs/>
          <w:color w:val="333333"/>
          <w:sz w:val="24"/>
          <w:szCs w:val="24"/>
        </w:rPr>
        <w:t xml:space="preserve"> –</w:t>
      </w:r>
    </w:p>
    <w:p w14:paraId="4A0A9DC6" w14:textId="1A8B4C4C" w:rsidR="00864AD9" w:rsidRPr="004B6E1C" w:rsidRDefault="00864AD9" w:rsidP="00864AD9">
      <w:pPr>
        <w:shd w:val="clear" w:color="auto" w:fill="FFFDEE"/>
        <w:spacing w:before="120" w:after="0" w:line="336" w:lineRule="atLeast"/>
        <w:rPr>
          <w:rFonts w:ascii="Arial" w:eastAsia="Times New Roman" w:hAnsi="Arial" w:cs="Arial"/>
          <w:i/>
          <w:iCs/>
          <w:color w:val="333333"/>
          <w:sz w:val="24"/>
          <w:szCs w:val="24"/>
        </w:rPr>
      </w:pPr>
      <w:r w:rsidRPr="00864AD9">
        <w:rPr>
          <w:rFonts w:ascii="Arial" w:eastAsia="Times New Roman" w:hAnsi="Arial" w:cs="Arial"/>
          <w:i/>
          <w:iCs/>
          <w:color w:val="333333"/>
          <w:sz w:val="24"/>
          <w:szCs w:val="24"/>
        </w:rPr>
        <w:t>Allotment analysis to determine re-issuance of a term grazing permit, what grazing management strategy will be implemented in the allotment management plan (AMP), treatments for grassland restoration and maintenance, and placement of tanks and fence</w:t>
      </w:r>
      <w:r w:rsidRPr="004B6E1C">
        <w:rPr>
          <w:rFonts w:ascii="Arial" w:eastAsia="Times New Roman" w:hAnsi="Arial" w:cs="Arial"/>
          <w:i/>
          <w:iCs/>
          <w:color w:val="333333"/>
          <w:sz w:val="24"/>
          <w:szCs w:val="24"/>
        </w:rPr>
        <w:t xml:space="preserve"> (USFS Apache-Sitgreaves National Forest Projects)</w:t>
      </w:r>
    </w:p>
    <w:p w14:paraId="6CFABA33" w14:textId="77777777" w:rsidR="00E330FC" w:rsidRPr="004B6E1C" w:rsidRDefault="00E330FC" w:rsidP="00864AD9">
      <w:pPr>
        <w:shd w:val="clear" w:color="auto" w:fill="FFFDEE"/>
        <w:spacing w:before="120" w:after="0" w:line="336" w:lineRule="atLeast"/>
        <w:rPr>
          <w:rFonts w:ascii="Arial" w:eastAsia="Times New Roman" w:hAnsi="Arial" w:cs="Arial"/>
          <w:color w:val="333333"/>
          <w:sz w:val="24"/>
          <w:szCs w:val="24"/>
        </w:rPr>
      </w:pPr>
    </w:p>
    <w:p w14:paraId="6631AB73" w14:textId="69C63860" w:rsidR="00E330FC" w:rsidRPr="004B6E1C" w:rsidRDefault="00E330FC" w:rsidP="00E330FC">
      <w:pPr>
        <w:shd w:val="clear" w:color="auto" w:fill="FFFFFF"/>
        <w:spacing w:after="90" w:line="240" w:lineRule="auto"/>
        <w:rPr>
          <w:rFonts w:ascii="Arial" w:eastAsia="Times New Roman" w:hAnsi="Arial" w:cs="Arial"/>
          <w:color w:val="1C1E21"/>
          <w:sz w:val="24"/>
          <w:szCs w:val="24"/>
        </w:rPr>
      </w:pPr>
      <w:r w:rsidRPr="004B6E1C">
        <w:rPr>
          <w:rFonts w:ascii="Arial" w:eastAsia="Times New Roman" w:hAnsi="Arial" w:cs="Arial"/>
          <w:color w:val="1C1E21"/>
          <w:sz w:val="24"/>
          <w:szCs w:val="24"/>
        </w:rPr>
        <w:t>The management and monitoring of livestock on the Heber allotment must be analyzed and updated. Any work on the Heber allotment AMP needs to be made public.</w:t>
      </w:r>
    </w:p>
    <w:p w14:paraId="6B354AB2" w14:textId="3CB5816C" w:rsidR="00FB1F03" w:rsidRPr="004B6E1C" w:rsidRDefault="004B6E1C" w:rsidP="00FB1F03">
      <w:pPr>
        <w:rPr>
          <w:rFonts w:ascii="Arial" w:hAnsi="Arial" w:cs="Arial"/>
          <w:sz w:val="24"/>
          <w:szCs w:val="24"/>
        </w:rPr>
      </w:pPr>
      <w:r>
        <w:rPr>
          <w:rFonts w:ascii="Arial" w:hAnsi="Arial" w:cs="Arial"/>
          <w:sz w:val="24"/>
          <w:szCs w:val="24"/>
        </w:rPr>
        <w:t xml:space="preserve">In </w:t>
      </w:r>
      <w:r w:rsidR="002F2E67">
        <w:rPr>
          <w:rFonts w:ascii="Arial" w:hAnsi="Arial" w:cs="Arial"/>
          <w:sz w:val="24"/>
          <w:szCs w:val="24"/>
        </w:rPr>
        <w:t xml:space="preserve">addition, </w:t>
      </w:r>
      <w:r w:rsidR="002F2E67" w:rsidRPr="004B6E1C">
        <w:rPr>
          <w:rFonts w:ascii="Arial" w:hAnsi="Arial" w:cs="Arial"/>
          <w:sz w:val="24"/>
          <w:szCs w:val="24"/>
        </w:rPr>
        <w:t>the</w:t>
      </w:r>
      <w:r w:rsidR="00FB1F03" w:rsidRPr="004B6E1C">
        <w:rPr>
          <w:rFonts w:ascii="Arial" w:hAnsi="Arial" w:cs="Arial"/>
          <w:sz w:val="24"/>
          <w:szCs w:val="24"/>
        </w:rPr>
        <w:t xml:space="preserve"> </w:t>
      </w:r>
      <w:r w:rsidR="0067096E" w:rsidRPr="004B6E1C">
        <w:rPr>
          <w:rFonts w:ascii="Arial" w:hAnsi="Arial" w:cs="Arial"/>
          <w:sz w:val="24"/>
          <w:szCs w:val="24"/>
        </w:rPr>
        <w:t>2015 Heber</w:t>
      </w:r>
      <w:r w:rsidR="00FB1F03" w:rsidRPr="004B6E1C">
        <w:rPr>
          <w:rFonts w:ascii="Arial" w:hAnsi="Arial" w:cs="Arial"/>
          <w:sz w:val="24"/>
          <w:szCs w:val="24"/>
        </w:rPr>
        <w:t xml:space="preserve"> Livestock Grazing Allotment Environmental Analysis</w:t>
      </w:r>
      <w:r w:rsidR="00E330FC" w:rsidRPr="004B6E1C">
        <w:rPr>
          <w:rFonts w:ascii="Arial" w:hAnsi="Arial" w:cs="Arial"/>
          <w:sz w:val="24"/>
          <w:szCs w:val="24"/>
        </w:rPr>
        <w:t xml:space="preserve"> draft</w:t>
      </w:r>
      <w:r w:rsidR="00FB1F03" w:rsidRPr="004B6E1C">
        <w:rPr>
          <w:rFonts w:ascii="Arial" w:hAnsi="Arial" w:cs="Arial"/>
          <w:sz w:val="24"/>
          <w:szCs w:val="24"/>
        </w:rPr>
        <w:t xml:space="preserve"> failed to include an impact study on the wild horses</w:t>
      </w:r>
      <w:r>
        <w:rPr>
          <w:rFonts w:ascii="Arial" w:hAnsi="Arial" w:cs="Arial"/>
          <w:sz w:val="24"/>
          <w:szCs w:val="24"/>
        </w:rPr>
        <w:t xml:space="preserve"> who</w:t>
      </w:r>
      <w:r w:rsidR="00FB1F03" w:rsidRPr="004B6E1C">
        <w:rPr>
          <w:rFonts w:ascii="Arial" w:hAnsi="Arial" w:cs="Arial"/>
          <w:sz w:val="24"/>
          <w:szCs w:val="24"/>
        </w:rPr>
        <w:t xml:space="preserve"> are </w:t>
      </w:r>
      <w:r w:rsidR="00FB1F03" w:rsidRPr="004B6E1C">
        <w:rPr>
          <w:rFonts w:ascii="Arial" w:eastAsia="Arial" w:hAnsi="Arial" w:cs="Arial"/>
          <w:sz w:val="24"/>
          <w:szCs w:val="24"/>
        </w:rPr>
        <w:t xml:space="preserve">a protected resource the USFS is required, by law, to </w:t>
      </w:r>
      <w:r w:rsidR="00FB1F03" w:rsidRPr="004B6E1C">
        <w:rPr>
          <w:rFonts w:ascii="Arial" w:hAnsi="Arial" w:cs="Arial"/>
          <w:sz w:val="24"/>
          <w:szCs w:val="24"/>
        </w:rPr>
        <w:t>be</w:t>
      </w:r>
      <w:r w:rsidR="00FB1F03" w:rsidRPr="004B6E1C">
        <w:rPr>
          <w:rFonts w:ascii="Arial" w:eastAsia="Arial" w:hAnsi="Arial" w:cs="Arial"/>
          <w:sz w:val="24"/>
          <w:szCs w:val="24"/>
        </w:rPr>
        <w:t xml:space="preserve"> considered comparably with</w:t>
      </w:r>
      <w:r w:rsidR="00FB1F03" w:rsidRPr="004B6E1C">
        <w:rPr>
          <w:rFonts w:ascii="Arial" w:hAnsi="Arial" w:cs="Arial"/>
          <w:color w:val="333333"/>
          <w:sz w:val="24"/>
          <w:szCs w:val="24"/>
          <w:shd w:val="clear" w:color="auto" w:fill="FFFFFF"/>
        </w:rPr>
        <w:t xml:space="preserve"> resource values in the formulation, or amendment, of land use plans. The reauthorization of livestock grazing on the Heber allotment called for </w:t>
      </w:r>
      <w:r w:rsidR="0067096E" w:rsidRPr="004B6E1C">
        <w:rPr>
          <w:rFonts w:ascii="Arial" w:hAnsi="Arial" w:cs="Arial"/>
          <w:color w:val="333333"/>
          <w:sz w:val="24"/>
          <w:szCs w:val="24"/>
          <w:shd w:val="clear" w:color="auto" w:fill="FFFFFF"/>
        </w:rPr>
        <w:t xml:space="preserve">a </w:t>
      </w:r>
      <w:r w:rsidR="00FB1F03" w:rsidRPr="004B6E1C">
        <w:rPr>
          <w:rFonts w:ascii="Arial" w:hAnsi="Arial" w:cs="Arial"/>
          <w:color w:val="333333"/>
          <w:sz w:val="24"/>
          <w:szCs w:val="24"/>
          <w:shd w:val="clear" w:color="auto" w:fill="FFFFFF"/>
        </w:rPr>
        <w:t>new allotment management plan that would</w:t>
      </w:r>
      <w:r w:rsidR="00FB1F03" w:rsidRPr="004B6E1C">
        <w:rPr>
          <w:rFonts w:ascii="Arial" w:eastAsia="Arial" w:hAnsi="Arial" w:cs="Arial"/>
          <w:sz w:val="24"/>
          <w:szCs w:val="24"/>
        </w:rPr>
        <w:t xml:space="preserve"> affect the </w:t>
      </w:r>
      <w:r w:rsidR="002F2E67" w:rsidRPr="004B6E1C">
        <w:rPr>
          <w:rFonts w:ascii="Arial" w:eastAsia="Arial" w:hAnsi="Arial" w:cs="Arial"/>
          <w:sz w:val="24"/>
          <w:szCs w:val="24"/>
        </w:rPr>
        <w:t>HWHT and</w:t>
      </w:r>
      <w:r w:rsidR="00FB1F03" w:rsidRPr="004B6E1C">
        <w:rPr>
          <w:rFonts w:ascii="Arial" w:eastAsia="Arial" w:hAnsi="Arial" w:cs="Arial"/>
          <w:sz w:val="24"/>
          <w:szCs w:val="24"/>
        </w:rPr>
        <w:t xml:space="preserve"> existing land use plans; therefore</w:t>
      </w:r>
      <w:r w:rsidR="00FB1F03" w:rsidRPr="004B6E1C">
        <w:rPr>
          <w:rFonts w:ascii="Arial" w:hAnsi="Arial" w:cs="Arial"/>
          <w:color w:val="333333"/>
          <w:sz w:val="24"/>
          <w:szCs w:val="24"/>
          <w:shd w:val="clear" w:color="auto" w:fill="FFFFFF"/>
        </w:rPr>
        <w:t>,</w:t>
      </w:r>
      <w:r w:rsidR="00FB1F03" w:rsidRPr="004B6E1C">
        <w:rPr>
          <w:rFonts w:ascii="Arial" w:hAnsi="Arial" w:cs="Arial"/>
          <w:sz w:val="24"/>
          <w:szCs w:val="24"/>
        </w:rPr>
        <w:t xml:space="preserve"> an impact study should have been </w:t>
      </w:r>
      <w:r w:rsidR="0067096E" w:rsidRPr="004B6E1C">
        <w:rPr>
          <w:rFonts w:ascii="Arial" w:hAnsi="Arial" w:cs="Arial"/>
          <w:sz w:val="24"/>
          <w:szCs w:val="24"/>
        </w:rPr>
        <w:t>included</w:t>
      </w:r>
      <w:r w:rsidR="00FB1F03" w:rsidRPr="004B6E1C">
        <w:rPr>
          <w:rFonts w:ascii="Arial" w:hAnsi="Arial" w:cs="Arial"/>
          <w:sz w:val="24"/>
          <w:szCs w:val="24"/>
        </w:rPr>
        <w:t xml:space="preserve"> in the environmental assessment (EA)</w:t>
      </w:r>
      <w:r>
        <w:rPr>
          <w:rFonts w:ascii="Arial" w:hAnsi="Arial" w:cs="Arial"/>
          <w:sz w:val="24"/>
          <w:szCs w:val="24"/>
        </w:rPr>
        <w:t xml:space="preserve"> draft</w:t>
      </w:r>
      <w:r w:rsidR="00FB1F03" w:rsidRPr="004B6E1C">
        <w:rPr>
          <w:rFonts w:ascii="Arial" w:hAnsi="Arial" w:cs="Arial"/>
          <w:sz w:val="24"/>
          <w:szCs w:val="24"/>
        </w:rPr>
        <w:t xml:space="preserve"> of </w:t>
      </w:r>
      <w:r>
        <w:rPr>
          <w:rFonts w:ascii="Arial" w:hAnsi="Arial" w:cs="Arial"/>
          <w:sz w:val="24"/>
          <w:szCs w:val="24"/>
        </w:rPr>
        <w:t>the Heber Allotment Project.</w:t>
      </w:r>
    </w:p>
    <w:p w14:paraId="767F6C79" w14:textId="77777777" w:rsidR="00FB1F03" w:rsidRPr="004B6E1C" w:rsidRDefault="00FB1F03" w:rsidP="00FB1F03">
      <w:pPr>
        <w:rPr>
          <w:rFonts w:ascii="Arial" w:hAnsi="Arial" w:cs="Arial"/>
          <w:i/>
          <w:iCs/>
          <w:sz w:val="24"/>
          <w:szCs w:val="24"/>
        </w:rPr>
      </w:pPr>
      <w:r w:rsidRPr="004B6E1C">
        <w:rPr>
          <w:rFonts w:ascii="Arial" w:hAnsi="Arial" w:cs="Arial"/>
          <w:i/>
          <w:iCs/>
          <w:sz w:val="24"/>
          <w:szCs w:val="24"/>
        </w:rPr>
        <w:t>The responsible BLM official shall follow the established LUP procedures in 43 CFR 1600, associated BLM manual sections and policy for fulfilling the planning requirements prescribed in the statute. LUPs are the basis for every on-the-ground management decision that the BLM makes. LUPs establish goals and objectives (desired outcomes), identify the management actions needed to achieve the desired outcomes, and identify allowable uses of the public lands. (2)</w:t>
      </w:r>
    </w:p>
    <w:p w14:paraId="57978776" w14:textId="77777777" w:rsidR="00FB1F03" w:rsidRPr="004B6E1C" w:rsidRDefault="00FB1F03" w:rsidP="00FB1F03">
      <w:pPr>
        <w:rPr>
          <w:rFonts w:ascii="Arial" w:hAnsi="Arial" w:cs="Arial"/>
          <w:i/>
          <w:iCs/>
          <w:sz w:val="24"/>
          <w:szCs w:val="24"/>
        </w:rPr>
      </w:pPr>
      <w:r w:rsidRPr="004B6E1C">
        <w:rPr>
          <w:rFonts w:ascii="Arial" w:hAnsi="Arial" w:cs="Arial"/>
          <w:i/>
          <w:iCs/>
          <w:sz w:val="24"/>
          <w:szCs w:val="24"/>
        </w:rPr>
        <w:t xml:space="preserve">2.1.1 Comparability Consideration Under 43 CFR 4700.0-6(b), WH&amp;B shall be considered comparably with other resource values in the formulation of LUPs. This means WH&amp;B are to be considered in the same manner as other resource values (e.g., </w:t>
      </w:r>
      <w:r w:rsidRPr="004B6E1C">
        <w:rPr>
          <w:rFonts w:ascii="Arial" w:hAnsi="Arial" w:cs="Arial"/>
          <w:i/>
          <w:iCs/>
          <w:sz w:val="24"/>
          <w:szCs w:val="24"/>
        </w:rPr>
        <w:lastRenderedPageBreak/>
        <w:t>cultural, historic, scenic, rangelands, timber, and minerals). WH&amp;B are a resource value, as opposed to a land use (e.g., livestock grazing or timber harvest). (2)</w:t>
      </w:r>
    </w:p>
    <w:p w14:paraId="6B349AAC" w14:textId="77777777" w:rsidR="00FB1F03" w:rsidRPr="004B6E1C" w:rsidRDefault="00FB1F03" w:rsidP="00FB1F03">
      <w:pPr>
        <w:autoSpaceDE w:val="0"/>
        <w:autoSpaceDN w:val="0"/>
        <w:adjustRightInd w:val="0"/>
        <w:spacing w:after="0" w:line="240" w:lineRule="auto"/>
        <w:rPr>
          <w:rFonts w:ascii="Arial" w:hAnsi="Arial" w:cs="Arial"/>
          <w:i/>
          <w:iCs/>
          <w:sz w:val="24"/>
          <w:szCs w:val="24"/>
        </w:rPr>
      </w:pPr>
      <w:r w:rsidRPr="004B6E1C">
        <w:rPr>
          <w:rFonts w:ascii="Arial" w:hAnsi="Arial" w:cs="Arial"/>
          <w:i/>
          <w:iCs/>
          <w:sz w:val="24"/>
          <w:szCs w:val="24"/>
        </w:rPr>
        <w:t>Therefore, land use plans that concern wild horse ranges and historic habitat must not</w:t>
      </w:r>
    </w:p>
    <w:p w14:paraId="5C1EAC66" w14:textId="77777777" w:rsidR="00FB1F03" w:rsidRPr="004B6E1C" w:rsidRDefault="00FB1F03" w:rsidP="00FB1F03">
      <w:pPr>
        <w:autoSpaceDE w:val="0"/>
        <w:autoSpaceDN w:val="0"/>
        <w:adjustRightInd w:val="0"/>
        <w:spacing w:after="0" w:line="240" w:lineRule="auto"/>
        <w:rPr>
          <w:rFonts w:ascii="Arial" w:hAnsi="Arial" w:cs="Arial"/>
          <w:i/>
          <w:iCs/>
          <w:sz w:val="24"/>
          <w:szCs w:val="24"/>
        </w:rPr>
      </w:pPr>
      <w:r w:rsidRPr="004B6E1C">
        <w:rPr>
          <w:rFonts w:ascii="Arial" w:hAnsi="Arial" w:cs="Arial"/>
          <w:i/>
          <w:iCs/>
          <w:sz w:val="24"/>
          <w:szCs w:val="24"/>
        </w:rPr>
        <w:t xml:space="preserve">only be developed in accordance with FLPMA, but must also give special consideration to wild horses and burros as an integral part of those public lands. (6) </w:t>
      </w:r>
    </w:p>
    <w:p w14:paraId="1FC89EE5" w14:textId="77777777" w:rsidR="00FB1F03" w:rsidRPr="004B6E1C" w:rsidRDefault="00FB1F03" w:rsidP="00FB1F03">
      <w:pPr>
        <w:autoSpaceDE w:val="0"/>
        <w:autoSpaceDN w:val="0"/>
        <w:adjustRightInd w:val="0"/>
        <w:spacing w:after="0" w:line="240" w:lineRule="auto"/>
        <w:rPr>
          <w:rFonts w:ascii="Arial" w:hAnsi="Arial" w:cs="Arial"/>
          <w:i/>
          <w:iCs/>
          <w:sz w:val="24"/>
          <w:szCs w:val="24"/>
        </w:rPr>
      </w:pPr>
    </w:p>
    <w:p w14:paraId="6E8488DC" w14:textId="1B875614" w:rsidR="00FB1F03" w:rsidRPr="004B6E1C" w:rsidRDefault="00FB1F03" w:rsidP="00FB1F03">
      <w:pPr>
        <w:autoSpaceDE w:val="0"/>
        <w:autoSpaceDN w:val="0"/>
        <w:adjustRightInd w:val="0"/>
        <w:spacing w:after="0" w:line="240" w:lineRule="auto"/>
        <w:rPr>
          <w:rFonts w:ascii="Arial" w:hAnsi="Arial" w:cs="Arial"/>
          <w:sz w:val="24"/>
          <w:szCs w:val="24"/>
        </w:rPr>
      </w:pPr>
      <w:r w:rsidRPr="004B6E1C">
        <w:rPr>
          <w:rFonts w:ascii="Arial" w:hAnsi="Arial" w:cs="Arial"/>
          <w:sz w:val="24"/>
          <w:szCs w:val="24"/>
        </w:rPr>
        <w:t>The USFS should provide</w:t>
      </w:r>
      <w:r w:rsidR="0067096E" w:rsidRPr="004B6E1C">
        <w:rPr>
          <w:rFonts w:ascii="Arial" w:hAnsi="Arial" w:cs="Arial"/>
          <w:sz w:val="24"/>
          <w:szCs w:val="24"/>
        </w:rPr>
        <w:t xml:space="preserve"> all</w:t>
      </w:r>
      <w:r w:rsidRPr="004B6E1C">
        <w:rPr>
          <w:rFonts w:ascii="Arial" w:hAnsi="Arial" w:cs="Arial"/>
          <w:sz w:val="24"/>
          <w:szCs w:val="24"/>
        </w:rPr>
        <w:t xml:space="preserve"> monitoring data from the onset of the </w:t>
      </w:r>
      <w:r w:rsidR="00F30355" w:rsidRPr="004B6E1C">
        <w:rPr>
          <w:rFonts w:ascii="Arial" w:hAnsi="Arial" w:cs="Arial"/>
          <w:sz w:val="24"/>
          <w:szCs w:val="24"/>
        </w:rPr>
        <w:t xml:space="preserve">Heber Allotment </w:t>
      </w:r>
      <w:r w:rsidRPr="004B6E1C">
        <w:rPr>
          <w:rFonts w:ascii="Arial" w:hAnsi="Arial" w:cs="Arial"/>
          <w:sz w:val="24"/>
          <w:szCs w:val="24"/>
        </w:rPr>
        <w:t>AMP, range of AUMs and</w:t>
      </w:r>
      <w:r w:rsidR="00F30355" w:rsidRPr="004B6E1C">
        <w:rPr>
          <w:rFonts w:ascii="Arial" w:hAnsi="Arial" w:cs="Arial"/>
          <w:sz w:val="24"/>
          <w:szCs w:val="24"/>
        </w:rPr>
        <w:t xml:space="preserve"> any</w:t>
      </w:r>
      <w:r w:rsidRPr="004B6E1C">
        <w:rPr>
          <w:rFonts w:ascii="Arial" w:hAnsi="Arial" w:cs="Arial"/>
          <w:sz w:val="24"/>
          <w:szCs w:val="24"/>
        </w:rPr>
        <w:t xml:space="preserve"> increases authorized during that time, and any, and all, changes to grazing management. </w:t>
      </w:r>
    </w:p>
    <w:p w14:paraId="6D835FAC" w14:textId="77777777" w:rsidR="00FB1F03" w:rsidRPr="004B6E1C" w:rsidRDefault="00FB1F03" w:rsidP="00FB1F03">
      <w:pPr>
        <w:autoSpaceDE w:val="0"/>
        <w:autoSpaceDN w:val="0"/>
        <w:adjustRightInd w:val="0"/>
        <w:spacing w:after="0" w:line="240" w:lineRule="auto"/>
        <w:rPr>
          <w:rFonts w:ascii="Arial" w:hAnsi="Arial" w:cs="Arial"/>
          <w:sz w:val="24"/>
          <w:szCs w:val="24"/>
        </w:rPr>
      </w:pPr>
    </w:p>
    <w:p w14:paraId="63FA3E25" w14:textId="63BE6574" w:rsidR="00FB1F03" w:rsidRPr="004B6E1C" w:rsidRDefault="00FB1F03" w:rsidP="00FB1F03">
      <w:pPr>
        <w:autoSpaceDE w:val="0"/>
        <w:autoSpaceDN w:val="0"/>
        <w:adjustRightInd w:val="0"/>
        <w:spacing w:after="0" w:line="240" w:lineRule="auto"/>
        <w:rPr>
          <w:rFonts w:ascii="Arial" w:hAnsi="Arial" w:cs="Arial"/>
          <w:sz w:val="24"/>
          <w:szCs w:val="24"/>
        </w:rPr>
      </w:pPr>
      <w:r w:rsidRPr="004B6E1C">
        <w:rPr>
          <w:rFonts w:ascii="Arial" w:hAnsi="Arial" w:cs="Arial"/>
          <w:sz w:val="24"/>
          <w:szCs w:val="24"/>
        </w:rPr>
        <w:t xml:space="preserve">Internal cattle pasture fences interfere with the natural migration of horses to access forage and water. This interference </w:t>
      </w:r>
      <w:r w:rsidR="0067096E" w:rsidRPr="004B6E1C">
        <w:rPr>
          <w:rFonts w:ascii="Arial" w:hAnsi="Arial" w:cs="Arial"/>
          <w:sz w:val="24"/>
          <w:szCs w:val="24"/>
        </w:rPr>
        <w:t xml:space="preserve">often </w:t>
      </w:r>
      <w:r w:rsidRPr="004B6E1C">
        <w:rPr>
          <w:rFonts w:ascii="Arial" w:hAnsi="Arial" w:cs="Arial"/>
          <w:sz w:val="24"/>
          <w:szCs w:val="24"/>
        </w:rPr>
        <w:t xml:space="preserve">forces the horses </w:t>
      </w:r>
      <w:r w:rsidR="002F2E67" w:rsidRPr="004B6E1C">
        <w:rPr>
          <w:rFonts w:ascii="Arial" w:hAnsi="Arial" w:cs="Arial"/>
          <w:sz w:val="24"/>
          <w:szCs w:val="24"/>
        </w:rPr>
        <w:t>to</w:t>
      </w:r>
      <w:r w:rsidR="002F2E67">
        <w:rPr>
          <w:rFonts w:ascii="Arial" w:hAnsi="Arial" w:cs="Arial"/>
          <w:sz w:val="24"/>
          <w:szCs w:val="24"/>
        </w:rPr>
        <w:t xml:space="preserve"> </w:t>
      </w:r>
      <w:r w:rsidR="002F2E67" w:rsidRPr="004B6E1C">
        <w:rPr>
          <w:rFonts w:ascii="Arial" w:hAnsi="Arial" w:cs="Arial"/>
          <w:sz w:val="24"/>
          <w:szCs w:val="24"/>
        </w:rPr>
        <w:t>congregate</w:t>
      </w:r>
      <w:r w:rsidRPr="004B6E1C">
        <w:rPr>
          <w:rFonts w:ascii="Arial" w:hAnsi="Arial" w:cs="Arial"/>
          <w:sz w:val="24"/>
          <w:szCs w:val="24"/>
        </w:rPr>
        <w:t xml:space="preserve"> in areas they otherwise would </w:t>
      </w:r>
      <w:r w:rsidR="0067096E" w:rsidRPr="004B6E1C">
        <w:rPr>
          <w:rFonts w:ascii="Arial" w:hAnsi="Arial" w:cs="Arial"/>
          <w:sz w:val="24"/>
          <w:szCs w:val="24"/>
        </w:rPr>
        <w:t>not have</w:t>
      </w:r>
      <w:r w:rsidR="004B6E1C">
        <w:rPr>
          <w:rFonts w:ascii="Arial" w:hAnsi="Arial" w:cs="Arial"/>
          <w:sz w:val="24"/>
          <w:szCs w:val="24"/>
        </w:rPr>
        <w:t xml:space="preserve"> </w:t>
      </w:r>
      <w:r w:rsidR="0016248D">
        <w:rPr>
          <w:rFonts w:ascii="Arial" w:hAnsi="Arial" w:cs="Arial"/>
          <w:sz w:val="24"/>
          <w:szCs w:val="24"/>
        </w:rPr>
        <w:t>resulting in</w:t>
      </w:r>
      <w:r w:rsidR="0067096E" w:rsidRPr="004B6E1C">
        <w:rPr>
          <w:rFonts w:ascii="Arial" w:hAnsi="Arial" w:cs="Arial"/>
          <w:sz w:val="24"/>
          <w:szCs w:val="24"/>
        </w:rPr>
        <w:t xml:space="preserve"> unsubstantiated</w:t>
      </w:r>
      <w:r w:rsidRPr="004B6E1C">
        <w:rPr>
          <w:rFonts w:ascii="Arial" w:hAnsi="Arial" w:cs="Arial"/>
          <w:sz w:val="24"/>
          <w:szCs w:val="24"/>
        </w:rPr>
        <w:t xml:space="preserve"> signs of “overpopulation” in that area </w:t>
      </w:r>
      <w:r w:rsidR="0067096E" w:rsidRPr="004B6E1C">
        <w:rPr>
          <w:rFonts w:ascii="Arial" w:hAnsi="Arial" w:cs="Arial"/>
          <w:sz w:val="24"/>
          <w:szCs w:val="24"/>
        </w:rPr>
        <w:t>– later used to justify</w:t>
      </w:r>
      <w:r w:rsidRPr="004B6E1C">
        <w:rPr>
          <w:rFonts w:ascii="Arial" w:hAnsi="Arial" w:cs="Arial"/>
          <w:sz w:val="24"/>
          <w:szCs w:val="24"/>
        </w:rPr>
        <w:t xml:space="preserve"> removals. The fencing also unnaturally diverts the</w:t>
      </w:r>
      <w:r w:rsidR="0067096E" w:rsidRPr="004B6E1C">
        <w:rPr>
          <w:rFonts w:ascii="Arial" w:hAnsi="Arial" w:cs="Arial"/>
          <w:sz w:val="24"/>
          <w:szCs w:val="24"/>
        </w:rPr>
        <w:t xml:space="preserve"> horses</w:t>
      </w:r>
      <w:r w:rsidRPr="004B6E1C">
        <w:rPr>
          <w:rFonts w:ascii="Arial" w:hAnsi="Arial" w:cs="Arial"/>
          <w:sz w:val="24"/>
          <w:szCs w:val="24"/>
        </w:rPr>
        <w:t xml:space="preserve"> to areas outside of the territory boundaries</w:t>
      </w:r>
      <w:r w:rsidR="0067096E" w:rsidRPr="004B6E1C">
        <w:rPr>
          <w:rFonts w:ascii="Arial" w:hAnsi="Arial" w:cs="Arial"/>
          <w:sz w:val="24"/>
          <w:szCs w:val="24"/>
        </w:rPr>
        <w:t xml:space="preserve"> and interferes</w:t>
      </w:r>
      <w:r w:rsidRPr="004B6E1C">
        <w:rPr>
          <w:rFonts w:ascii="Arial" w:hAnsi="Arial" w:cs="Arial"/>
          <w:sz w:val="24"/>
          <w:szCs w:val="24"/>
        </w:rPr>
        <w:t xml:space="preserve"> with their ability to be “free-roaming”</w:t>
      </w:r>
      <w:r w:rsidR="0067096E" w:rsidRPr="004B6E1C">
        <w:rPr>
          <w:rFonts w:ascii="Arial" w:hAnsi="Arial" w:cs="Arial"/>
          <w:sz w:val="24"/>
          <w:szCs w:val="24"/>
        </w:rPr>
        <w:t>.</w:t>
      </w:r>
      <w:r w:rsidR="004F5FD1" w:rsidRPr="004B6E1C">
        <w:rPr>
          <w:rFonts w:ascii="Arial" w:hAnsi="Arial" w:cs="Arial"/>
          <w:sz w:val="24"/>
          <w:szCs w:val="24"/>
        </w:rPr>
        <w:t xml:space="preserve"> Fencing and water development to benefit livestock must be changed to accommodate the natural movement of the wild horses.</w:t>
      </w:r>
    </w:p>
    <w:p w14:paraId="041119CD" w14:textId="1F17830C" w:rsidR="004F5FD1" w:rsidRPr="004B6E1C" w:rsidRDefault="004F5FD1" w:rsidP="00FB1F03">
      <w:pPr>
        <w:autoSpaceDE w:val="0"/>
        <w:autoSpaceDN w:val="0"/>
        <w:adjustRightInd w:val="0"/>
        <w:spacing w:after="0" w:line="240" w:lineRule="auto"/>
        <w:rPr>
          <w:rFonts w:ascii="Arial" w:hAnsi="Arial" w:cs="Arial"/>
          <w:sz w:val="24"/>
          <w:szCs w:val="24"/>
        </w:rPr>
      </w:pPr>
    </w:p>
    <w:p w14:paraId="10DDE86B" w14:textId="77777777" w:rsidR="004F5FD1" w:rsidRPr="004B6E1C" w:rsidRDefault="004F5FD1" w:rsidP="004F5FD1">
      <w:pPr>
        <w:rPr>
          <w:rFonts w:ascii="Arial" w:hAnsi="Arial" w:cs="Arial"/>
          <w:i/>
          <w:iCs/>
          <w:sz w:val="24"/>
          <w:szCs w:val="24"/>
        </w:rPr>
      </w:pPr>
      <w:r w:rsidRPr="004B6E1C">
        <w:rPr>
          <w:rFonts w:ascii="Arial" w:hAnsi="Arial" w:cs="Arial"/>
          <w:i/>
          <w:iCs/>
          <w:sz w:val="24"/>
          <w:szCs w:val="24"/>
        </w:rPr>
        <w:t>3.4.2 Structural Improvements Construct and maintain structural improvement projects (e.g., fences, cattle guards, or water developments) in a manner that protects the wild, free-roaming nature of WH&amp;B and provides for normal herd distribution and movement as well as genetic interchange. While some projects might increase the forage, cover, or water available for WH&amp;B, others might negatively impact individual animals or entire populations: • Fences and cattle guards might restrict seasonal WH&amp;B movement or use of critical escape (hiding) or thermal cover, key spring-summer-fall-winter use areas, or critical water sources. (2)</w:t>
      </w:r>
    </w:p>
    <w:p w14:paraId="2C2A1B5A" w14:textId="77777777" w:rsidR="004F5FD1" w:rsidRPr="004B6E1C" w:rsidRDefault="004F5FD1" w:rsidP="004F5FD1">
      <w:pPr>
        <w:rPr>
          <w:rFonts w:ascii="Arial" w:hAnsi="Arial" w:cs="Arial"/>
          <w:i/>
          <w:iCs/>
          <w:sz w:val="24"/>
          <w:szCs w:val="24"/>
        </w:rPr>
      </w:pPr>
      <w:r w:rsidRPr="004B6E1C">
        <w:rPr>
          <w:rFonts w:ascii="Arial" w:hAnsi="Arial" w:cs="Arial"/>
          <w:i/>
          <w:iCs/>
          <w:sz w:val="24"/>
          <w:szCs w:val="24"/>
        </w:rPr>
        <w:t>• Water development projects might encourage use outside the HMA or concentrate use in sensitive areas. Existing projects that negatively impact WH&amp;B should be considered for removal or modification through coordinated activity plans. Proposed projects should be analyzed and mitigation proposed to minimize adverse impacts to WH&amp;B where possible. (2)</w:t>
      </w:r>
    </w:p>
    <w:p w14:paraId="640B3854" w14:textId="77777777" w:rsidR="004F5FD1" w:rsidRPr="004B6E1C" w:rsidRDefault="004F5FD1" w:rsidP="00FB1F03">
      <w:pPr>
        <w:autoSpaceDE w:val="0"/>
        <w:autoSpaceDN w:val="0"/>
        <w:adjustRightInd w:val="0"/>
        <w:spacing w:after="0" w:line="240" w:lineRule="auto"/>
        <w:rPr>
          <w:rFonts w:ascii="Arial" w:hAnsi="Arial" w:cs="Arial"/>
          <w:sz w:val="24"/>
          <w:szCs w:val="24"/>
        </w:rPr>
      </w:pPr>
    </w:p>
    <w:p w14:paraId="6AED530B" w14:textId="16177409" w:rsidR="00373CFE" w:rsidRPr="004B6E1C" w:rsidRDefault="00532994" w:rsidP="00373CFE">
      <w:pPr>
        <w:shd w:val="clear" w:color="auto" w:fill="FFFFFF"/>
        <w:spacing w:before="90" w:after="90" w:line="240" w:lineRule="auto"/>
        <w:rPr>
          <w:rFonts w:ascii="Arial" w:eastAsia="Times New Roman" w:hAnsi="Arial" w:cs="Arial"/>
          <w:color w:val="1C1E21"/>
          <w:sz w:val="24"/>
          <w:szCs w:val="24"/>
        </w:rPr>
      </w:pPr>
      <w:r w:rsidRPr="004B6E1C">
        <w:rPr>
          <w:rFonts w:ascii="Arial" w:eastAsia="Times New Roman" w:hAnsi="Arial" w:cs="Arial"/>
          <w:color w:val="1C1E21"/>
          <w:sz w:val="24"/>
          <w:szCs w:val="24"/>
        </w:rPr>
        <w:t>T</w:t>
      </w:r>
      <w:r w:rsidR="00373CFE" w:rsidRPr="004B6E1C">
        <w:rPr>
          <w:rFonts w:ascii="Arial" w:eastAsia="Times New Roman" w:hAnsi="Arial" w:cs="Arial"/>
          <w:color w:val="1C1E21"/>
          <w:sz w:val="24"/>
          <w:szCs w:val="24"/>
        </w:rPr>
        <w:t xml:space="preserve">he Forest Service </w:t>
      </w:r>
      <w:r w:rsidRPr="004B6E1C">
        <w:rPr>
          <w:rFonts w:ascii="Arial" w:eastAsia="Times New Roman" w:hAnsi="Arial" w:cs="Arial"/>
          <w:color w:val="1C1E21"/>
          <w:sz w:val="24"/>
          <w:szCs w:val="24"/>
        </w:rPr>
        <w:t xml:space="preserve">needs </w:t>
      </w:r>
      <w:r w:rsidR="00373CFE" w:rsidRPr="004B6E1C">
        <w:rPr>
          <w:rFonts w:ascii="Arial" w:eastAsia="Times New Roman" w:hAnsi="Arial" w:cs="Arial"/>
          <w:color w:val="1C1E21"/>
          <w:sz w:val="24"/>
          <w:szCs w:val="24"/>
        </w:rPr>
        <w:t xml:space="preserve">to do a thorough Environmental Analysis of the forest that includes all wild species and </w:t>
      </w:r>
      <w:r w:rsidR="00373CFE" w:rsidRPr="004B6E1C">
        <w:rPr>
          <w:rFonts w:ascii="Arial" w:eastAsia="Times New Roman" w:hAnsi="Arial" w:cs="Arial"/>
          <w:b/>
          <w:bCs/>
          <w:color w:val="1C1E21"/>
          <w:sz w:val="24"/>
          <w:szCs w:val="24"/>
        </w:rPr>
        <w:t>domestic cattle</w:t>
      </w:r>
      <w:r w:rsidR="00373CFE" w:rsidRPr="004B6E1C">
        <w:rPr>
          <w:rFonts w:ascii="Arial" w:eastAsia="Times New Roman" w:hAnsi="Arial" w:cs="Arial"/>
          <w:color w:val="1C1E21"/>
          <w:sz w:val="24"/>
          <w:szCs w:val="24"/>
        </w:rPr>
        <w:t>.</w:t>
      </w:r>
    </w:p>
    <w:p w14:paraId="0CEEC0DC" w14:textId="3E6962B5" w:rsidR="00D823B2" w:rsidRPr="004B6E1C" w:rsidRDefault="00D823B2" w:rsidP="00373CFE">
      <w:pPr>
        <w:shd w:val="clear" w:color="auto" w:fill="FFFFFF"/>
        <w:spacing w:before="90" w:after="90" w:line="240" w:lineRule="auto"/>
        <w:rPr>
          <w:rFonts w:ascii="Arial" w:eastAsia="Times New Roman" w:hAnsi="Arial" w:cs="Arial"/>
          <w:color w:val="1C1E21"/>
          <w:sz w:val="24"/>
          <w:szCs w:val="24"/>
        </w:rPr>
      </w:pPr>
    </w:p>
    <w:p w14:paraId="6BFC88BA" w14:textId="55A3F605" w:rsidR="00D823B2" w:rsidRPr="004B6E1C" w:rsidRDefault="00D823B2" w:rsidP="00373CFE">
      <w:pPr>
        <w:shd w:val="clear" w:color="auto" w:fill="FFFFFF"/>
        <w:spacing w:before="90" w:after="90" w:line="240" w:lineRule="auto"/>
        <w:rPr>
          <w:rFonts w:ascii="Arial" w:eastAsia="Times New Roman" w:hAnsi="Arial" w:cs="Arial"/>
          <w:color w:val="1C1E21"/>
          <w:sz w:val="24"/>
          <w:szCs w:val="24"/>
        </w:rPr>
      </w:pPr>
      <w:r w:rsidRPr="004B6E1C">
        <w:rPr>
          <w:rFonts w:ascii="Arial" w:eastAsia="Times New Roman" w:hAnsi="Arial" w:cs="Arial"/>
          <w:color w:val="1C1E21"/>
          <w:sz w:val="24"/>
          <w:szCs w:val="24"/>
        </w:rPr>
        <w:t xml:space="preserve">For decades </w:t>
      </w:r>
      <w:r w:rsidR="00532994" w:rsidRPr="004B6E1C">
        <w:rPr>
          <w:rFonts w:ascii="Arial" w:eastAsia="Times New Roman" w:hAnsi="Arial" w:cs="Arial"/>
          <w:color w:val="1C1E21"/>
          <w:sz w:val="24"/>
          <w:szCs w:val="24"/>
        </w:rPr>
        <w:t>a pattern has existed</w:t>
      </w:r>
      <w:r w:rsidRPr="004B6E1C">
        <w:rPr>
          <w:rFonts w:ascii="Arial" w:eastAsia="Times New Roman" w:hAnsi="Arial" w:cs="Arial"/>
          <w:color w:val="1C1E21"/>
          <w:sz w:val="24"/>
          <w:szCs w:val="24"/>
        </w:rPr>
        <w:t xml:space="preserve"> within the BLM and the USFS to omit the consideration of livestock as a “change agent” affecting the health of the land, riparian areas and wildlife habitat – including wild horses and burros – when conducting environmental reviews and studies. Looking over the Heber Wild Horse Management Plan I see th</w:t>
      </w:r>
      <w:r w:rsidR="0016248D">
        <w:rPr>
          <w:rFonts w:ascii="Arial" w:eastAsia="Times New Roman" w:hAnsi="Arial" w:cs="Arial"/>
          <w:color w:val="1C1E21"/>
          <w:sz w:val="24"/>
          <w:szCs w:val="24"/>
        </w:rPr>
        <w:t>is</w:t>
      </w:r>
      <w:r w:rsidRPr="004B6E1C">
        <w:rPr>
          <w:rFonts w:ascii="Arial" w:eastAsia="Times New Roman" w:hAnsi="Arial" w:cs="Arial"/>
          <w:color w:val="1C1E21"/>
          <w:sz w:val="24"/>
          <w:szCs w:val="24"/>
        </w:rPr>
        <w:t xml:space="preserve"> same pattern </w:t>
      </w:r>
      <w:r w:rsidR="00532994" w:rsidRPr="004B6E1C">
        <w:rPr>
          <w:rFonts w:ascii="Arial" w:eastAsia="Times New Roman" w:hAnsi="Arial" w:cs="Arial"/>
          <w:color w:val="1C1E21"/>
          <w:sz w:val="24"/>
          <w:szCs w:val="24"/>
        </w:rPr>
        <w:t>that does not include livestock in its analysis and planning:</w:t>
      </w:r>
    </w:p>
    <w:p w14:paraId="31321909" w14:textId="69F74350" w:rsidR="00D823B2" w:rsidRPr="004B6E1C" w:rsidRDefault="00D823B2" w:rsidP="00373CFE">
      <w:pPr>
        <w:shd w:val="clear" w:color="auto" w:fill="FFFFFF"/>
        <w:spacing w:before="90" w:after="90" w:line="240" w:lineRule="auto"/>
        <w:rPr>
          <w:rFonts w:ascii="Arial" w:eastAsia="Times New Roman" w:hAnsi="Arial" w:cs="Arial"/>
          <w:i/>
          <w:iCs/>
          <w:color w:val="1C1E21"/>
          <w:sz w:val="24"/>
          <w:szCs w:val="24"/>
        </w:rPr>
      </w:pPr>
    </w:p>
    <w:p w14:paraId="2A8399F1" w14:textId="7989D688" w:rsidR="00D823B2" w:rsidRPr="004B6E1C" w:rsidRDefault="00D823B2" w:rsidP="00D823B2">
      <w:pPr>
        <w:shd w:val="clear" w:color="auto" w:fill="FFFFFF"/>
        <w:spacing w:after="90" w:line="240" w:lineRule="auto"/>
        <w:rPr>
          <w:rFonts w:ascii="Arial" w:hAnsi="Arial" w:cs="Arial"/>
          <w:i/>
          <w:iCs/>
          <w:sz w:val="24"/>
          <w:szCs w:val="24"/>
        </w:rPr>
      </w:pPr>
      <w:r w:rsidRPr="004B6E1C">
        <w:rPr>
          <w:rFonts w:ascii="Arial" w:hAnsi="Arial" w:cs="Arial"/>
          <w:i/>
          <w:iCs/>
          <w:sz w:val="24"/>
          <w:szCs w:val="24"/>
        </w:rPr>
        <w:lastRenderedPageBreak/>
        <w:t xml:space="preserve">Current studies including range analysis, soils information, </w:t>
      </w:r>
      <w:r w:rsidR="00532994" w:rsidRPr="004B6E1C">
        <w:rPr>
          <w:rFonts w:ascii="Arial" w:hAnsi="Arial" w:cs="Arial"/>
          <w:i/>
          <w:iCs/>
          <w:sz w:val="24"/>
          <w:szCs w:val="24"/>
        </w:rPr>
        <w:t>production utilization</w:t>
      </w:r>
      <w:r w:rsidRPr="004B6E1C">
        <w:rPr>
          <w:rFonts w:ascii="Arial" w:hAnsi="Arial" w:cs="Arial"/>
          <w:i/>
          <w:iCs/>
          <w:sz w:val="24"/>
          <w:szCs w:val="24"/>
        </w:rPr>
        <w:t xml:space="preserve"> studies, including levels of desired use by those herbivores competing for the forage base must fully support the action to remove excess </w:t>
      </w:r>
      <w:r w:rsidR="00FB1F03" w:rsidRPr="004B6E1C">
        <w:rPr>
          <w:rFonts w:ascii="Arial" w:hAnsi="Arial" w:cs="Arial"/>
          <w:i/>
          <w:iCs/>
          <w:sz w:val="24"/>
          <w:szCs w:val="24"/>
        </w:rPr>
        <w:t xml:space="preserve">animals. </w:t>
      </w:r>
      <w:bookmarkStart w:id="0" w:name="_Hlk35261442"/>
      <w:r w:rsidR="00FB1F03" w:rsidRPr="004B6E1C">
        <w:rPr>
          <w:rFonts w:ascii="Arial" w:hAnsi="Arial" w:cs="Arial"/>
          <w:i/>
          <w:iCs/>
          <w:sz w:val="24"/>
          <w:szCs w:val="24"/>
        </w:rPr>
        <w:t>(</w:t>
      </w:r>
      <w:r w:rsidR="004F5FD1" w:rsidRPr="004B6E1C">
        <w:rPr>
          <w:rFonts w:ascii="Arial" w:hAnsi="Arial" w:cs="Arial"/>
          <w:i/>
          <w:iCs/>
          <w:sz w:val="24"/>
          <w:szCs w:val="24"/>
        </w:rPr>
        <w:t xml:space="preserve">Heber Wild Horse </w:t>
      </w:r>
      <w:r w:rsidR="0016248D" w:rsidRPr="004B6E1C">
        <w:rPr>
          <w:rFonts w:ascii="Arial" w:hAnsi="Arial" w:cs="Arial"/>
          <w:i/>
          <w:iCs/>
          <w:sz w:val="24"/>
          <w:szCs w:val="24"/>
        </w:rPr>
        <w:t>Management Plan</w:t>
      </w:r>
      <w:r w:rsidRPr="004B6E1C">
        <w:rPr>
          <w:rFonts w:ascii="Arial" w:hAnsi="Arial" w:cs="Arial"/>
          <w:i/>
          <w:iCs/>
          <w:sz w:val="24"/>
          <w:szCs w:val="24"/>
        </w:rPr>
        <w:t>)</w:t>
      </w:r>
    </w:p>
    <w:bookmarkEnd w:id="0"/>
    <w:p w14:paraId="561C020E" w14:textId="0B87AF07" w:rsidR="001D2D42" w:rsidRPr="0016248D" w:rsidRDefault="001D2D42" w:rsidP="00D823B2">
      <w:pPr>
        <w:shd w:val="clear" w:color="auto" w:fill="FFFFFF"/>
        <w:spacing w:after="90" w:line="240" w:lineRule="auto"/>
        <w:rPr>
          <w:rFonts w:ascii="Arial" w:hAnsi="Arial" w:cs="Arial"/>
          <w:i/>
          <w:iCs/>
          <w:sz w:val="24"/>
          <w:szCs w:val="24"/>
        </w:rPr>
      </w:pPr>
    </w:p>
    <w:p w14:paraId="2A1899DE" w14:textId="6208931D" w:rsidR="001D2D42" w:rsidRPr="004B6E1C" w:rsidRDefault="001D2D42" w:rsidP="001D2D42">
      <w:pPr>
        <w:shd w:val="clear" w:color="auto" w:fill="FFFFFF"/>
        <w:spacing w:after="90" w:line="240" w:lineRule="auto"/>
        <w:rPr>
          <w:rFonts w:ascii="Arial" w:hAnsi="Arial" w:cs="Arial"/>
          <w:i/>
          <w:iCs/>
          <w:sz w:val="24"/>
          <w:szCs w:val="24"/>
        </w:rPr>
      </w:pPr>
      <w:r w:rsidRPr="0016248D">
        <w:rPr>
          <w:rFonts w:ascii="Arial" w:hAnsi="Arial" w:cs="Arial"/>
          <w:i/>
          <w:iCs/>
          <w:sz w:val="24"/>
          <w:szCs w:val="24"/>
        </w:rPr>
        <w:t xml:space="preserve">Resource damage is occurring in a sensitive area such as but not limited to springs, riparian areas, threatened and endangered species habitat, and horses are identified as a contributing </w:t>
      </w:r>
      <w:r w:rsidR="0016248D" w:rsidRPr="0016248D">
        <w:rPr>
          <w:rFonts w:ascii="Arial" w:hAnsi="Arial" w:cs="Arial"/>
          <w:i/>
          <w:iCs/>
          <w:sz w:val="24"/>
          <w:szCs w:val="24"/>
        </w:rPr>
        <w:t>factor</w:t>
      </w:r>
      <w:r w:rsidR="0016248D" w:rsidRPr="004B6E1C">
        <w:rPr>
          <w:rFonts w:ascii="Arial" w:hAnsi="Arial" w:cs="Arial"/>
          <w:i/>
          <w:iCs/>
          <w:sz w:val="24"/>
          <w:szCs w:val="24"/>
        </w:rPr>
        <w:t xml:space="preserve"> (</w:t>
      </w:r>
      <w:r w:rsidRPr="004B6E1C">
        <w:rPr>
          <w:rFonts w:ascii="Arial" w:hAnsi="Arial" w:cs="Arial"/>
          <w:i/>
          <w:iCs/>
          <w:sz w:val="24"/>
          <w:szCs w:val="24"/>
        </w:rPr>
        <w:t xml:space="preserve">Heber Wild Horse </w:t>
      </w:r>
      <w:r w:rsidR="0016248D" w:rsidRPr="004B6E1C">
        <w:rPr>
          <w:rFonts w:ascii="Arial" w:hAnsi="Arial" w:cs="Arial"/>
          <w:i/>
          <w:iCs/>
          <w:sz w:val="24"/>
          <w:szCs w:val="24"/>
        </w:rPr>
        <w:t>Management Plan</w:t>
      </w:r>
      <w:r w:rsidRPr="004B6E1C">
        <w:rPr>
          <w:rFonts w:ascii="Arial" w:hAnsi="Arial" w:cs="Arial"/>
          <w:i/>
          <w:iCs/>
          <w:sz w:val="24"/>
          <w:szCs w:val="24"/>
        </w:rPr>
        <w:t>)</w:t>
      </w:r>
    </w:p>
    <w:p w14:paraId="26664564" w14:textId="0CD39838" w:rsidR="001D2D42" w:rsidRPr="004B6E1C" w:rsidRDefault="001D2D42" w:rsidP="001D2D42">
      <w:pPr>
        <w:shd w:val="clear" w:color="auto" w:fill="FFFFFF"/>
        <w:spacing w:before="90" w:after="90" w:line="240" w:lineRule="auto"/>
        <w:rPr>
          <w:rFonts w:ascii="Arial" w:hAnsi="Arial" w:cs="Arial"/>
          <w:sz w:val="24"/>
          <w:szCs w:val="24"/>
        </w:rPr>
      </w:pPr>
    </w:p>
    <w:p w14:paraId="4F3617F7" w14:textId="0946F392" w:rsidR="00740E4E" w:rsidRPr="004B6E1C" w:rsidRDefault="00740E4E" w:rsidP="00740E4E">
      <w:pPr>
        <w:shd w:val="clear" w:color="auto" w:fill="FFFFFF"/>
        <w:spacing w:before="90" w:after="90" w:line="240" w:lineRule="auto"/>
        <w:rPr>
          <w:rFonts w:ascii="Arial" w:eastAsia="Times New Roman" w:hAnsi="Arial" w:cs="Arial"/>
          <w:color w:val="1C1E21"/>
          <w:sz w:val="24"/>
          <w:szCs w:val="24"/>
        </w:rPr>
      </w:pPr>
      <w:r w:rsidRPr="004B6E1C">
        <w:rPr>
          <w:rFonts w:ascii="Arial" w:eastAsia="Times New Roman" w:hAnsi="Arial" w:cs="Arial"/>
          <w:color w:val="1C1E21"/>
          <w:sz w:val="24"/>
          <w:szCs w:val="24"/>
        </w:rPr>
        <w:t xml:space="preserve"> Considering that almost 70% of the Heber Wild Horse Territory is used for livestock grazing it must be a component for the management plan.</w:t>
      </w:r>
    </w:p>
    <w:p w14:paraId="05A51EF2" w14:textId="77777777" w:rsidR="009E430E" w:rsidRDefault="00ED69B9" w:rsidP="009E430E">
      <w:pPr>
        <w:shd w:val="clear" w:color="auto" w:fill="FCFCFC"/>
        <w:spacing w:before="100" w:beforeAutospacing="1" w:after="360" w:line="240" w:lineRule="auto"/>
        <w:rPr>
          <w:rFonts w:ascii="Arial" w:eastAsia="Times New Roman" w:hAnsi="Arial" w:cs="Arial"/>
          <w:color w:val="404040"/>
          <w:sz w:val="24"/>
          <w:szCs w:val="24"/>
        </w:rPr>
      </w:pPr>
      <w:r w:rsidRPr="004B6E1C">
        <w:rPr>
          <w:rFonts w:ascii="Arial" w:eastAsia="Arial" w:hAnsi="Arial" w:cs="Arial"/>
          <w:sz w:val="24"/>
          <w:szCs w:val="24"/>
        </w:rPr>
        <w:t>A requirement of the 1971 WFRHBA is to</w:t>
      </w:r>
      <w:r w:rsidRPr="004B6E1C">
        <w:rPr>
          <w:rFonts w:ascii="Arial" w:hAnsi="Arial" w:cs="Arial"/>
          <w:sz w:val="24"/>
          <w:szCs w:val="24"/>
        </w:rPr>
        <w:t xml:space="preserve"> “manage wild free-roaming horses and burros in a manner that is designed to achieve and maintain a thriving natural ecological balance on the public lands”. Federal regulations governing wild horse and burro management include this requirement as well</w:t>
      </w:r>
      <w:r w:rsidRPr="004B6E1C">
        <w:rPr>
          <w:rFonts w:ascii="Arial" w:eastAsia="Times New Roman" w:hAnsi="Arial" w:cs="Arial"/>
          <w:color w:val="404040"/>
          <w:sz w:val="24"/>
          <w:szCs w:val="24"/>
        </w:rPr>
        <w:t>.</w:t>
      </w:r>
    </w:p>
    <w:p w14:paraId="6C2ADB80" w14:textId="3BFD7603" w:rsidR="00ED69B9" w:rsidRPr="009E430E" w:rsidRDefault="00ED69B9" w:rsidP="009E430E">
      <w:pPr>
        <w:shd w:val="clear" w:color="auto" w:fill="FCFCFC"/>
        <w:spacing w:before="100" w:beforeAutospacing="1" w:after="360" w:line="240" w:lineRule="auto"/>
        <w:rPr>
          <w:rFonts w:ascii="Arial" w:eastAsia="Times New Roman" w:hAnsi="Arial" w:cs="Arial"/>
          <w:color w:val="404040"/>
          <w:sz w:val="24"/>
          <w:szCs w:val="24"/>
        </w:rPr>
      </w:pPr>
      <w:r w:rsidRPr="004B6E1C">
        <w:rPr>
          <w:rFonts w:ascii="Arial" w:hAnsi="Arial" w:cs="Arial"/>
          <w:i/>
          <w:iCs/>
          <w:sz w:val="24"/>
          <w:szCs w:val="24"/>
        </w:rPr>
        <w:t>§4700.0-6 Policy. (a) Wild horses and burros shall be managed as self-sustaining populations of healthy animals in balance with other uses and the productive capacity of their habitat (2)</w:t>
      </w:r>
    </w:p>
    <w:p w14:paraId="43339ED5" w14:textId="77777777" w:rsidR="00ED69B9" w:rsidRPr="004B6E1C" w:rsidRDefault="00ED69B9" w:rsidP="00ED69B9">
      <w:pPr>
        <w:rPr>
          <w:rFonts w:ascii="Arial" w:hAnsi="Arial" w:cs="Arial"/>
          <w:i/>
          <w:iCs/>
          <w:sz w:val="24"/>
          <w:szCs w:val="24"/>
          <w:shd w:val="clear" w:color="auto" w:fill="FFFFFF"/>
        </w:rPr>
      </w:pPr>
      <w:r w:rsidRPr="004B6E1C">
        <w:rPr>
          <w:rFonts w:ascii="Arial" w:hAnsi="Arial" w:cs="Arial"/>
          <w:i/>
          <w:iCs/>
          <w:sz w:val="24"/>
          <w:szCs w:val="24"/>
          <w:shd w:val="clear" w:color="auto" w:fill="FFFFFF"/>
        </w:rPr>
        <w:t>4.1.1 managed as “self-sustaining population of healthy animals in balance with other uses” (2)</w:t>
      </w:r>
    </w:p>
    <w:p w14:paraId="2E61296C" w14:textId="77777777" w:rsidR="00ED69B9" w:rsidRPr="004B6E1C" w:rsidRDefault="00ED69B9" w:rsidP="00ED69B9">
      <w:pPr>
        <w:rPr>
          <w:rFonts w:ascii="Arial" w:hAnsi="Arial" w:cs="Arial"/>
          <w:i/>
          <w:iCs/>
          <w:sz w:val="24"/>
          <w:szCs w:val="24"/>
          <w:shd w:val="clear" w:color="auto" w:fill="FFFFFF"/>
        </w:rPr>
      </w:pPr>
      <w:r w:rsidRPr="004B6E1C">
        <w:rPr>
          <w:rFonts w:ascii="Arial" w:hAnsi="Arial" w:cs="Arial"/>
          <w:i/>
          <w:iCs/>
          <w:sz w:val="24"/>
          <w:szCs w:val="24"/>
          <w:shd w:val="clear" w:color="auto" w:fill="FFFFFF"/>
        </w:rPr>
        <w:t>4.1.5 managed to maintain “thriving natural ecological balance on public lands? (2)</w:t>
      </w:r>
    </w:p>
    <w:p w14:paraId="240C3960" w14:textId="3EA5AA63" w:rsidR="00ED69B9" w:rsidRDefault="00ED69B9" w:rsidP="00ED69B9">
      <w:pPr>
        <w:shd w:val="clear" w:color="auto" w:fill="FFFFFF"/>
        <w:spacing w:before="90" w:after="90" w:line="240" w:lineRule="auto"/>
        <w:rPr>
          <w:rFonts w:ascii="Arial" w:hAnsi="Arial" w:cs="Arial"/>
          <w:sz w:val="24"/>
          <w:szCs w:val="24"/>
        </w:rPr>
      </w:pPr>
      <w:r w:rsidRPr="004B6E1C">
        <w:rPr>
          <w:rFonts w:ascii="Arial" w:eastAsia="Times New Roman" w:hAnsi="Arial" w:cs="Arial"/>
          <w:color w:val="474747"/>
          <w:spacing w:val="7"/>
          <w:sz w:val="24"/>
          <w:szCs w:val="24"/>
        </w:rPr>
        <w:t xml:space="preserve">As outlined in the WFRHBA, forage is to be designated “principally but not necessarily exclusively to wild horses”; therefore, the wild horses and burros should be allocated 50% of the forage in their own dedicated territory to </w:t>
      </w:r>
      <w:r w:rsidRPr="004B6E1C">
        <w:rPr>
          <w:rFonts w:ascii="Arial" w:hAnsi="Arial" w:cs="Arial"/>
          <w:sz w:val="24"/>
          <w:szCs w:val="24"/>
        </w:rPr>
        <w:t xml:space="preserve">ensure the </w:t>
      </w:r>
      <w:r w:rsidR="004F5FD1" w:rsidRPr="004B6E1C">
        <w:rPr>
          <w:rFonts w:ascii="Arial" w:hAnsi="Arial" w:cs="Arial"/>
          <w:sz w:val="24"/>
          <w:szCs w:val="24"/>
        </w:rPr>
        <w:t>required balance</w:t>
      </w:r>
      <w:r w:rsidRPr="004B6E1C">
        <w:rPr>
          <w:rFonts w:ascii="Arial" w:hAnsi="Arial" w:cs="Arial"/>
          <w:sz w:val="24"/>
          <w:szCs w:val="24"/>
        </w:rPr>
        <w:t xml:space="preserve"> exists</w:t>
      </w:r>
      <w:r w:rsidRPr="004B6E1C">
        <w:rPr>
          <w:rFonts w:ascii="Arial" w:hAnsi="Arial" w:cs="Arial"/>
          <w:sz w:val="24"/>
          <w:szCs w:val="24"/>
        </w:rPr>
        <w:t>. This may require, by law, to reduce livestock stocking levels</w:t>
      </w:r>
    </w:p>
    <w:p w14:paraId="748660A4" w14:textId="77777777" w:rsidR="006730AB" w:rsidRDefault="006730AB" w:rsidP="00ED69B9">
      <w:pPr>
        <w:shd w:val="clear" w:color="auto" w:fill="FFFFFF"/>
        <w:spacing w:before="90" w:after="90" w:line="240" w:lineRule="auto"/>
        <w:rPr>
          <w:rFonts w:ascii="Arial" w:hAnsi="Arial" w:cs="Arial"/>
          <w:sz w:val="24"/>
          <w:szCs w:val="24"/>
        </w:rPr>
      </w:pPr>
    </w:p>
    <w:p w14:paraId="48ABC546" w14:textId="77777777" w:rsidR="0016248D" w:rsidRPr="004B6E1C" w:rsidRDefault="0016248D" w:rsidP="0016248D">
      <w:pPr>
        <w:rPr>
          <w:rFonts w:ascii="Arial" w:hAnsi="Arial" w:cs="Arial"/>
          <w:i/>
          <w:iCs/>
          <w:sz w:val="24"/>
          <w:szCs w:val="24"/>
        </w:rPr>
      </w:pPr>
      <w:r w:rsidRPr="004B6E1C">
        <w:rPr>
          <w:rFonts w:ascii="Arial" w:hAnsi="Arial" w:cs="Arial"/>
          <w:i/>
          <w:iCs/>
          <w:sz w:val="24"/>
          <w:szCs w:val="24"/>
        </w:rPr>
        <w:t>§ 4710.5 Closure to livestock grazing. (a) If necessary to provide habitat for wild horses or burros, to implement herd management actions, or to protect wild horses or burros, to implement herd management actions, or to protect wild horses or burros from disease, harassment or injury, the authorized officer may close appropriate areas of the public lands to grazing use by all or a particular kind of livestock. (b) All public lands inhabited by wild horses or burros shall be closed to grazing under permit or lease by domestic horses and burros. (c) Closure may be temporary or permanent. After appropriate public consultation, a Notice of Closure shall be issued to affected and interested parties (2)</w:t>
      </w:r>
    </w:p>
    <w:p w14:paraId="28094694" w14:textId="2812EB93" w:rsidR="00A82B08" w:rsidRPr="0016248D" w:rsidRDefault="00740E4E" w:rsidP="0016248D">
      <w:pPr>
        <w:shd w:val="clear" w:color="auto" w:fill="FFFFFF"/>
        <w:spacing w:before="300" w:after="150" w:line="240" w:lineRule="auto"/>
        <w:outlineLvl w:val="0"/>
        <w:rPr>
          <w:rFonts w:ascii="Arial" w:eastAsia="Times New Roman" w:hAnsi="Arial" w:cs="Arial"/>
          <w:i/>
          <w:iCs/>
          <w:color w:val="333333"/>
          <w:kern w:val="36"/>
          <w:sz w:val="24"/>
          <w:szCs w:val="24"/>
        </w:rPr>
      </w:pPr>
      <w:r w:rsidRPr="004B6E1C">
        <w:rPr>
          <w:rFonts w:ascii="Arial" w:eastAsia="Arial" w:hAnsi="Arial" w:cs="Arial"/>
          <w:sz w:val="24"/>
          <w:szCs w:val="24"/>
        </w:rPr>
        <w:t>The USFS must determine the current REAL stocking level of cattle in the HWHT including trespass cattle.</w:t>
      </w:r>
      <w:r w:rsidR="00ED69B9" w:rsidRPr="004B6E1C">
        <w:rPr>
          <w:rFonts w:ascii="Arial" w:hAnsi="Arial" w:cs="Arial"/>
          <w:sz w:val="24"/>
          <w:szCs w:val="24"/>
        </w:rPr>
        <w:t xml:space="preserve"> </w:t>
      </w:r>
      <w:r w:rsidR="00ED69B9" w:rsidRPr="004B6E1C">
        <w:rPr>
          <w:rFonts w:ascii="Arial" w:hAnsi="Arial" w:cs="Arial"/>
          <w:sz w:val="24"/>
          <w:szCs w:val="24"/>
        </w:rPr>
        <w:t xml:space="preserve">In the </w:t>
      </w:r>
      <w:r w:rsidR="00A82B08" w:rsidRPr="004B6E1C">
        <w:rPr>
          <w:rFonts w:ascii="Arial" w:hAnsi="Arial" w:cs="Arial"/>
          <w:sz w:val="24"/>
          <w:szCs w:val="24"/>
        </w:rPr>
        <w:t xml:space="preserve">Heber Wild Horse Management </w:t>
      </w:r>
      <w:r w:rsidR="002F2E67" w:rsidRPr="004B6E1C">
        <w:rPr>
          <w:rFonts w:ascii="Arial" w:hAnsi="Arial" w:cs="Arial"/>
          <w:sz w:val="24"/>
          <w:szCs w:val="24"/>
        </w:rPr>
        <w:t>Plan,</w:t>
      </w:r>
      <w:r w:rsidR="00A82B08" w:rsidRPr="004B6E1C">
        <w:rPr>
          <w:rFonts w:ascii="Arial" w:hAnsi="Arial" w:cs="Arial"/>
          <w:sz w:val="24"/>
          <w:szCs w:val="24"/>
        </w:rPr>
        <w:t xml:space="preserve"> they state </w:t>
      </w:r>
      <w:r w:rsidR="00ED69B9" w:rsidRPr="004B6E1C">
        <w:rPr>
          <w:rFonts w:ascii="Arial" w:hAnsi="Arial" w:cs="Arial"/>
          <w:sz w:val="24"/>
          <w:szCs w:val="24"/>
        </w:rPr>
        <w:t>“occupancy by unauthorized livestock is minimized”</w:t>
      </w:r>
      <w:r w:rsidR="00A82B08" w:rsidRPr="004B6E1C">
        <w:rPr>
          <w:rFonts w:ascii="Arial" w:hAnsi="Arial" w:cs="Arial"/>
          <w:sz w:val="24"/>
          <w:szCs w:val="24"/>
        </w:rPr>
        <w:t xml:space="preserve">. </w:t>
      </w:r>
      <w:r w:rsidR="00ED69B9" w:rsidRPr="004B6E1C">
        <w:rPr>
          <w:rFonts w:ascii="Arial" w:hAnsi="Arial" w:cs="Arial"/>
          <w:sz w:val="24"/>
          <w:szCs w:val="24"/>
        </w:rPr>
        <w:t xml:space="preserve"> </w:t>
      </w:r>
      <w:r w:rsidRPr="004B6E1C">
        <w:rPr>
          <w:rFonts w:ascii="Arial" w:eastAsia="Arial" w:hAnsi="Arial" w:cs="Arial"/>
          <w:sz w:val="24"/>
          <w:szCs w:val="24"/>
        </w:rPr>
        <w:t xml:space="preserve"> GAO reports reveal that </w:t>
      </w:r>
      <w:r w:rsidR="00ED69B9" w:rsidRPr="004B6E1C">
        <w:rPr>
          <w:rFonts w:ascii="Arial" w:eastAsia="Arial" w:hAnsi="Arial" w:cs="Arial"/>
          <w:sz w:val="24"/>
          <w:szCs w:val="24"/>
        </w:rPr>
        <w:t>currently</w:t>
      </w:r>
      <w:r w:rsidRPr="004B6E1C">
        <w:rPr>
          <w:rFonts w:ascii="Arial" w:eastAsia="Arial" w:hAnsi="Arial" w:cs="Arial"/>
          <w:sz w:val="24"/>
          <w:szCs w:val="24"/>
        </w:rPr>
        <w:t xml:space="preserve"> the USFS does not know the extent of unauthorized grazing due to the informal </w:t>
      </w:r>
      <w:r w:rsidR="00E3047D" w:rsidRPr="004B6E1C">
        <w:rPr>
          <w:rFonts w:ascii="Arial" w:eastAsia="Arial" w:hAnsi="Arial" w:cs="Arial"/>
          <w:sz w:val="24"/>
          <w:szCs w:val="24"/>
        </w:rPr>
        <w:lastRenderedPageBreak/>
        <w:t>approach they have been using</w:t>
      </w:r>
      <w:r w:rsidR="00ED69B9" w:rsidRPr="004B6E1C">
        <w:rPr>
          <w:rFonts w:ascii="Arial" w:eastAsia="Arial" w:hAnsi="Arial" w:cs="Arial"/>
          <w:sz w:val="24"/>
          <w:szCs w:val="24"/>
        </w:rPr>
        <w:t xml:space="preserve"> for decades when dealing</w:t>
      </w:r>
      <w:r w:rsidR="00E3047D" w:rsidRPr="004B6E1C">
        <w:rPr>
          <w:rFonts w:ascii="Arial" w:eastAsia="Arial" w:hAnsi="Arial" w:cs="Arial"/>
          <w:sz w:val="24"/>
          <w:szCs w:val="24"/>
        </w:rPr>
        <w:t xml:space="preserve"> with violators</w:t>
      </w:r>
      <w:r w:rsidR="00A82B08" w:rsidRPr="004B6E1C">
        <w:rPr>
          <w:rFonts w:ascii="Arial" w:eastAsia="Arial" w:hAnsi="Arial" w:cs="Arial"/>
          <w:sz w:val="24"/>
          <w:szCs w:val="24"/>
        </w:rPr>
        <w:t xml:space="preserve"> so the USFS must show the data supporting this claim.</w:t>
      </w:r>
    </w:p>
    <w:p w14:paraId="586EE21B" w14:textId="225A3E2A" w:rsidR="00A82B08" w:rsidRPr="0016248D" w:rsidRDefault="00A82B08" w:rsidP="00A82B08">
      <w:pPr>
        <w:shd w:val="clear" w:color="auto" w:fill="FFFFFF"/>
        <w:spacing w:after="0" w:line="336" w:lineRule="atLeast"/>
        <w:rPr>
          <w:rFonts w:ascii="Arial" w:eastAsia="Times New Roman" w:hAnsi="Arial" w:cs="Arial"/>
          <w:i/>
          <w:iCs/>
          <w:color w:val="222222"/>
          <w:sz w:val="24"/>
          <w:szCs w:val="24"/>
        </w:rPr>
      </w:pPr>
      <w:r w:rsidRPr="0016248D">
        <w:rPr>
          <w:rFonts w:ascii="Arial" w:eastAsia="Times New Roman" w:hAnsi="Arial" w:cs="Arial"/>
          <w:i/>
          <w:iCs/>
          <w:color w:val="222222"/>
          <w:sz w:val="24"/>
          <w:szCs w:val="24"/>
        </w:rPr>
        <w:t xml:space="preserve">The frequency and extent of unauthorized grazing on Bureau of Land Management (BLM) and U.S. Forest Service lands are largely unknown because according to agency officials, the agencies prefer to handle most incidents informally (e.g., with a telephone call) and do not record them. The agencies' databases contained information on nearly 1,500 incidents of unauthorized grazing where formal action was taken by the agencies' range program or law enforcement staff for grazing years 2010 through 2014 (March 1 to February 28). Unauthorized grazing incidents were recorded in the agencies' databases when the agencies billed a penalty for unauthorized grazing or prepared a law enforcement report. However, agency staff told GAO that they handle most incidents informally—their preferred practice—and do not record them in databases or consistently in paper files, because, in part, they do not consider it a priority. As a result, the agencies have incomplete information on the extent of unauthorized grazing. Federal internal control standards call for clear documentation of all transactions and other significant events. Until the agencies require that all incidents of unauthorized grazing be recorded, including those incidents resolved informally, BLM and the Forest Service will not have a complete record of unauthorized grazing incidents with which to identify any potential pattern of </w:t>
      </w:r>
      <w:r w:rsidR="009E430E" w:rsidRPr="0016248D">
        <w:rPr>
          <w:rFonts w:ascii="Arial" w:eastAsia="Times New Roman" w:hAnsi="Arial" w:cs="Arial"/>
          <w:i/>
          <w:iCs/>
          <w:color w:val="222222"/>
          <w:sz w:val="24"/>
          <w:szCs w:val="24"/>
        </w:rPr>
        <w:t>violations. (</w:t>
      </w:r>
      <w:r w:rsidR="009E430E">
        <w:rPr>
          <w:rFonts w:ascii="Arial" w:eastAsia="Times New Roman" w:hAnsi="Arial" w:cs="Arial"/>
          <w:i/>
          <w:iCs/>
          <w:color w:val="222222"/>
          <w:sz w:val="24"/>
          <w:szCs w:val="24"/>
        </w:rPr>
        <w:t>3</w:t>
      </w:r>
      <w:r w:rsidR="004F5FD1" w:rsidRPr="0016248D">
        <w:rPr>
          <w:rFonts w:ascii="Arial" w:eastAsia="Times New Roman" w:hAnsi="Arial" w:cs="Arial"/>
          <w:i/>
          <w:iCs/>
          <w:color w:val="222222"/>
          <w:sz w:val="24"/>
          <w:szCs w:val="24"/>
        </w:rPr>
        <w:t>)</w:t>
      </w:r>
    </w:p>
    <w:p w14:paraId="1D305F53" w14:textId="77777777" w:rsidR="008252E2" w:rsidRPr="004B6E1C" w:rsidRDefault="008252E2" w:rsidP="00A82B08">
      <w:pPr>
        <w:rPr>
          <w:rFonts w:ascii="Arial" w:eastAsia="Arial" w:hAnsi="Arial" w:cs="Arial"/>
          <w:sz w:val="24"/>
          <w:szCs w:val="24"/>
        </w:rPr>
      </w:pPr>
    </w:p>
    <w:p w14:paraId="021D219D" w14:textId="185626D3" w:rsidR="004A737F" w:rsidRPr="004B6E1C" w:rsidRDefault="0016248D" w:rsidP="00A82B08">
      <w:pPr>
        <w:rPr>
          <w:rFonts w:ascii="Arial" w:eastAsia="Arial" w:hAnsi="Arial" w:cs="Arial"/>
          <w:color w:val="222222"/>
          <w:sz w:val="24"/>
          <w:szCs w:val="24"/>
        </w:rPr>
      </w:pPr>
      <w:r>
        <w:rPr>
          <w:rFonts w:ascii="Arial" w:eastAsia="Arial" w:hAnsi="Arial" w:cs="Arial"/>
          <w:sz w:val="24"/>
          <w:szCs w:val="24"/>
        </w:rPr>
        <w:t>T</w:t>
      </w:r>
      <w:r w:rsidR="00E3047D" w:rsidRPr="004B6E1C">
        <w:rPr>
          <w:rFonts w:ascii="Arial" w:eastAsia="Arial" w:hAnsi="Arial" w:cs="Arial"/>
          <w:sz w:val="24"/>
          <w:szCs w:val="24"/>
        </w:rPr>
        <w:t>he recent lawsuit</w:t>
      </w:r>
      <w:r w:rsidR="004A737F" w:rsidRPr="004B6E1C">
        <w:rPr>
          <w:rFonts w:ascii="Arial" w:eastAsia="Arial" w:hAnsi="Arial" w:cs="Arial"/>
          <w:sz w:val="24"/>
          <w:szCs w:val="24"/>
        </w:rPr>
        <w:t xml:space="preserve"> </w:t>
      </w:r>
      <w:r w:rsidR="004A737F" w:rsidRPr="004B6E1C">
        <w:rPr>
          <w:rFonts w:ascii="Arial" w:eastAsia="Times New Roman" w:hAnsi="Arial" w:cs="Arial"/>
          <w:color w:val="212529"/>
          <w:sz w:val="24"/>
          <w:szCs w:val="24"/>
        </w:rPr>
        <w:t>filed in U.S. District Court in Tucson, say</w:t>
      </w:r>
      <w:r w:rsidR="00A82B08" w:rsidRPr="004B6E1C">
        <w:rPr>
          <w:rFonts w:ascii="Arial" w:eastAsia="Times New Roman" w:hAnsi="Arial" w:cs="Arial"/>
          <w:color w:val="212529"/>
          <w:sz w:val="24"/>
          <w:szCs w:val="24"/>
        </w:rPr>
        <w:t>ing</w:t>
      </w:r>
      <w:r w:rsidR="004A737F" w:rsidRPr="004B6E1C">
        <w:rPr>
          <w:rFonts w:ascii="Arial" w:eastAsia="Times New Roman" w:hAnsi="Arial" w:cs="Arial"/>
          <w:color w:val="212529"/>
          <w:sz w:val="24"/>
          <w:szCs w:val="24"/>
        </w:rPr>
        <w:t xml:space="preserve"> the U.S. Forest Service and U.S. Fish and Wildlife Service are violating the Endangered Species Act by allowing cows to trample rivers and streams on more than 30 grazing allotments in the upper Gila River watershed on Arizona’s Apache-Sitgreaves National Forest and the Gila National Forest in New Mexico</w:t>
      </w:r>
      <w:r w:rsidR="00A82B08" w:rsidRPr="004B6E1C">
        <w:rPr>
          <w:rFonts w:ascii="Arial" w:eastAsia="Times New Roman" w:hAnsi="Arial" w:cs="Arial"/>
          <w:color w:val="212529"/>
          <w:sz w:val="24"/>
          <w:szCs w:val="24"/>
        </w:rPr>
        <w:t>, supports the need for a completed environmental analysis of the Heber Allotment</w:t>
      </w:r>
      <w:r w:rsidR="004F5FD1" w:rsidRPr="004B6E1C">
        <w:rPr>
          <w:rFonts w:ascii="Arial" w:eastAsia="Times New Roman" w:hAnsi="Arial" w:cs="Arial"/>
          <w:color w:val="212529"/>
          <w:sz w:val="24"/>
          <w:szCs w:val="24"/>
        </w:rPr>
        <w:t xml:space="preserve"> and to determine the extent of unauthorized grazing </w:t>
      </w:r>
      <w:r w:rsidR="00A82B08" w:rsidRPr="004B6E1C">
        <w:rPr>
          <w:rFonts w:ascii="Arial" w:eastAsia="Times New Roman" w:hAnsi="Arial" w:cs="Arial"/>
          <w:color w:val="212529"/>
          <w:sz w:val="24"/>
          <w:szCs w:val="24"/>
        </w:rPr>
        <w:t xml:space="preserve"> </w:t>
      </w:r>
    </w:p>
    <w:p w14:paraId="64A4E36E" w14:textId="25144410" w:rsidR="00D905C9" w:rsidRPr="004B6E1C" w:rsidRDefault="00D905C9" w:rsidP="00D905C9">
      <w:pPr>
        <w:rPr>
          <w:rFonts w:ascii="Arial" w:hAnsi="Arial" w:cs="Arial"/>
          <w:color w:val="444444"/>
          <w:sz w:val="24"/>
          <w:szCs w:val="24"/>
          <w:shd w:val="clear" w:color="auto" w:fill="FFFFFF"/>
        </w:rPr>
      </w:pPr>
      <w:r w:rsidRPr="004B6E1C">
        <w:rPr>
          <w:rFonts w:ascii="Arial" w:hAnsi="Arial" w:cs="Arial"/>
          <w:sz w:val="24"/>
          <w:szCs w:val="24"/>
        </w:rPr>
        <w:t>Much like the BLM has turned a blind eye to the damage caused by unauthorized livestock grazing – supported by years of GAO reports – so does the USFS to appease local ranchers and avoid conflict</w:t>
      </w:r>
      <w:r w:rsidRPr="004B6E1C">
        <w:rPr>
          <w:rFonts w:ascii="Arial" w:hAnsi="Arial" w:cs="Arial"/>
          <w:color w:val="212529"/>
          <w:sz w:val="24"/>
          <w:szCs w:val="24"/>
          <w:shd w:val="clear" w:color="auto" w:fill="FFFFFF"/>
        </w:rPr>
        <w:t>. When speaking to a reporter Forest Supervisor Steve Best stated</w:t>
      </w:r>
      <w:r w:rsidRPr="004B6E1C">
        <w:rPr>
          <w:rFonts w:ascii="Arial" w:hAnsi="Arial" w:cs="Arial"/>
          <w:color w:val="444444"/>
          <w:sz w:val="24"/>
          <w:szCs w:val="24"/>
          <w:shd w:val="clear" w:color="auto" w:fill="FFFFFF"/>
        </w:rPr>
        <w:t xml:space="preserve"> </w:t>
      </w:r>
      <w:r w:rsidRPr="004B6E1C">
        <w:rPr>
          <w:rFonts w:ascii="Arial" w:hAnsi="Arial" w:cs="Arial"/>
          <w:color w:val="444444"/>
          <w:sz w:val="24"/>
          <w:szCs w:val="24"/>
          <w:shd w:val="clear" w:color="auto" w:fill="FFFFFF"/>
        </w:rPr>
        <w:t>“The other thing here is a strong focus, politically, on industry, making sure we keep those guys in business</w:t>
      </w:r>
      <w:r w:rsidRPr="004B6E1C">
        <w:rPr>
          <w:rFonts w:ascii="Arial" w:hAnsi="Arial" w:cs="Arial"/>
          <w:color w:val="444444"/>
          <w:sz w:val="24"/>
          <w:szCs w:val="24"/>
          <w:shd w:val="clear" w:color="auto" w:fill="FFFFFF"/>
        </w:rPr>
        <w:t>”. These guys, meaning ranchers.</w:t>
      </w:r>
    </w:p>
    <w:p w14:paraId="6945D55A" w14:textId="2E89F4A3" w:rsidR="008332E7" w:rsidRPr="0016248D" w:rsidRDefault="008252E2" w:rsidP="008332E7">
      <w:pPr>
        <w:rPr>
          <w:rFonts w:ascii="Arial" w:hAnsi="Arial" w:cs="Arial"/>
          <w:i/>
          <w:iCs/>
          <w:color w:val="212529"/>
          <w:sz w:val="24"/>
          <w:szCs w:val="24"/>
          <w:shd w:val="clear" w:color="auto" w:fill="FFFFFF"/>
        </w:rPr>
      </w:pPr>
      <w:r w:rsidRPr="0016248D">
        <w:rPr>
          <w:rFonts w:ascii="Arial" w:hAnsi="Arial" w:cs="Arial"/>
          <w:i/>
          <w:iCs/>
          <w:color w:val="414141"/>
          <w:sz w:val="24"/>
          <w:szCs w:val="24"/>
          <w:shd w:val="clear" w:color="auto" w:fill="FFFFFF"/>
        </w:rPr>
        <w:t xml:space="preserve"> </w:t>
      </w:r>
      <w:r w:rsidR="008332E7" w:rsidRPr="0016248D">
        <w:rPr>
          <w:rFonts w:ascii="Arial" w:hAnsi="Arial" w:cs="Arial"/>
          <w:i/>
          <w:iCs/>
          <w:color w:val="414141"/>
          <w:sz w:val="24"/>
          <w:szCs w:val="24"/>
          <w:shd w:val="clear" w:color="auto" w:fill="FFFFFF"/>
        </w:rPr>
        <w:t>“Recent Forest Service Biological Assessments of allotments and our on-the-ground observations simply don’t line up.”</w:t>
      </w:r>
      <w:r w:rsidRPr="0016248D">
        <w:rPr>
          <w:rFonts w:ascii="Arial" w:hAnsi="Arial" w:cs="Arial"/>
          <w:i/>
          <w:iCs/>
          <w:color w:val="414141"/>
          <w:sz w:val="24"/>
          <w:szCs w:val="24"/>
          <w:shd w:val="clear" w:color="auto" w:fill="FFFFFF"/>
        </w:rPr>
        <w:t xml:space="preserve"> (quote from</w:t>
      </w:r>
      <w:r w:rsidRPr="0016248D">
        <w:rPr>
          <w:rFonts w:ascii="Arial" w:hAnsi="Arial" w:cs="Arial"/>
          <w:i/>
          <w:iCs/>
          <w:color w:val="212529"/>
          <w:sz w:val="24"/>
          <w:szCs w:val="24"/>
          <w:shd w:val="clear" w:color="auto" w:fill="FFFFFF"/>
        </w:rPr>
        <w:t xml:space="preserve"> </w:t>
      </w:r>
      <w:r w:rsidRPr="0016248D">
        <w:rPr>
          <w:rFonts w:ascii="Arial" w:hAnsi="Arial" w:cs="Arial"/>
          <w:i/>
          <w:iCs/>
          <w:color w:val="212529"/>
          <w:sz w:val="24"/>
          <w:szCs w:val="24"/>
          <w:shd w:val="clear" w:color="auto" w:fill="FFFFFF"/>
        </w:rPr>
        <w:t>The Center for Biological Diversity</w:t>
      </w:r>
      <w:r w:rsidRPr="0016248D">
        <w:rPr>
          <w:rFonts w:ascii="Arial" w:hAnsi="Arial" w:cs="Arial"/>
          <w:i/>
          <w:iCs/>
          <w:color w:val="212529"/>
          <w:sz w:val="24"/>
          <w:szCs w:val="24"/>
          <w:shd w:val="clear" w:color="auto" w:fill="FFFFFF"/>
        </w:rPr>
        <w:t>)</w:t>
      </w:r>
    </w:p>
    <w:p w14:paraId="623692C9" w14:textId="067748B9" w:rsidR="008252E2" w:rsidRPr="004B6E1C" w:rsidRDefault="008252E2" w:rsidP="008252E2">
      <w:pPr>
        <w:rPr>
          <w:rFonts w:ascii="Arial" w:hAnsi="Arial" w:cs="Arial"/>
          <w:color w:val="414141"/>
          <w:sz w:val="24"/>
          <w:szCs w:val="24"/>
          <w:shd w:val="clear" w:color="auto" w:fill="FFFFFF"/>
        </w:rPr>
      </w:pPr>
      <w:r w:rsidRPr="004B6E1C">
        <w:rPr>
          <w:rFonts w:ascii="Arial" w:hAnsi="Arial" w:cs="Arial"/>
          <w:color w:val="212529"/>
          <w:sz w:val="24"/>
          <w:szCs w:val="24"/>
          <w:shd w:val="clear" w:color="auto" w:fill="FFFFFF"/>
        </w:rPr>
        <w:t xml:space="preserve">Once </w:t>
      </w:r>
      <w:r w:rsidR="0016248D" w:rsidRPr="004B6E1C">
        <w:rPr>
          <w:rFonts w:ascii="Arial" w:hAnsi="Arial" w:cs="Arial"/>
          <w:color w:val="212529"/>
          <w:sz w:val="24"/>
          <w:szCs w:val="24"/>
          <w:shd w:val="clear" w:color="auto" w:fill="FFFFFF"/>
        </w:rPr>
        <w:t>again, the</w:t>
      </w:r>
      <w:r w:rsidRPr="004B6E1C">
        <w:rPr>
          <w:rFonts w:ascii="Arial" w:hAnsi="Arial" w:cs="Arial"/>
          <w:color w:val="212529"/>
          <w:sz w:val="24"/>
          <w:szCs w:val="24"/>
          <w:shd w:val="clear" w:color="auto" w:fill="FFFFFF"/>
        </w:rPr>
        <w:t xml:space="preserve"> USFS needs to explain why</w:t>
      </w:r>
      <w:r w:rsidRPr="004B6E1C">
        <w:rPr>
          <w:rFonts w:ascii="Arial" w:hAnsi="Arial" w:cs="Arial"/>
          <w:color w:val="414141"/>
          <w:sz w:val="24"/>
          <w:szCs w:val="24"/>
          <w:shd w:val="clear" w:color="auto" w:fill="FFFFFF"/>
        </w:rPr>
        <w:t xml:space="preserve"> </w:t>
      </w:r>
      <w:r w:rsidR="008332E7" w:rsidRPr="004B6E1C">
        <w:rPr>
          <w:rFonts w:ascii="Arial" w:hAnsi="Arial" w:cs="Arial"/>
          <w:color w:val="666666"/>
          <w:sz w:val="24"/>
          <w:szCs w:val="24"/>
          <w:shd w:val="clear" w:color="auto" w:fill="FFFFFF"/>
        </w:rPr>
        <w:t xml:space="preserve">the </w:t>
      </w:r>
      <w:r w:rsidRPr="004B6E1C">
        <w:rPr>
          <w:rFonts w:ascii="Arial" w:hAnsi="Arial" w:cs="Arial"/>
          <w:color w:val="666666"/>
          <w:sz w:val="24"/>
          <w:szCs w:val="24"/>
          <w:shd w:val="clear" w:color="auto" w:fill="FFFFFF"/>
        </w:rPr>
        <w:t>analysis</w:t>
      </w:r>
      <w:r w:rsidRPr="004B6E1C">
        <w:rPr>
          <w:rFonts w:ascii="Arial" w:hAnsi="Arial" w:cs="Arial"/>
          <w:sz w:val="24"/>
          <w:szCs w:val="24"/>
        </w:rPr>
        <w:t xml:space="preserve"> on the Heber </w:t>
      </w:r>
      <w:r w:rsidR="0016248D" w:rsidRPr="004B6E1C">
        <w:rPr>
          <w:rFonts w:ascii="Arial" w:hAnsi="Arial" w:cs="Arial"/>
          <w:sz w:val="24"/>
          <w:szCs w:val="24"/>
        </w:rPr>
        <w:t>allotment</w:t>
      </w:r>
      <w:r w:rsidRPr="004B6E1C">
        <w:rPr>
          <w:rFonts w:ascii="Arial" w:hAnsi="Arial" w:cs="Arial"/>
          <w:sz w:val="24"/>
          <w:szCs w:val="24"/>
        </w:rPr>
        <w:t xml:space="preserve"> </w:t>
      </w:r>
      <w:r w:rsidRPr="004B6E1C">
        <w:rPr>
          <w:rFonts w:ascii="Arial" w:hAnsi="Arial" w:cs="Arial"/>
          <w:sz w:val="24"/>
          <w:szCs w:val="24"/>
        </w:rPr>
        <w:t>(</w:t>
      </w:r>
      <w:r w:rsidRPr="004B6E1C">
        <w:rPr>
          <w:rFonts w:ascii="Arial" w:hAnsi="Arial" w:cs="Arial"/>
          <w:color w:val="666666"/>
          <w:sz w:val="24"/>
          <w:szCs w:val="24"/>
          <w:shd w:val="clear" w:color="auto" w:fill="FFFFFF"/>
        </w:rPr>
        <w:t>Seibert Cattle Company LLC</w:t>
      </w:r>
      <w:r w:rsidR="009E430E" w:rsidRPr="004B6E1C">
        <w:rPr>
          <w:rFonts w:ascii="Arial" w:hAnsi="Arial" w:cs="Arial"/>
          <w:color w:val="666666"/>
          <w:sz w:val="24"/>
          <w:szCs w:val="24"/>
          <w:shd w:val="clear" w:color="auto" w:fill="FFFFFF"/>
        </w:rPr>
        <w:t>,) continues</w:t>
      </w:r>
      <w:r w:rsidRPr="004B6E1C">
        <w:rPr>
          <w:rFonts w:ascii="Arial" w:hAnsi="Arial" w:cs="Arial"/>
          <w:sz w:val="24"/>
          <w:szCs w:val="24"/>
        </w:rPr>
        <w:t xml:space="preserve"> to be on hold and incomplete.</w:t>
      </w:r>
    </w:p>
    <w:p w14:paraId="6AB1ED27" w14:textId="62367B1F" w:rsidR="002622F8" w:rsidRPr="004B6E1C" w:rsidRDefault="00521FED" w:rsidP="00AA587F">
      <w:pPr>
        <w:rPr>
          <w:rFonts w:ascii="Arial" w:hAnsi="Arial" w:cs="Arial"/>
          <w:sz w:val="24"/>
          <w:szCs w:val="24"/>
        </w:rPr>
      </w:pPr>
      <w:r w:rsidRPr="004B6E1C">
        <w:rPr>
          <w:rFonts w:ascii="Arial" w:eastAsia="Arial" w:hAnsi="Arial" w:cs="Arial"/>
          <w:sz w:val="24"/>
          <w:szCs w:val="24"/>
        </w:rPr>
        <w:t xml:space="preserve">Agency obligations under the </w:t>
      </w:r>
      <w:r w:rsidRPr="004B6E1C">
        <w:rPr>
          <w:rFonts w:ascii="Arial" w:eastAsia="Arial" w:hAnsi="Arial" w:cs="Arial"/>
          <w:i/>
          <w:iCs/>
          <w:sz w:val="24"/>
          <w:szCs w:val="24"/>
        </w:rPr>
        <w:t>1971 Wild</w:t>
      </w:r>
      <w:r w:rsidR="00AA587F" w:rsidRPr="004B6E1C">
        <w:rPr>
          <w:rFonts w:ascii="Arial" w:eastAsia="Arial" w:hAnsi="Arial" w:cs="Arial"/>
          <w:i/>
          <w:iCs/>
          <w:sz w:val="24"/>
          <w:szCs w:val="24"/>
        </w:rPr>
        <w:t xml:space="preserve"> Free-Roaming</w:t>
      </w:r>
      <w:r w:rsidRPr="004B6E1C">
        <w:rPr>
          <w:rFonts w:ascii="Arial" w:eastAsia="Arial" w:hAnsi="Arial" w:cs="Arial"/>
          <w:i/>
          <w:iCs/>
          <w:sz w:val="24"/>
          <w:szCs w:val="24"/>
        </w:rPr>
        <w:t xml:space="preserve"> Horse</w:t>
      </w:r>
      <w:r w:rsidR="00AA587F" w:rsidRPr="004B6E1C">
        <w:rPr>
          <w:rFonts w:ascii="Arial" w:eastAsia="Arial" w:hAnsi="Arial" w:cs="Arial"/>
          <w:i/>
          <w:iCs/>
          <w:sz w:val="24"/>
          <w:szCs w:val="24"/>
        </w:rPr>
        <w:t>s</w:t>
      </w:r>
      <w:r w:rsidRPr="004B6E1C">
        <w:rPr>
          <w:rFonts w:ascii="Arial" w:eastAsia="Arial" w:hAnsi="Arial" w:cs="Arial"/>
          <w:i/>
          <w:iCs/>
          <w:sz w:val="24"/>
          <w:szCs w:val="24"/>
        </w:rPr>
        <w:t xml:space="preserve"> and Burro</w:t>
      </w:r>
      <w:r w:rsidR="00AA587F" w:rsidRPr="004B6E1C">
        <w:rPr>
          <w:rFonts w:ascii="Arial" w:eastAsia="Arial" w:hAnsi="Arial" w:cs="Arial"/>
          <w:i/>
          <w:iCs/>
          <w:sz w:val="24"/>
          <w:szCs w:val="24"/>
        </w:rPr>
        <w:t>s</w:t>
      </w:r>
      <w:r w:rsidRPr="004B6E1C">
        <w:rPr>
          <w:rFonts w:ascii="Arial" w:eastAsia="Arial" w:hAnsi="Arial" w:cs="Arial"/>
          <w:i/>
          <w:iCs/>
          <w:sz w:val="24"/>
          <w:szCs w:val="24"/>
        </w:rPr>
        <w:t xml:space="preserve"> Act</w:t>
      </w:r>
      <w:r w:rsidR="001173ED" w:rsidRPr="004B6E1C">
        <w:rPr>
          <w:rFonts w:ascii="Arial" w:eastAsia="Arial" w:hAnsi="Arial" w:cs="Arial"/>
          <w:i/>
          <w:iCs/>
          <w:sz w:val="24"/>
          <w:szCs w:val="24"/>
        </w:rPr>
        <w:t xml:space="preserve"> </w:t>
      </w:r>
      <w:bookmarkStart w:id="1" w:name="_GoBack"/>
      <w:bookmarkEnd w:id="1"/>
      <w:r w:rsidRPr="004B6E1C">
        <w:rPr>
          <w:rFonts w:ascii="Arial" w:eastAsia="Arial" w:hAnsi="Arial" w:cs="Arial"/>
          <w:sz w:val="24"/>
          <w:szCs w:val="24"/>
        </w:rPr>
        <w:t xml:space="preserve">must be determined </w:t>
      </w:r>
      <w:r w:rsidR="00AA587F" w:rsidRPr="004B6E1C">
        <w:rPr>
          <w:rFonts w:ascii="Arial" w:eastAsia="Arial" w:hAnsi="Arial" w:cs="Arial"/>
          <w:sz w:val="24"/>
          <w:szCs w:val="24"/>
        </w:rPr>
        <w:t xml:space="preserve"> as</w:t>
      </w:r>
      <w:r w:rsidRPr="004B6E1C">
        <w:rPr>
          <w:rFonts w:ascii="Arial" w:eastAsia="Arial" w:hAnsi="Arial" w:cs="Arial"/>
          <w:sz w:val="24"/>
          <w:szCs w:val="24"/>
        </w:rPr>
        <w:t xml:space="preserve"> </w:t>
      </w:r>
      <w:r w:rsidR="00CE7C0B" w:rsidRPr="004B6E1C">
        <w:rPr>
          <w:rFonts w:ascii="Arial" w:eastAsia="Times New Roman" w:hAnsi="Arial" w:cs="Arial"/>
          <w:color w:val="404040"/>
          <w:sz w:val="24"/>
          <w:szCs w:val="24"/>
        </w:rPr>
        <w:t>the h</w:t>
      </w:r>
      <w:r w:rsidRPr="004B6E1C">
        <w:rPr>
          <w:rFonts w:ascii="Arial" w:eastAsia="Times New Roman" w:hAnsi="Arial" w:cs="Arial"/>
          <w:color w:val="404040"/>
          <w:sz w:val="24"/>
          <w:szCs w:val="24"/>
        </w:rPr>
        <w:t>orses</w:t>
      </w:r>
      <w:r w:rsidR="00925BAD" w:rsidRPr="004B6E1C">
        <w:rPr>
          <w:rFonts w:ascii="Arial" w:eastAsia="Times New Roman" w:hAnsi="Arial" w:cs="Arial"/>
          <w:color w:val="404040"/>
          <w:sz w:val="24"/>
          <w:szCs w:val="24"/>
        </w:rPr>
        <w:t>,</w:t>
      </w:r>
      <w:r w:rsidRPr="004B6E1C">
        <w:rPr>
          <w:rFonts w:ascii="Arial" w:eastAsia="Times New Roman" w:hAnsi="Arial" w:cs="Arial"/>
          <w:color w:val="404040"/>
          <w:sz w:val="24"/>
          <w:szCs w:val="24"/>
        </w:rPr>
        <w:t xml:space="preserve"> by law</w:t>
      </w:r>
      <w:r w:rsidR="00925BAD" w:rsidRPr="004B6E1C">
        <w:rPr>
          <w:rFonts w:ascii="Arial" w:eastAsia="Times New Roman" w:hAnsi="Arial" w:cs="Arial"/>
          <w:color w:val="404040"/>
          <w:sz w:val="24"/>
          <w:szCs w:val="24"/>
        </w:rPr>
        <w:t>,</w:t>
      </w:r>
      <w:r w:rsidRPr="004B6E1C">
        <w:rPr>
          <w:rFonts w:ascii="Arial" w:eastAsia="Times New Roman" w:hAnsi="Arial" w:cs="Arial"/>
          <w:color w:val="404040"/>
          <w:sz w:val="24"/>
          <w:szCs w:val="24"/>
        </w:rPr>
        <w:t xml:space="preserve"> are meant to be the principal presence in their herd management areas</w:t>
      </w:r>
      <w:r w:rsidR="008A2A7B" w:rsidRPr="004B6E1C">
        <w:rPr>
          <w:rFonts w:ascii="Arial" w:eastAsia="Times New Roman" w:hAnsi="Arial" w:cs="Arial"/>
          <w:color w:val="404040"/>
          <w:sz w:val="24"/>
          <w:szCs w:val="24"/>
        </w:rPr>
        <w:t>, or territories,</w:t>
      </w:r>
      <w:r w:rsidR="00AA587F" w:rsidRPr="004B6E1C">
        <w:rPr>
          <w:rFonts w:ascii="Arial" w:eastAsia="Times New Roman" w:hAnsi="Arial" w:cs="Arial"/>
          <w:color w:val="404040"/>
          <w:sz w:val="24"/>
          <w:szCs w:val="24"/>
        </w:rPr>
        <w:t xml:space="preserve">  and </w:t>
      </w:r>
      <w:r w:rsidRPr="004B6E1C">
        <w:rPr>
          <w:rFonts w:ascii="Arial" w:eastAsia="Times New Roman" w:hAnsi="Arial" w:cs="Arial"/>
          <w:color w:val="404040"/>
          <w:sz w:val="24"/>
          <w:szCs w:val="24"/>
        </w:rPr>
        <w:t xml:space="preserve">livestock are to be removed from these areas </w:t>
      </w:r>
      <w:r w:rsidR="009E7A00" w:rsidRPr="004B6E1C">
        <w:rPr>
          <w:rFonts w:ascii="Arial" w:eastAsia="Times New Roman" w:hAnsi="Arial" w:cs="Arial"/>
          <w:color w:val="404040"/>
          <w:sz w:val="24"/>
          <w:szCs w:val="24"/>
        </w:rPr>
        <w:t xml:space="preserve">if </w:t>
      </w:r>
      <w:r w:rsidR="009E7A00" w:rsidRPr="004B6E1C">
        <w:rPr>
          <w:rFonts w:ascii="Arial" w:eastAsia="Times New Roman" w:hAnsi="Arial" w:cs="Arial"/>
          <w:color w:val="404040"/>
          <w:sz w:val="24"/>
          <w:szCs w:val="24"/>
        </w:rPr>
        <w:lastRenderedPageBreak/>
        <w:t xml:space="preserve">the </w:t>
      </w:r>
      <w:r w:rsidRPr="004B6E1C">
        <w:rPr>
          <w:rFonts w:ascii="Arial" w:eastAsia="Times New Roman" w:hAnsi="Arial" w:cs="Arial"/>
          <w:color w:val="404040"/>
          <w:sz w:val="24"/>
          <w:szCs w:val="24"/>
        </w:rPr>
        <w:t xml:space="preserve"> health of the herds</w:t>
      </w:r>
      <w:r w:rsidR="009E7A00" w:rsidRPr="004B6E1C">
        <w:rPr>
          <w:rFonts w:ascii="Arial" w:eastAsia="Times New Roman" w:hAnsi="Arial" w:cs="Arial"/>
          <w:color w:val="404040"/>
          <w:sz w:val="24"/>
          <w:szCs w:val="24"/>
        </w:rPr>
        <w:t xml:space="preserve"> is threatened</w:t>
      </w:r>
      <w:r w:rsidRPr="004B6E1C">
        <w:rPr>
          <w:rFonts w:ascii="Arial" w:eastAsia="Times New Roman" w:hAnsi="Arial" w:cs="Arial"/>
          <w:color w:val="404040"/>
          <w:sz w:val="24"/>
          <w:szCs w:val="24"/>
        </w:rPr>
        <w:t>.</w:t>
      </w:r>
      <w:r w:rsidR="00AA587F" w:rsidRPr="004B6E1C">
        <w:rPr>
          <w:rFonts w:ascii="Arial" w:eastAsia="Times New Roman" w:hAnsi="Arial" w:cs="Arial"/>
          <w:color w:val="404040"/>
          <w:sz w:val="24"/>
          <w:szCs w:val="24"/>
        </w:rPr>
        <w:t>(</w:t>
      </w:r>
      <w:r w:rsidR="00CE7C0B" w:rsidRPr="004B6E1C">
        <w:rPr>
          <w:rFonts w:ascii="Arial" w:eastAsia="Times New Roman" w:hAnsi="Arial" w:cs="Arial"/>
          <w:color w:val="404040"/>
          <w:sz w:val="24"/>
          <w:szCs w:val="24"/>
        </w:rPr>
        <w:t>4)</w:t>
      </w:r>
      <w:r w:rsidR="002829EA" w:rsidRPr="004B6E1C">
        <w:rPr>
          <w:rFonts w:ascii="Arial" w:eastAsia="Arial" w:hAnsi="Arial" w:cs="Arial"/>
          <w:sz w:val="24"/>
          <w:szCs w:val="24"/>
        </w:rPr>
        <w:t xml:space="preserve"> </w:t>
      </w:r>
      <w:r w:rsidR="00D66CE2" w:rsidRPr="004B6E1C">
        <w:rPr>
          <w:rFonts w:ascii="Arial" w:hAnsi="Arial" w:cs="Arial"/>
          <w:sz w:val="24"/>
          <w:szCs w:val="24"/>
        </w:rPr>
        <w:t>H</w:t>
      </w:r>
      <w:r w:rsidR="002622F8" w:rsidRPr="004B6E1C">
        <w:rPr>
          <w:rFonts w:ascii="Arial" w:hAnsi="Arial" w:cs="Arial"/>
          <w:sz w:val="24"/>
          <w:szCs w:val="24"/>
        </w:rPr>
        <w:t xml:space="preserve">orses are a public resource  </w:t>
      </w:r>
      <w:r w:rsidR="003A019C" w:rsidRPr="004B6E1C">
        <w:rPr>
          <w:rFonts w:ascii="Arial" w:hAnsi="Arial" w:cs="Arial"/>
          <w:sz w:val="24"/>
          <w:szCs w:val="24"/>
        </w:rPr>
        <w:t xml:space="preserve">while </w:t>
      </w:r>
      <w:r w:rsidR="00CE7C0B" w:rsidRPr="004B6E1C">
        <w:rPr>
          <w:rFonts w:ascii="Arial" w:hAnsi="Arial" w:cs="Arial"/>
          <w:sz w:val="24"/>
          <w:szCs w:val="24"/>
        </w:rPr>
        <w:t>l</w:t>
      </w:r>
      <w:r w:rsidR="003A019C" w:rsidRPr="004B6E1C">
        <w:rPr>
          <w:rFonts w:ascii="Arial" w:hAnsi="Arial" w:cs="Arial"/>
          <w:sz w:val="24"/>
          <w:szCs w:val="24"/>
        </w:rPr>
        <w:t>ivestock grazing</w:t>
      </w:r>
      <w:r w:rsidR="002622F8" w:rsidRPr="004B6E1C">
        <w:rPr>
          <w:rFonts w:ascii="Arial" w:hAnsi="Arial" w:cs="Arial"/>
          <w:sz w:val="24"/>
          <w:szCs w:val="24"/>
        </w:rPr>
        <w:t xml:space="preserve"> is a </w:t>
      </w:r>
      <w:r w:rsidR="00AF4EA1" w:rsidRPr="004B6E1C">
        <w:rPr>
          <w:rFonts w:ascii="Arial" w:hAnsi="Arial" w:cs="Arial"/>
          <w:sz w:val="24"/>
          <w:szCs w:val="24"/>
        </w:rPr>
        <w:t xml:space="preserve">land </w:t>
      </w:r>
      <w:r w:rsidR="002622F8" w:rsidRPr="004B6E1C">
        <w:rPr>
          <w:rFonts w:ascii="Arial" w:hAnsi="Arial" w:cs="Arial"/>
          <w:sz w:val="24"/>
          <w:szCs w:val="24"/>
        </w:rPr>
        <w:t xml:space="preserve">use  permitted when it does not cause environmental damage that </w:t>
      </w:r>
      <w:r w:rsidR="003A019C" w:rsidRPr="004B6E1C">
        <w:rPr>
          <w:rFonts w:ascii="Arial" w:hAnsi="Arial" w:cs="Arial"/>
          <w:sz w:val="24"/>
          <w:szCs w:val="24"/>
        </w:rPr>
        <w:t>cannot</w:t>
      </w:r>
      <w:r w:rsidR="002622F8" w:rsidRPr="004B6E1C">
        <w:rPr>
          <w:rFonts w:ascii="Arial" w:hAnsi="Arial" w:cs="Arial"/>
          <w:sz w:val="24"/>
          <w:szCs w:val="24"/>
        </w:rPr>
        <w:t xml:space="preserve"> be undone</w:t>
      </w:r>
      <w:r w:rsidR="00C03641" w:rsidRPr="004B6E1C">
        <w:rPr>
          <w:rFonts w:ascii="Arial" w:hAnsi="Arial" w:cs="Arial"/>
          <w:sz w:val="24"/>
          <w:szCs w:val="24"/>
        </w:rPr>
        <w:t xml:space="preserve"> – a violation cited in the 1991 GAO report on </w:t>
      </w:r>
      <w:r w:rsidR="004829EF" w:rsidRPr="004B6E1C">
        <w:rPr>
          <w:rFonts w:ascii="Arial" w:hAnsi="Arial" w:cs="Arial"/>
          <w:sz w:val="24"/>
          <w:szCs w:val="24"/>
        </w:rPr>
        <w:t xml:space="preserve">livestock grazing in the Southwest </w:t>
      </w:r>
      <w:r w:rsidR="00A73099" w:rsidRPr="004B6E1C">
        <w:rPr>
          <w:rFonts w:ascii="Arial" w:hAnsi="Arial" w:cs="Arial"/>
          <w:sz w:val="24"/>
          <w:szCs w:val="24"/>
        </w:rPr>
        <w:t>R</w:t>
      </w:r>
      <w:r w:rsidR="004829EF" w:rsidRPr="004B6E1C">
        <w:rPr>
          <w:rFonts w:ascii="Arial" w:hAnsi="Arial" w:cs="Arial"/>
          <w:sz w:val="24"/>
          <w:szCs w:val="24"/>
        </w:rPr>
        <w:t>egion of the country where 52% of the land is classified as federal land.</w:t>
      </w:r>
    </w:p>
    <w:p w14:paraId="11626151" w14:textId="1F76E55D" w:rsidR="00704622" w:rsidRPr="004B6E1C" w:rsidRDefault="00704622" w:rsidP="00704622">
      <w:pPr>
        <w:rPr>
          <w:rFonts w:ascii="Arial" w:eastAsia="Times New Roman" w:hAnsi="Arial" w:cs="Arial"/>
          <w:i/>
          <w:iCs/>
          <w:color w:val="FF0000"/>
          <w:sz w:val="24"/>
          <w:szCs w:val="24"/>
        </w:rPr>
      </w:pPr>
      <w:r w:rsidRPr="004B6E1C">
        <w:rPr>
          <w:rFonts w:ascii="Arial" w:eastAsia="Times New Roman" w:hAnsi="Arial" w:cs="Arial"/>
          <w:i/>
          <w:iCs/>
          <w:sz w:val="24"/>
          <w:szCs w:val="24"/>
        </w:rPr>
        <w:t xml:space="preserve"> (3) some damaged lands may take decades to recover </w:t>
      </w:r>
      <w:r w:rsidRPr="004B6E1C">
        <w:rPr>
          <w:rFonts w:ascii="Arial" w:eastAsia="Times New Roman" w:hAnsi="Arial" w:cs="Arial"/>
          <w:i/>
          <w:iCs/>
          <w:color w:val="FF0000"/>
          <w:sz w:val="24"/>
          <w:szCs w:val="24"/>
        </w:rPr>
        <w:t>if they recover at all</w:t>
      </w:r>
      <w:r w:rsidR="00D66CE2" w:rsidRPr="004B6E1C">
        <w:rPr>
          <w:rFonts w:ascii="Arial" w:eastAsia="Times New Roman" w:hAnsi="Arial" w:cs="Arial"/>
          <w:i/>
          <w:iCs/>
          <w:color w:val="FF0000"/>
          <w:sz w:val="24"/>
          <w:szCs w:val="24"/>
        </w:rPr>
        <w:t xml:space="preserve"> (</w:t>
      </w:r>
      <w:r w:rsidR="002E20E6" w:rsidRPr="004B6E1C">
        <w:rPr>
          <w:rFonts w:ascii="Arial" w:eastAsia="Times New Roman" w:hAnsi="Arial" w:cs="Arial"/>
          <w:i/>
          <w:iCs/>
          <w:color w:val="FF0000"/>
          <w:sz w:val="24"/>
          <w:szCs w:val="24"/>
        </w:rPr>
        <w:t>8)</w:t>
      </w:r>
    </w:p>
    <w:p w14:paraId="2F49E7AB" w14:textId="41495E84" w:rsidR="000248E4" w:rsidRPr="004B6E1C" w:rsidRDefault="000248E4" w:rsidP="00704622">
      <w:pPr>
        <w:rPr>
          <w:rFonts w:ascii="Arial" w:eastAsia="Times New Roman" w:hAnsi="Arial" w:cs="Arial"/>
          <w:i/>
          <w:iCs/>
          <w:color w:val="FF0000"/>
          <w:sz w:val="24"/>
          <w:szCs w:val="24"/>
        </w:rPr>
      </w:pPr>
    </w:p>
    <w:p w14:paraId="4F73552D" w14:textId="4CF239A2" w:rsidR="001D2D42" w:rsidRPr="004B6E1C" w:rsidRDefault="000248E4" w:rsidP="001D2D42">
      <w:pPr>
        <w:rPr>
          <w:rFonts w:ascii="Arial" w:hAnsi="Arial" w:cs="Arial"/>
          <w:sz w:val="24"/>
          <w:szCs w:val="24"/>
        </w:rPr>
      </w:pPr>
      <w:r w:rsidRPr="004B6E1C">
        <w:rPr>
          <w:rFonts w:ascii="Arial" w:hAnsi="Arial" w:cs="Arial"/>
          <w:sz w:val="24"/>
          <w:szCs w:val="24"/>
        </w:rPr>
        <w:t>The proposed AML of 50-104 horses</w:t>
      </w:r>
      <w:r w:rsidR="001D2D42" w:rsidRPr="004B6E1C">
        <w:rPr>
          <w:rFonts w:ascii="Arial" w:hAnsi="Arial" w:cs="Arial"/>
          <w:sz w:val="24"/>
          <w:szCs w:val="24"/>
        </w:rPr>
        <w:t>, using antiquated</w:t>
      </w:r>
      <w:r w:rsidR="001D2D42" w:rsidRPr="004B6E1C">
        <w:rPr>
          <w:rFonts w:ascii="Arial" w:hAnsi="Arial" w:cs="Arial"/>
          <w:sz w:val="24"/>
          <w:szCs w:val="24"/>
        </w:rPr>
        <w:t xml:space="preserve"> BLM</w:t>
      </w:r>
      <w:r w:rsidR="001D2D42" w:rsidRPr="004B6E1C">
        <w:rPr>
          <w:rFonts w:ascii="Arial" w:hAnsi="Arial" w:cs="Arial"/>
          <w:sz w:val="24"/>
          <w:szCs w:val="24"/>
        </w:rPr>
        <w:t xml:space="preserve"> methodology which has been proven to be invalid, does not create healthy, genetically viable herds as required by law. </w:t>
      </w:r>
    </w:p>
    <w:p w14:paraId="0272B957" w14:textId="168579EB" w:rsidR="001D2D42" w:rsidRPr="004B6E1C" w:rsidRDefault="001D2D42" w:rsidP="001D2D42">
      <w:pPr>
        <w:rPr>
          <w:rFonts w:ascii="Arial" w:hAnsi="Arial" w:cs="Arial"/>
          <w:sz w:val="24"/>
          <w:szCs w:val="24"/>
        </w:rPr>
      </w:pPr>
      <w:r w:rsidRPr="004B6E1C">
        <w:rPr>
          <w:rFonts w:ascii="Arial" w:hAnsi="Arial" w:cs="Arial"/>
          <w:sz w:val="24"/>
          <w:szCs w:val="24"/>
        </w:rPr>
        <w:t>In addition,</w:t>
      </w:r>
      <w:r w:rsidR="000248E4" w:rsidRPr="004B6E1C">
        <w:rPr>
          <w:rFonts w:ascii="Arial" w:hAnsi="Arial" w:cs="Arial"/>
          <w:sz w:val="24"/>
          <w:szCs w:val="24"/>
        </w:rPr>
        <w:t xml:space="preserve"> </w:t>
      </w:r>
      <w:r w:rsidRPr="004B6E1C">
        <w:rPr>
          <w:rFonts w:ascii="Arial" w:hAnsi="Arial" w:cs="Arial"/>
          <w:sz w:val="24"/>
          <w:szCs w:val="24"/>
        </w:rPr>
        <w:t>t</w:t>
      </w:r>
      <w:r w:rsidR="000248E4" w:rsidRPr="004B6E1C">
        <w:rPr>
          <w:rFonts w:ascii="Arial" w:hAnsi="Arial" w:cs="Arial"/>
          <w:sz w:val="24"/>
          <w:szCs w:val="24"/>
        </w:rPr>
        <w:t>he management plan does not consider livestock grazing in the determination of AML as required by federal regulations.</w:t>
      </w:r>
      <w:r w:rsidRPr="004B6E1C">
        <w:rPr>
          <w:rFonts w:ascii="Arial" w:hAnsi="Arial" w:cs="Arial"/>
          <w:sz w:val="24"/>
          <w:szCs w:val="24"/>
        </w:rPr>
        <w:t xml:space="preserve"> </w:t>
      </w:r>
    </w:p>
    <w:p w14:paraId="497AEC6C" w14:textId="063CEE1D" w:rsidR="000248E4" w:rsidRPr="004B6E1C" w:rsidRDefault="000248E4" w:rsidP="003D5A10">
      <w:pPr>
        <w:shd w:val="clear" w:color="auto" w:fill="FFFFFF"/>
        <w:spacing w:before="120" w:after="120" w:line="240" w:lineRule="auto"/>
        <w:rPr>
          <w:rFonts w:ascii="Arial" w:hAnsi="Arial" w:cs="Arial"/>
          <w:sz w:val="24"/>
          <w:szCs w:val="24"/>
        </w:rPr>
      </w:pPr>
    </w:p>
    <w:p w14:paraId="5F0B8F0A" w14:textId="0BCCBE69" w:rsidR="00430840" w:rsidRPr="004B6E1C" w:rsidRDefault="00430840" w:rsidP="003D5A10">
      <w:pPr>
        <w:shd w:val="clear" w:color="auto" w:fill="FFFFFF"/>
        <w:spacing w:before="120" w:after="120" w:line="240" w:lineRule="auto"/>
        <w:rPr>
          <w:rFonts w:ascii="Arial" w:eastAsia="Times New Roman" w:hAnsi="Arial" w:cs="Arial"/>
          <w:color w:val="474747"/>
          <w:spacing w:val="7"/>
          <w:sz w:val="24"/>
          <w:szCs w:val="24"/>
        </w:rPr>
      </w:pPr>
      <w:r w:rsidRPr="009E430E">
        <w:rPr>
          <w:rFonts w:ascii="Arial" w:hAnsi="Arial" w:cs="Arial"/>
          <w:i/>
          <w:iCs/>
          <w:sz w:val="24"/>
          <w:szCs w:val="24"/>
        </w:rPr>
        <w:t>4.1.1 Self-Sustaining WH&amp;B shall be managed as self-sustaining populations of healthy animals in balance with other uses and the productive capacity of their habitat.</w:t>
      </w:r>
      <w:r w:rsidRPr="004B6E1C">
        <w:rPr>
          <w:rFonts w:ascii="Arial" w:hAnsi="Arial" w:cs="Arial"/>
          <w:sz w:val="24"/>
          <w:szCs w:val="24"/>
        </w:rPr>
        <w:t xml:space="preserve"> </w:t>
      </w:r>
      <w:r w:rsidR="00F7072F" w:rsidRPr="004B6E1C">
        <w:rPr>
          <w:rFonts w:ascii="Arial" w:hAnsi="Arial" w:cs="Arial"/>
          <w:sz w:val="24"/>
          <w:szCs w:val="24"/>
        </w:rPr>
        <w:t>(2)</w:t>
      </w:r>
    </w:p>
    <w:p w14:paraId="5AB63893" w14:textId="0BA01B87" w:rsidR="00763D2C" w:rsidRPr="004B6E1C" w:rsidRDefault="00763D2C" w:rsidP="00763D2C">
      <w:pPr>
        <w:rPr>
          <w:rFonts w:ascii="Arial" w:hAnsi="Arial" w:cs="Arial"/>
          <w:i/>
          <w:iCs/>
          <w:sz w:val="24"/>
          <w:szCs w:val="24"/>
          <w:shd w:val="clear" w:color="auto" w:fill="FFFFFF"/>
        </w:rPr>
      </w:pPr>
      <w:r w:rsidRPr="004B6E1C">
        <w:rPr>
          <w:rFonts w:ascii="Arial" w:hAnsi="Arial" w:cs="Arial"/>
          <w:i/>
          <w:iCs/>
          <w:sz w:val="24"/>
          <w:szCs w:val="24"/>
          <w:shd w:val="clear" w:color="auto" w:fill="FFFFFF"/>
        </w:rPr>
        <w:t>4.2.2.2</w:t>
      </w:r>
      <w:r w:rsidR="00B71090" w:rsidRPr="004B6E1C">
        <w:rPr>
          <w:rFonts w:ascii="Arial" w:hAnsi="Arial" w:cs="Arial"/>
          <w:i/>
          <w:iCs/>
          <w:sz w:val="24"/>
          <w:szCs w:val="24"/>
          <w:shd w:val="clear" w:color="auto" w:fill="FFFFFF"/>
        </w:rPr>
        <w:t xml:space="preserve"> when evaluating</w:t>
      </w:r>
      <w:r w:rsidRPr="004B6E1C">
        <w:rPr>
          <w:rFonts w:ascii="Arial" w:hAnsi="Arial" w:cs="Arial"/>
          <w:i/>
          <w:iCs/>
          <w:sz w:val="24"/>
          <w:szCs w:val="24"/>
          <w:shd w:val="clear" w:color="auto" w:fill="FFFFFF"/>
        </w:rPr>
        <w:t xml:space="preserve"> </w:t>
      </w:r>
      <w:r w:rsidR="00B71090" w:rsidRPr="004B6E1C">
        <w:rPr>
          <w:rFonts w:ascii="Arial" w:hAnsi="Arial" w:cs="Arial"/>
          <w:i/>
          <w:iCs/>
          <w:sz w:val="24"/>
          <w:szCs w:val="24"/>
          <w:shd w:val="clear" w:color="auto" w:fill="FFFFFF"/>
        </w:rPr>
        <w:t>AML consider “increase</w:t>
      </w:r>
      <w:r w:rsidRPr="004B6E1C">
        <w:rPr>
          <w:rFonts w:ascii="Arial" w:hAnsi="Arial" w:cs="Arial"/>
          <w:i/>
          <w:iCs/>
          <w:sz w:val="24"/>
          <w:szCs w:val="24"/>
          <w:shd w:val="clear" w:color="auto" w:fill="FFFFFF"/>
        </w:rPr>
        <w:t xml:space="preserve"> or decrease in the available forage, changes in livestock management”</w:t>
      </w:r>
      <w:r w:rsidR="00B71090" w:rsidRPr="004B6E1C">
        <w:rPr>
          <w:rFonts w:ascii="Arial" w:hAnsi="Arial" w:cs="Arial"/>
          <w:i/>
          <w:iCs/>
          <w:sz w:val="24"/>
          <w:szCs w:val="24"/>
          <w:shd w:val="clear" w:color="auto" w:fill="FFFFFF"/>
        </w:rPr>
        <w:t xml:space="preserve"> </w:t>
      </w:r>
      <w:r w:rsidR="00DE409A" w:rsidRPr="004B6E1C">
        <w:rPr>
          <w:rFonts w:ascii="Arial" w:hAnsi="Arial" w:cs="Arial"/>
          <w:i/>
          <w:iCs/>
          <w:sz w:val="24"/>
          <w:szCs w:val="24"/>
          <w:shd w:val="clear" w:color="auto" w:fill="FFFFFF"/>
        </w:rPr>
        <w:t>(2)</w:t>
      </w:r>
    </w:p>
    <w:p w14:paraId="1BA53A4B" w14:textId="7D94EF5D" w:rsidR="00763D2C" w:rsidRPr="004B6E1C" w:rsidRDefault="00763D2C" w:rsidP="00763D2C">
      <w:pPr>
        <w:rPr>
          <w:rFonts w:ascii="Arial" w:hAnsi="Arial" w:cs="Arial"/>
          <w:i/>
          <w:iCs/>
          <w:sz w:val="24"/>
          <w:szCs w:val="24"/>
          <w:shd w:val="clear" w:color="auto" w:fill="FFFFFF"/>
        </w:rPr>
      </w:pPr>
      <w:r w:rsidRPr="004B6E1C">
        <w:rPr>
          <w:rFonts w:ascii="Arial" w:hAnsi="Arial" w:cs="Arial"/>
          <w:i/>
          <w:iCs/>
          <w:sz w:val="24"/>
          <w:szCs w:val="24"/>
          <w:shd w:val="clear" w:color="auto" w:fill="FFFFFF"/>
        </w:rPr>
        <w:t xml:space="preserve">4.3 Determination of excess “shall analyze </w:t>
      </w:r>
      <w:r w:rsidR="00B71090" w:rsidRPr="004B6E1C">
        <w:rPr>
          <w:rFonts w:ascii="Arial" w:hAnsi="Arial" w:cs="Arial"/>
          <w:i/>
          <w:iCs/>
          <w:sz w:val="24"/>
          <w:szCs w:val="24"/>
          <w:shd w:val="clear" w:color="auto" w:fill="FFFFFF"/>
        </w:rPr>
        <w:t>g</w:t>
      </w:r>
      <w:r w:rsidRPr="004B6E1C">
        <w:rPr>
          <w:rFonts w:ascii="Arial" w:hAnsi="Arial" w:cs="Arial"/>
          <w:i/>
          <w:iCs/>
          <w:sz w:val="24"/>
          <w:szCs w:val="24"/>
          <w:shd w:val="clear" w:color="auto" w:fill="FFFFFF"/>
        </w:rPr>
        <w:t>razing utilization and distribution”</w:t>
      </w:r>
      <w:r w:rsidR="00DE409A" w:rsidRPr="004B6E1C">
        <w:rPr>
          <w:rFonts w:ascii="Arial" w:hAnsi="Arial" w:cs="Arial"/>
          <w:i/>
          <w:iCs/>
          <w:sz w:val="24"/>
          <w:szCs w:val="24"/>
          <w:shd w:val="clear" w:color="auto" w:fill="FFFFFF"/>
        </w:rPr>
        <w:t xml:space="preserve"> (2)</w:t>
      </w:r>
    </w:p>
    <w:p w14:paraId="54B248C1" w14:textId="57144CA5" w:rsidR="00B71090" w:rsidRPr="004B6E1C" w:rsidRDefault="009E430E" w:rsidP="000646FB">
      <w:pPr>
        <w:rPr>
          <w:rFonts w:ascii="Arial" w:eastAsia="Times New Roman" w:hAnsi="Arial" w:cs="Arial"/>
          <w:sz w:val="24"/>
          <w:szCs w:val="24"/>
        </w:rPr>
      </w:pPr>
      <w:r>
        <w:rPr>
          <w:rFonts w:ascii="Arial" w:eastAsia="Times New Roman" w:hAnsi="Arial" w:cs="Arial"/>
          <w:sz w:val="24"/>
          <w:szCs w:val="24"/>
        </w:rPr>
        <w:t>The following GAO reports indicate the BLM’s methodology, or lack of, in determining AML and removals is seriously flawed and should not be set as an example to follow.</w:t>
      </w:r>
      <w:r w:rsidR="004933AF" w:rsidRPr="004B6E1C">
        <w:rPr>
          <w:rFonts w:ascii="Arial" w:eastAsia="Times New Roman" w:hAnsi="Arial" w:cs="Arial"/>
          <w:sz w:val="24"/>
          <w:szCs w:val="24"/>
        </w:rPr>
        <w:t>:</w:t>
      </w:r>
      <w:r w:rsidR="00B71090" w:rsidRPr="004B6E1C">
        <w:rPr>
          <w:rFonts w:ascii="Arial" w:eastAsia="Times New Roman" w:hAnsi="Arial" w:cs="Arial"/>
          <w:sz w:val="24"/>
          <w:szCs w:val="24"/>
        </w:rPr>
        <w:t xml:space="preserve"> </w:t>
      </w:r>
    </w:p>
    <w:p w14:paraId="3FCEE86F" w14:textId="7FB7C9C8" w:rsidR="001D2D42" w:rsidRPr="004B6E1C" w:rsidRDefault="001D2D42" w:rsidP="000646FB">
      <w:pPr>
        <w:rPr>
          <w:rFonts w:ascii="Arial" w:hAnsi="Arial" w:cs="Arial"/>
          <w:i/>
          <w:iCs/>
          <w:sz w:val="24"/>
          <w:szCs w:val="24"/>
        </w:rPr>
      </w:pPr>
    </w:p>
    <w:p w14:paraId="1C294243" w14:textId="77777777" w:rsidR="002F2E67" w:rsidRPr="004B6E1C" w:rsidRDefault="002F2E67" w:rsidP="002F2E67">
      <w:pPr>
        <w:rPr>
          <w:rFonts w:ascii="Arial" w:hAnsi="Arial" w:cs="Arial"/>
          <w:sz w:val="24"/>
          <w:szCs w:val="24"/>
        </w:rPr>
      </w:pPr>
    </w:p>
    <w:p w14:paraId="1A94AA55" w14:textId="77777777" w:rsidR="00F30355" w:rsidRPr="004B6E1C" w:rsidRDefault="00F30355" w:rsidP="00F30355">
      <w:pPr>
        <w:spacing w:after="0" w:line="240" w:lineRule="auto"/>
        <w:outlineLvl w:val="0"/>
        <w:rPr>
          <w:rFonts w:ascii="Arial" w:eastAsia="Times New Roman" w:hAnsi="Arial" w:cs="Arial"/>
          <w:b/>
          <w:bCs/>
          <w:caps/>
          <w:color w:val="311D0C"/>
          <w:kern w:val="36"/>
          <w:sz w:val="24"/>
          <w:szCs w:val="24"/>
        </w:rPr>
      </w:pPr>
      <w:r w:rsidRPr="004B6E1C">
        <w:rPr>
          <w:rFonts w:ascii="Arial" w:eastAsia="Times New Roman" w:hAnsi="Arial" w:cs="Arial"/>
          <w:b/>
          <w:bCs/>
          <w:caps/>
          <w:color w:val="311D0C"/>
          <w:kern w:val="36"/>
          <w:sz w:val="24"/>
          <w:szCs w:val="24"/>
        </w:rPr>
        <w:t>RANGELAND MANAGEMENT:</w:t>
      </w:r>
    </w:p>
    <w:p w14:paraId="54574696" w14:textId="77777777" w:rsidR="00F30355" w:rsidRPr="004B6E1C" w:rsidRDefault="00F30355" w:rsidP="00F30355">
      <w:pPr>
        <w:spacing w:before="45" w:after="45" w:line="240" w:lineRule="auto"/>
        <w:outlineLvl w:val="1"/>
        <w:rPr>
          <w:rFonts w:ascii="Arial" w:eastAsia="Times New Roman" w:hAnsi="Arial" w:cs="Arial"/>
          <w:b/>
          <w:bCs/>
          <w:color w:val="311D0C"/>
          <w:sz w:val="24"/>
          <w:szCs w:val="24"/>
        </w:rPr>
      </w:pPr>
      <w:r w:rsidRPr="004B6E1C">
        <w:rPr>
          <w:rFonts w:ascii="Arial" w:eastAsia="Times New Roman" w:hAnsi="Arial" w:cs="Arial"/>
          <w:b/>
          <w:bCs/>
          <w:color w:val="311D0C"/>
          <w:sz w:val="24"/>
          <w:szCs w:val="24"/>
        </w:rPr>
        <w:t>Improvements Needed in Federal Wild Horse Program</w:t>
      </w:r>
    </w:p>
    <w:p w14:paraId="333BBBD0" w14:textId="77777777" w:rsidR="00F30355" w:rsidRPr="004B6E1C" w:rsidRDefault="00F30355" w:rsidP="00F30355">
      <w:pPr>
        <w:spacing w:after="225" w:line="240" w:lineRule="auto"/>
        <w:outlineLvl w:val="2"/>
        <w:rPr>
          <w:rFonts w:ascii="Arial" w:eastAsia="Times New Roman" w:hAnsi="Arial" w:cs="Arial"/>
          <w:color w:val="311D0C"/>
          <w:sz w:val="24"/>
          <w:szCs w:val="24"/>
        </w:rPr>
      </w:pPr>
      <w:r w:rsidRPr="004B6E1C">
        <w:rPr>
          <w:rFonts w:ascii="Arial" w:eastAsia="Times New Roman" w:hAnsi="Arial" w:cs="Arial"/>
          <w:color w:val="311D0C"/>
          <w:sz w:val="24"/>
          <w:szCs w:val="24"/>
        </w:rPr>
        <w:t>RCED-90-110: Published: Aug 20, 1990. Publicly Released: Aug 20, 1990.</w:t>
      </w:r>
    </w:p>
    <w:p w14:paraId="15A0F3CE" w14:textId="764FB6B7" w:rsidR="00F30355" w:rsidRPr="004B6E1C" w:rsidRDefault="00F30355" w:rsidP="00F30355">
      <w:pPr>
        <w:numPr>
          <w:ilvl w:val="0"/>
          <w:numId w:val="5"/>
        </w:numPr>
        <w:pBdr>
          <w:top w:val="single" w:sz="6" w:space="0" w:color="357DB7"/>
          <w:left w:val="single" w:sz="6" w:space="0" w:color="357DB7"/>
          <w:right w:val="single" w:sz="6" w:space="0" w:color="357DB7"/>
        </w:pBdr>
        <w:shd w:val="clear" w:color="auto" w:fill="357DB7"/>
        <w:spacing w:after="0" w:line="336" w:lineRule="atLeast"/>
        <w:ind w:left="0"/>
        <w:rPr>
          <w:rFonts w:ascii="Arial" w:eastAsia="Times New Roman" w:hAnsi="Arial" w:cs="Arial"/>
          <w:b/>
          <w:bCs/>
          <w:color w:val="FFFFFF"/>
          <w:sz w:val="24"/>
          <w:szCs w:val="24"/>
        </w:rPr>
      </w:pPr>
    </w:p>
    <w:p w14:paraId="18A9C51C" w14:textId="1F76021A" w:rsidR="00F30355" w:rsidRDefault="00F30355" w:rsidP="009E430E">
      <w:pPr>
        <w:shd w:val="clear" w:color="auto" w:fill="FFFFFF"/>
        <w:spacing w:after="0" w:line="336" w:lineRule="atLeast"/>
        <w:rPr>
          <w:rFonts w:ascii="Arial" w:eastAsia="Times New Roman" w:hAnsi="Arial" w:cs="Arial"/>
          <w:color w:val="FF0000"/>
          <w:sz w:val="24"/>
          <w:szCs w:val="24"/>
        </w:rPr>
      </w:pPr>
      <w:bookmarkStart w:id="2" w:name="_Hlk33776472"/>
      <w:r w:rsidRPr="004B6E1C">
        <w:rPr>
          <w:rFonts w:ascii="Arial" w:eastAsia="Times New Roman" w:hAnsi="Arial" w:cs="Arial"/>
          <w:color w:val="FF0000"/>
          <w:sz w:val="24"/>
          <w:szCs w:val="24"/>
        </w:rPr>
        <w:t>GAO found that: (1) due to insufficient information, it could not determine how many horses ranges could support, the extent of degradation they caused, and the number of horses that should be removed from herd areas; (2) despite congressional direction, BLM did not base its removal of wild horses from federal rangeland on how many horses ranges could support; (3) BLM often did not accompany horse removals with a reduction in livestock grazing levels or effective range management, resulting in inhumane range conditions and exploitation</w:t>
      </w:r>
      <w:bookmarkEnd w:id="2"/>
    </w:p>
    <w:p w14:paraId="0D3B6D4D" w14:textId="77777777" w:rsidR="009E430E" w:rsidRPr="004B6E1C" w:rsidRDefault="009E430E" w:rsidP="009E430E">
      <w:pPr>
        <w:shd w:val="clear" w:color="auto" w:fill="FFFFFF"/>
        <w:spacing w:after="0" w:line="336" w:lineRule="atLeast"/>
        <w:rPr>
          <w:rFonts w:ascii="Arial" w:hAnsi="Arial" w:cs="Arial"/>
          <w:sz w:val="24"/>
          <w:szCs w:val="24"/>
        </w:rPr>
      </w:pPr>
    </w:p>
    <w:p w14:paraId="43FB9512" w14:textId="77777777" w:rsidR="00F30355" w:rsidRPr="004B6E1C" w:rsidRDefault="00F30355" w:rsidP="00F30355">
      <w:pPr>
        <w:spacing w:after="0" w:line="240" w:lineRule="auto"/>
        <w:outlineLvl w:val="0"/>
        <w:rPr>
          <w:rFonts w:ascii="Arial" w:eastAsia="Times New Roman" w:hAnsi="Arial" w:cs="Arial"/>
          <w:b/>
          <w:bCs/>
          <w:caps/>
          <w:color w:val="311D0C"/>
          <w:kern w:val="36"/>
          <w:sz w:val="24"/>
          <w:szCs w:val="24"/>
        </w:rPr>
      </w:pPr>
      <w:r w:rsidRPr="004B6E1C">
        <w:rPr>
          <w:rFonts w:ascii="Arial" w:eastAsia="Times New Roman" w:hAnsi="Arial" w:cs="Arial"/>
          <w:b/>
          <w:bCs/>
          <w:caps/>
          <w:color w:val="311D0C"/>
          <w:kern w:val="36"/>
          <w:sz w:val="24"/>
          <w:szCs w:val="24"/>
        </w:rPr>
        <w:t>PUBLIC LAND MANAGEMENT:</w:t>
      </w:r>
    </w:p>
    <w:p w14:paraId="25929B79" w14:textId="77777777" w:rsidR="00F30355" w:rsidRPr="004B6E1C" w:rsidRDefault="00F30355" w:rsidP="00F30355">
      <w:pPr>
        <w:spacing w:before="45" w:after="45" w:line="240" w:lineRule="auto"/>
        <w:outlineLvl w:val="1"/>
        <w:rPr>
          <w:rFonts w:ascii="Arial" w:eastAsia="Times New Roman" w:hAnsi="Arial" w:cs="Arial"/>
          <w:b/>
          <w:bCs/>
          <w:color w:val="311D0C"/>
          <w:sz w:val="24"/>
          <w:szCs w:val="24"/>
        </w:rPr>
      </w:pPr>
      <w:r w:rsidRPr="004B6E1C">
        <w:rPr>
          <w:rFonts w:ascii="Arial" w:eastAsia="Times New Roman" w:hAnsi="Arial" w:cs="Arial"/>
          <w:b/>
          <w:bCs/>
          <w:color w:val="311D0C"/>
          <w:sz w:val="24"/>
          <w:szCs w:val="24"/>
        </w:rPr>
        <w:t>Observations on Management of Federal Wild Horse Program</w:t>
      </w:r>
    </w:p>
    <w:p w14:paraId="046332D3" w14:textId="77777777" w:rsidR="00F30355" w:rsidRPr="004B6E1C" w:rsidRDefault="00F30355" w:rsidP="00F30355">
      <w:pPr>
        <w:spacing w:after="225" w:line="240" w:lineRule="auto"/>
        <w:outlineLvl w:val="2"/>
        <w:rPr>
          <w:rFonts w:ascii="Arial" w:eastAsia="Times New Roman" w:hAnsi="Arial" w:cs="Arial"/>
          <w:color w:val="311D0C"/>
          <w:sz w:val="24"/>
          <w:szCs w:val="24"/>
        </w:rPr>
      </w:pPr>
      <w:r w:rsidRPr="004B6E1C">
        <w:rPr>
          <w:rFonts w:ascii="Arial" w:eastAsia="Times New Roman" w:hAnsi="Arial" w:cs="Arial"/>
          <w:color w:val="311D0C"/>
          <w:sz w:val="24"/>
          <w:szCs w:val="24"/>
        </w:rPr>
        <w:lastRenderedPageBreak/>
        <w:t>T-RCED-91-71: Published: Jun 20, 1991. Publicly Released: Jun 20, 1991.</w:t>
      </w:r>
    </w:p>
    <w:p w14:paraId="6CA16F2A" w14:textId="77777777" w:rsidR="00F30355" w:rsidRPr="004B6E1C" w:rsidRDefault="00F30355" w:rsidP="00F30355">
      <w:pPr>
        <w:numPr>
          <w:ilvl w:val="0"/>
          <w:numId w:val="6"/>
        </w:numPr>
        <w:pBdr>
          <w:top w:val="single" w:sz="6" w:space="0" w:color="357DB7"/>
          <w:left w:val="single" w:sz="6" w:space="0" w:color="357DB7"/>
          <w:right w:val="single" w:sz="6" w:space="0" w:color="357DB7"/>
        </w:pBdr>
        <w:shd w:val="clear" w:color="auto" w:fill="357DB7"/>
        <w:spacing w:after="0" w:line="336" w:lineRule="atLeast"/>
        <w:ind w:left="0"/>
        <w:rPr>
          <w:rFonts w:ascii="Arial" w:eastAsia="Times New Roman" w:hAnsi="Arial" w:cs="Arial"/>
          <w:b/>
          <w:bCs/>
          <w:color w:val="FFFFFF"/>
          <w:sz w:val="24"/>
          <w:szCs w:val="24"/>
        </w:rPr>
      </w:pPr>
      <w:hyperlink r:id="rId6" w:anchor="summary" w:history="1">
        <w:r w:rsidRPr="004B6E1C">
          <w:rPr>
            <w:rFonts w:ascii="Arial" w:eastAsia="Times New Roman" w:hAnsi="Arial" w:cs="Arial"/>
            <w:b/>
            <w:bCs/>
            <w:caps/>
            <w:color w:val="084A94"/>
            <w:sz w:val="24"/>
            <w:szCs w:val="24"/>
            <w:u w:val="single"/>
          </w:rPr>
          <w:t>HIGHLIGHTS</w:t>
        </w:r>
      </w:hyperlink>
    </w:p>
    <w:p w14:paraId="0832860A" w14:textId="77777777" w:rsidR="00F30355" w:rsidRPr="004B6E1C" w:rsidRDefault="00F30355" w:rsidP="00F30355">
      <w:pPr>
        <w:shd w:val="clear" w:color="auto" w:fill="FFFFFF"/>
        <w:spacing w:after="0" w:line="240" w:lineRule="auto"/>
        <w:rPr>
          <w:rFonts w:ascii="Arial" w:eastAsia="Times New Roman" w:hAnsi="Arial" w:cs="Arial"/>
          <w:color w:val="222222"/>
          <w:sz w:val="24"/>
          <w:szCs w:val="24"/>
        </w:rPr>
      </w:pPr>
    </w:p>
    <w:p w14:paraId="3EF21D0A" w14:textId="0167A69A" w:rsidR="00F30355" w:rsidRPr="004B6E1C" w:rsidRDefault="00F30355" w:rsidP="002F2E67">
      <w:pPr>
        <w:shd w:val="clear" w:color="auto" w:fill="FFFFFF"/>
        <w:spacing w:after="0" w:line="336" w:lineRule="atLeast"/>
        <w:rPr>
          <w:rFonts w:ascii="Arial" w:hAnsi="Arial" w:cs="Arial"/>
          <w:sz w:val="24"/>
          <w:szCs w:val="24"/>
        </w:rPr>
      </w:pPr>
      <w:r w:rsidRPr="004B6E1C">
        <w:rPr>
          <w:rFonts w:ascii="Arial" w:eastAsia="Times New Roman" w:hAnsi="Arial" w:cs="Arial"/>
          <w:color w:val="FF0000"/>
          <w:sz w:val="24"/>
          <w:szCs w:val="24"/>
        </w:rPr>
        <w:t xml:space="preserve"> (1) BLM removed thousands of wild horses from the range each year without the land condition data that would enable it to determine how many horses the land could support and how many needed to be removed to meet this capacity; (2) the number of wild horses BLM removed exceeded its adoption program's capacity; (3) BLM was making its removal decisions on the basis of an interest in reaching perceived historic population levels or the recommendations of advisor groups largely composed of livestock permittees</w:t>
      </w:r>
    </w:p>
    <w:p w14:paraId="6950CBB1" w14:textId="77777777" w:rsidR="00F30355" w:rsidRPr="004B6E1C" w:rsidRDefault="00F30355" w:rsidP="00F30355">
      <w:pPr>
        <w:rPr>
          <w:rFonts w:ascii="Arial" w:hAnsi="Arial" w:cs="Arial"/>
          <w:sz w:val="24"/>
          <w:szCs w:val="24"/>
        </w:rPr>
      </w:pPr>
    </w:p>
    <w:p w14:paraId="5BA334F1" w14:textId="77777777" w:rsidR="00F30355" w:rsidRPr="004B6E1C" w:rsidRDefault="00F30355" w:rsidP="00F30355">
      <w:pPr>
        <w:spacing w:after="0" w:line="240" w:lineRule="auto"/>
        <w:outlineLvl w:val="0"/>
        <w:rPr>
          <w:rFonts w:ascii="Arial" w:eastAsia="Times New Roman" w:hAnsi="Arial" w:cs="Arial"/>
          <w:b/>
          <w:bCs/>
          <w:caps/>
          <w:color w:val="311D0C"/>
          <w:kern w:val="36"/>
          <w:sz w:val="24"/>
          <w:szCs w:val="24"/>
        </w:rPr>
      </w:pPr>
      <w:r w:rsidRPr="004B6E1C">
        <w:rPr>
          <w:rFonts w:ascii="Arial" w:eastAsia="Times New Roman" w:hAnsi="Arial" w:cs="Arial"/>
          <w:b/>
          <w:bCs/>
          <w:caps/>
          <w:color w:val="311D0C"/>
          <w:kern w:val="36"/>
          <w:sz w:val="24"/>
          <w:szCs w:val="24"/>
        </w:rPr>
        <w:t>BUREAU OF LAND MANAGEMENT:</w:t>
      </w:r>
    </w:p>
    <w:p w14:paraId="1F32F41E" w14:textId="77777777" w:rsidR="00F30355" w:rsidRPr="004B6E1C" w:rsidRDefault="00F30355" w:rsidP="00F30355">
      <w:pPr>
        <w:spacing w:before="45" w:after="45" w:line="240" w:lineRule="auto"/>
        <w:outlineLvl w:val="1"/>
        <w:rPr>
          <w:rFonts w:ascii="Arial" w:eastAsia="Times New Roman" w:hAnsi="Arial" w:cs="Arial"/>
          <w:b/>
          <w:bCs/>
          <w:color w:val="311D0C"/>
          <w:sz w:val="24"/>
          <w:szCs w:val="24"/>
        </w:rPr>
      </w:pPr>
      <w:r w:rsidRPr="004B6E1C">
        <w:rPr>
          <w:rFonts w:ascii="Arial" w:eastAsia="Times New Roman" w:hAnsi="Arial" w:cs="Arial"/>
          <w:b/>
          <w:bCs/>
          <w:color w:val="311D0C"/>
          <w:sz w:val="24"/>
          <w:szCs w:val="24"/>
        </w:rPr>
        <w:t>Effective Long-Term Options Needed to Manage Unadoptable Wild Horses</w:t>
      </w:r>
    </w:p>
    <w:p w14:paraId="00CBF254" w14:textId="77777777" w:rsidR="00F30355" w:rsidRPr="004B6E1C" w:rsidRDefault="00F30355" w:rsidP="00F30355">
      <w:pPr>
        <w:spacing w:after="225" w:line="240" w:lineRule="auto"/>
        <w:outlineLvl w:val="2"/>
        <w:rPr>
          <w:rFonts w:ascii="Arial" w:eastAsia="Times New Roman" w:hAnsi="Arial" w:cs="Arial"/>
          <w:color w:val="311D0C"/>
          <w:sz w:val="24"/>
          <w:szCs w:val="24"/>
        </w:rPr>
      </w:pPr>
      <w:r w:rsidRPr="004B6E1C">
        <w:rPr>
          <w:rFonts w:ascii="Arial" w:eastAsia="Times New Roman" w:hAnsi="Arial" w:cs="Arial"/>
          <w:color w:val="311D0C"/>
          <w:sz w:val="24"/>
          <w:szCs w:val="24"/>
        </w:rPr>
        <w:t>GAO-09-77: Published: Oct 9, 2008. Publicly Released: Nov 10, 2008.</w:t>
      </w:r>
    </w:p>
    <w:p w14:paraId="2B1C224F" w14:textId="77777777" w:rsidR="00F30355" w:rsidRPr="004B6E1C" w:rsidRDefault="00F30355" w:rsidP="00F30355">
      <w:pPr>
        <w:numPr>
          <w:ilvl w:val="0"/>
          <w:numId w:val="7"/>
        </w:numPr>
        <w:pBdr>
          <w:top w:val="single" w:sz="6" w:space="0" w:color="357DB7"/>
          <w:left w:val="single" w:sz="6" w:space="0" w:color="357DB7"/>
          <w:right w:val="single" w:sz="6" w:space="0" w:color="357DB7"/>
        </w:pBdr>
        <w:shd w:val="clear" w:color="auto" w:fill="357DB7"/>
        <w:spacing w:after="0" w:line="336" w:lineRule="atLeast"/>
        <w:ind w:left="0"/>
        <w:rPr>
          <w:rFonts w:ascii="Arial" w:eastAsia="Times New Roman" w:hAnsi="Arial" w:cs="Arial"/>
          <w:b/>
          <w:bCs/>
          <w:color w:val="FFFFFF"/>
          <w:sz w:val="24"/>
          <w:szCs w:val="24"/>
        </w:rPr>
      </w:pPr>
      <w:hyperlink r:id="rId7" w:anchor="summary" w:history="1">
        <w:r w:rsidRPr="004B6E1C">
          <w:rPr>
            <w:rFonts w:ascii="Arial" w:eastAsia="Times New Roman" w:hAnsi="Arial" w:cs="Arial"/>
            <w:b/>
            <w:bCs/>
            <w:caps/>
            <w:color w:val="084A94"/>
            <w:sz w:val="24"/>
            <w:szCs w:val="24"/>
            <w:u w:val="single"/>
          </w:rPr>
          <w:t>HIGHLIGHTS</w:t>
        </w:r>
      </w:hyperlink>
    </w:p>
    <w:p w14:paraId="715D0777" w14:textId="77777777" w:rsidR="00F30355" w:rsidRPr="004B6E1C" w:rsidRDefault="00F30355" w:rsidP="00F30355">
      <w:pPr>
        <w:shd w:val="clear" w:color="auto" w:fill="FFFFFF"/>
        <w:spacing w:after="0" w:line="336" w:lineRule="atLeast"/>
        <w:rPr>
          <w:rFonts w:ascii="Arial" w:eastAsia="Times New Roman" w:hAnsi="Arial" w:cs="Arial"/>
          <w:color w:val="222222"/>
          <w:sz w:val="24"/>
          <w:szCs w:val="24"/>
        </w:rPr>
      </w:pPr>
      <w:r w:rsidRPr="004B6E1C">
        <w:rPr>
          <w:rFonts w:ascii="Arial" w:eastAsia="Times New Roman" w:hAnsi="Arial" w:cs="Arial"/>
          <w:color w:val="222222"/>
          <w:sz w:val="24"/>
          <w:szCs w:val="24"/>
        </w:rPr>
        <w:t>The Department of the Interior's Bureau of Land Management (BLM) manages about 33,100 wild horses and burros on 199 Herd Management Areas (HMA) in 10 western states. Under the Wild Free-Roaming Horses and Burros Act of 1971, as amended, BLM is to protect wild horses and burros, set appropriate management levels (AML), maintain current inventory counts, and remove excess animals to prevent overpopulation and rangeland damage. Over the years, various stakeholders have raised issues about BLM's management of the animals on and off the range. GAO examined (1) BLM's progress in setting and meeting AML; (2) BLM's management of animals off the range through adoptions, sales, and holding facilities; (3) BLM's controls to help ensure the humane treatment of animals; and (4) what challenges, if any, BLM faces in managing for the long-term sustainability of the program. GAO surveyed and analyzed documents from 26 of the 44 BLM offices that manage wild horses and burros.</w:t>
      </w:r>
    </w:p>
    <w:p w14:paraId="7BD274ED" w14:textId="3817974F" w:rsidR="00955176" w:rsidRDefault="00F30355" w:rsidP="00F30355">
      <w:pPr>
        <w:rPr>
          <w:rFonts w:ascii="Arial" w:eastAsia="Times New Roman" w:hAnsi="Arial" w:cs="Arial"/>
          <w:color w:val="222222"/>
          <w:sz w:val="24"/>
          <w:szCs w:val="24"/>
        </w:rPr>
      </w:pPr>
      <w:r w:rsidRPr="004B6E1C">
        <w:rPr>
          <w:rFonts w:ascii="Arial" w:eastAsia="Times New Roman" w:hAnsi="Arial" w:cs="Arial"/>
          <w:color w:val="222222"/>
          <w:sz w:val="24"/>
          <w:szCs w:val="24"/>
        </w:rPr>
        <w:t xml:space="preserve">BLM has made significant progress toward setting and meeting AML (the optimum number of animals which results in a thriving natural ecological balance and avoids range deterioration). BLM has set AML for 197 out of 199 HMAs. </w:t>
      </w:r>
      <w:bookmarkStart w:id="3" w:name="_Hlk33776424"/>
      <w:r w:rsidRPr="004B6E1C">
        <w:rPr>
          <w:rFonts w:ascii="Arial" w:eastAsia="Times New Roman" w:hAnsi="Arial" w:cs="Arial"/>
          <w:color w:val="FF0000"/>
          <w:sz w:val="24"/>
          <w:szCs w:val="24"/>
        </w:rPr>
        <w:t xml:space="preserve">Most of the field offices GAO surveyed considered similar factors in determining AML, such as rangeland conditions; however, BLM has not provided specific formal guidance to the field offices on how to set AML. Without clear guidance, BLM cannot ensure that the factors considered in future AML revisions will be consistent across HMAs. </w:t>
      </w:r>
      <w:bookmarkEnd w:id="3"/>
      <w:r w:rsidRPr="004B6E1C">
        <w:rPr>
          <w:rFonts w:ascii="Arial" w:eastAsia="Times New Roman" w:hAnsi="Arial" w:cs="Arial"/>
          <w:color w:val="FF0000"/>
          <w:sz w:val="24"/>
          <w:szCs w:val="24"/>
        </w:rPr>
        <w:t xml:space="preserve">At a national level, in 2007, BLM was closer to meeting AML (about 27,200 animals) than in any other year since AMLs were first reported in 1984. The extent to which BLM has </w:t>
      </w:r>
      <w:r w:rsidR="009E430E" w:rsidRPr="004B6E1C">
        <w:rPr>
          <w:rFonts w:ascii="Arial" w:eastAsia="Times New Roman" w:hAnsi="Arial" w:cs="Arial"/>
          <w:color w:val="FF0000"/>
          <w:sz w:val="24"/>
          <w:szCs w:val="24"/>
        </w:rPr>
        <w:t>met</w:t>
      </w:r>
      <w:r w:rsidRPr="004B6E1C">
        <w:rPr>
          <w:rFonts w:ascii="Arial" w:eastAsia="Times New Roman" w:hAnsi="Arial" w:cs="Arial"/>
          <w:color w:val="FF0000"/>
          <w:sz w:val="24"/>
          <w:szCs w:val="24"/>
        </w:rPr>
        <w:t xml:space="preserve"> AML depends on the accuracy of BLM's </w:t>
      </w:r>
      <w:r w:rsidRPr="004B6E1C">
        <w:rPr>
          <w:rFonts w:ascii="Arial" w:eastAsia="Times New Roman" w:hAnsi="Arial" w:cs="Arial"/>
          <w:color w:val="222222"/>
          <w:sz w:val="24"/>
          <w:szCs w:val="24"/>
        </w:rPr>
        <w:t xml:space="preserve">population counts. Nineteen of the 26 field officials GAO surveyed used a counting method which, researchers say, consistently undercounts </w:t>
      </w:r>
      <w:r w:rsidRPr="004B6E1C">
        <w:rPr>
          <w:rFonts w:ascii="Arial" w:eastAsia="Times New Roman" w:hAnsi="Arial" w:cs="Arial"/>
          <w:color w:val="222222"/>
          <w:sz w:val="24"/>
          <w:szCs w:val="24"/>
        </w:rPr>
        <w:lastRenderedPageBreak/>
        <w:t xml:space="preserve">animals and does not provide a statistical range of population estimates. Undercounting can put animals at risk and lead to increased program costs. </w:t>
      </w:r>
    </w:p>
    <w:p w14:paraId="711A8F79" w14:textId="29DD82D3" w:rsidR="002F2E67" w:rsidRPr="004B6E1C" w:rsidRDefault="002F2E67" w:rsidP="002F2E67">
      <w:pPr>
        <w:rPr>
          <w:rFonts w:ascii="Arial" w:hAnsi="Arial" w:cs="Arial"/>
          <w:sz w:val="24"/>
          <w:szCs w:val="24"/>
        </w:rPr>
      </w:pPr>
      <w:r w:rsidRPr="004B6E1C">
        <w:rPr>
          <w:rFonts w:ascii="Arial" w:hAnsi="Arial" w:cs="Arial"/>
          <w:sz w:val="24"/>
          <w:szCs w:val="24"/>
        </w:rPr>
        <w:t xml:space="preserve">Allowing The forest supervisor to decide on </w:t>
      </w:r>
      <w:r w:rsidR="009E430E" w:rsidRPr="004B6E1C">
        <w:rPr>
          <w:rFonts w:ascii="Arial" w:hAnsi="Arial" w:cs="Arial"/>
          <w:sz w:val="24"/>
          <w:szCs w:val="24"/>
        </w:rPr>
        <w:t>the components</w:t>
      </w:r>
      <w:r w:rsidRPr="004B6E1C">
        <w:rPr>
          <w:rFonts w:ascii="Arial" w:hAnsi="Arial" w:cs="Arial"/>
          <w:sz w:val="24"/>
          <w:szCs w:val="24"/>
        </w:rPr>
        <w:t xml:space="preserve"> for the territory management plan and fate of the Heber wild horses is not balanced either. For a single person, who could likely</w:t>
      </w:r>
      <w:r w:rsidR="009E430E">
        <w:rPr>
          <w:rFonts w:ascii="Arial" w:hAnsi="Arial" w:cs="Arial"/>
          <w:sz w:val="24"/>
          <w:szCs w:val="24"/>
        </w:rPr>
        <w:t xml:space="preserve"> have</w:t>
      </w:r>
      <w:r w:rsidRPr="004B6E1C">
        <w:rPr>
          <w:rFonts w:ascii="Arial" w:hAnsi="Arial" w:cs="Arial"/>
          <w:sz w:val="24"/>
          <w:szCs w:val="24"/>
        </w:rPr>
        <w:t xml:space="preserve"> tie</w:t>
      </w:r>
      <w:r w:rsidR="009E430E">
        <w:rPr>
          <w:rFonts w:ascii="Arial" w:hAnsi="Arial" w:cs="Arial"/>
          <w:sz w:val="24"/>
          <w:szCs w:val="24"/>
        </w:rPr>
        <w:t>s</w:t>
      </w:r>
      <w:r w:rsidRPr="004B6E1C">
        <w:rPr>
          <w:rFonts w:ascii="Arial" w:hAnsi="Arial" w:cs="Arial"/>
          <w:sz w:val="24"/>
          <w:szCs w:val="24"/>
        </w:rPr>
        <w:t xml:space="preserve"> with the local </w:t>
      </w:r>
      <w:r w:rsidR="009E430E" w:rsidRPr="004B6E1C">
        <w:rPr>
          <w:rFonts w:ascii="Arial" w:hAnsi="Arial" w:cs="Arial"/>
          <w:sz w:val="24"/>
          <w:szCs w:val="24"/>
        </w:rPr>
        <w:t>ranching</w:t>
      </w:r>
      <w:r w:rsidRPr="004B6E1C">
        <w:rPr>
          <w:rFonts w:ascii="Arial" w:hAnsi="Arial" w:cs="Arial"/>
          <w:sz w:val="24"/>
          <w:szCs w:val="24"/>
        </w:rPr>
        <w:t xml:space="preserve"> community and be </w:t>
      </w:r>
      <w:r w:rsidR="009E430E" w:rsidRPr="004B6E1C">
        <w:rPr>
          <w:rFonts w:ascii="Arial" w:hAnsi="Arial" w:cs="Arial"/>
          <w:sz w:val="24"/>
          <w:szCs w:val="24"/>
        </w:rPr>
        <w:t>biased, to</w:t>
      </w:r>
      <w:r w:rsidRPr="004B6E1C">
        <w:rPr>
          <w:rFonts w:ascii="Arial" w:hAnsi="Arial" w:cs="Arial"/>
          <w:sz w:val="24"/>
          <w:szCs w:val="24"/>
        </w:rPr>
        <w:t xml:space="preserve"> have such power is irresponsible. A panel of stakeholders should be used to help determine the outcome to ensure no bias exists.</w:t>
      </w:r>
    </w:p>
    <w:p w14:paraId="13DF016C" w14:textId="62908195" w:rsidR="002F2E67" w:rsidRPr="004B6E1C" w:rsidRDefault="002F2E67" w:rsidP="002F2E67">
      <w:pPr>
        <w:shd w:val="clear" w:color="auto" w:fill="FFFFFF"/>
        <w:spacing w:after="0" w:line="240" w:lineRule="auto"/>
        <w:rPr>
          <w:rFonts w:ascii="Arial" w:eastAsia="Times New Roman" w:hAnsi="Arial" w:cs="Arial"/>
          <w:color w:val="3C4043"/>
          <w:sz w:val="24"/>
          <w:szCs w:val="24"/>
        </w:rPr>
      </w:pPr>
      <w:r w:rsidRPr="004B6E1C">
        <w:rPr>
          <w:rFonts w:ascii="Arial" w:eastAsia="Times New Roman" w:hAnsi="Arial" w:cs="Arial"/>
          <w:color w:val="70757A"/>
          <w:sz w:val="24"/>
          <w:szCs w:val="24"/>
        </w:rPr>
        <w:t xml:space="preserve">The USFS should also consider the fact that </w:t>
      </w:r>
      <w:r w:rsidR="009E430E">
        <w:rPr>
          <w:rFonts w:ascii="Arial" w:eastAsia="Arial" w:hAnsi="Arial" w:cs="Arial"/>
          <w:color w:val="222222"/>
          <w:sz w:val="24"/>
          <w:szCs w:val="24"/>
        </w:rPr>
        <w:t>s</w:t>
      </w:r>
      <w:r w:rsidRPr="004B6E1C">
        <w:rPr>
          <w:rFonts w:ascii="Arial" w:eastAsia="Arial" w:hAnsi="Arial" w:cs="Arial"/>
          <w:color w:val="222222"/>
          <w:sz w:val="24"/>
          <w:szCs w:val="24"/>
        </w:rPr>
        <w:t xml:space="preserve">cience has proven </w:t>
      </w:r>
      <w:r w:rsidRPr="004B6E1C">
        <w:rPr>
          <w:rFonts w:ascii="Arial" w:eastAsia="Arial" w:hAnsi="Arial" w:cs="Arial"/>
          <w:sz w:val="24"/>
          <w:szCs w:val="24"/>
        </w:rPr>
        <w:t xml:space="preserve">that wild horses and burros are well suited for wildfire </w:t>
      </w:r>
      <w:r w:rsidR="009E430E" w:rsidRPr="004B6E1C">
        <w:rPr>
          <w:rFonts w:ascii="Arial" w:eastAsia="Arial" w:hAnsi="Arial" w:cs="Arial"/>
          <w:sz w:val="24"/>
          <w:szCs w:val="24"/>
        </w:rPr>
        <w:t>management given</w:t>
      </w:r>
      <w:r w:rsidRPr="004B6E1C">
        <w:rPr>
          <w:rFonts w:ascii="Arial" w:eastAsia="Arial" w:hAnsi="Arial" w:cs="Arial"/>
          <w:sz w:val="24"/>
          <w:szCs w:val="24"/>
        </w:rPr>
        <w:t xml:space="preserve"> their migratory patterns, consumption of ground fuels, ability to access even the roughest terrain and depositing seeds back into the land with their manure. Their cost is nothing and they do not contribute to the spread of invasive cheatgrass that doubles the likelihood of fire as cattle do.</w:t>
      </w:r>
    </w:p>
    <w:p w14:paraId="39CAC904" w14:textId="77777777" w:rsidR="002F2E67" w:rsidRPr="004B6E1C" w:rsidRDefault="002F2E67" w:rsidP="002F2E67">
      <w:pPr>
        <w:rPr>
          <w:rFonts w:ascii="Arial" w:hAnsi="Arial" w:cs="Arial"/>
          <w:sz w:val="24"/>
          <w:szCs w:val="24"/>
        </w:rPr>
      </w:pPr>
      <w:r w:rsidRPr="004B6E1C">
        <w:rPr>
          <w:rFonts w:ascii="Arial" w:hAnsi="Arial" w:cs="Arial"/>
          <w:sz w:val="24"/>
          <w:szCs w:val="24"/>
        </w:rPr>
        <w:t>If it truly is the policy of the USFS  to “sustain the health, diversity, and productivity” of our public lands the wild horses and burros must be acknowledged for their contribution “ to the diversity of life forms within the Nation”  and how they “ enrich the lives of the American people”. (4</w:t>
      </w:r>
    </w:p>
    <w:p w14:paraId="5DACB8A0" w14:textId="4633C357" w:rsidR="002F2E67" w:rsidRDefault="002F2E67" w:rsidP="00F30355">
      <w:pPr>
        <w:rPr>
          <w:rFonts w:ascii="Arial" w:eastAsia="Times New Roman" w:hAnsi="Arial" w:cs="Arial"/>
          <w:color w:val="222222"/>
          <w:sz w:val="24"/>
          <w:szCs w:val="24"/>
        </w:rPr>
      </w:pPr>
    </w:p>
    <w:p w14:paraId="4AD9CC0D" w14:textId="77777777" w:rsidR="002F2E67" w:rsidRPr="004B6E1C" w:rsidRDefault="002F2E67" w:rsidP="00F30355">
      <w:pPr>
        <w:rPr>
          <w:rFonts w:ascii="Arial" w:eastAsia="Times New Roman" w:hAnsi="Arial" w:cs="Arial"/>
          <w:color w:val="222222"/>
          <w:sz w:val="24"/>
          <w:szCs w:val="24"/>
        </w:rPr>
      </w:pPr>
    </w:p>
    <w:p w14:paraId="7FEFC871" w14:textId="77777777" w:rsidR="00F30355" w:rsidRPr="004B6E1C" w:rsidRDefault="00F30355" w:rsidP="00F30355">
      <w:pPr>
        <w:rPr>
          <w:rFonts w:ascii="Arial" w:hAnsi="Arial" w:cs="Arial"/>
          <w:sz w:val="24"/>
          <w:szCs w:val="24"/>
        </w:rPr>
      </w:pPr>
    </w:p>
    <w:p w14:paraId="45DD6F40" w14:textId="0B2217AA" w:rsidR="00F30355" w:rsidRDefault="00F30355" w:rsidP="00F30355">
      <w:pPr>
        <w:rPr>
          <w:rFonts w:ascii="Arial" w:hAnsi="Arial" w:cs="Arial"/>
          <w:sz w:val="24"/>
          <w:szCs w:val="24"/>
        </w:rPr>
      </w:pPr>
      <w:r w:rsidRPr="004B6E1C">
        <w:rPr>
          <w:rFonts w:ascii="Arial" w:hAnsi="Arial" w:cs="Arial"/>
          <w:sz w:val="24"/>
          <w:szCs w:val="24"/>
        </w:rPr>
        <w:t>2. H-4700-1 Federal Regulations: Protection, Management and Control of Wild Free-Roaming Horses and Burros H-4700-1  WILD HORSES AND BURROS MANAGEMENT HANDBOOK (Public) United States Department of the Interior Bureau of Land Management Wild Horses and Burros Management Handbook</w:t>
      </w:r>
    </w:p>
    <w:p w14:paraId="210FCF0B" w14:textId="77777777" w:rsidR="009E430E" w:rsidRPr="004B6E1C" w:rsidRDefault="009E430E" w:rsidP="009E430E">
      <w:pPr>
        <w:spacing w:before="45" w:after="45" w:line="240" w:lineRule="auto"/>
        <w:outlineLvl w:val="1"/>
        <w:rPr>
          <w:rFonts w:ascii="Arial" w:eastAsia="Times New Roman" w:hAnsi="Arial" w:cs="Arial"/>
          <w:b/>
          <w:bCs/>
          <w:color w:val="311D0C"/>
          <w:sz w:val="24"/>
          <w:szCs w:val="24"/>
        </w:rPr>
      </w:pPr>
      <w:r>
        <w:rPr>
          <w:rFonts w:ascii="Arial" w:eastAsia="Times New Roman" w:hAnsi="Arial" w:cs="Arial"/>
          <w:b/>
          <w:bCs/>
          <w:color w:val="311D0C"/>
          <w:sz w:val="24"/>
          <w:szCs w:val="24"/>
        </w:rPr>
        <w:t xml:space="preserve">3. </w:t>
      </w:r>
      <w:r w:rsidRPr="004B6E1C">
        <w:rPr>
          <w:rFonts w:ascii="Arial" w:eastAsia="Times New Roman" w:hAnsi="Arial" w:cs="Arial"/>
          <w:b/>
          <w:bCs/>
          <w:color w:val="311D0C"/>
          <w:sz w:val="24"/>
          <w:szCs w:val="24"/>
        </w:rPr>
        <w:t>Unauthorized Grazing Actions Needed to Improve Tracking and Deterrence Efforts</w:t>
      </w:r>
    </w:p>
    <w:p w14:paraId="76869FA7" w14:textId="77777777" w:rsidR="009E430E" w:rsidRPr="004B6E1C" w:rsidRDefault="009E430E" w:rsidP="009E430E">
      <w:pPr>
        <w:spacing w:after="225" w:line="240" w:lineRule="auto"/>
        <w:outlineLvl w:val="2"/>
        <w:rPr>
          <w:rFonts w:ascii="Arial" w:eastAsia="Times New Roman" w:hAnsi="Arial" w:cs="Arial"/>
          <w:color w:val="311D0C"/>
          <w:sz w:val="24"/>
          <w:szCs w:val="24"/>
        </w:rPr>
      </w:pPr>
      <w:r w:rsidRPr="004B6E1C">
        <w:rPr>
          <w:rFonts w:ascii="Arial" w:eastAsia="Times New Roman" w:hAnsi="Arial" w:cs="Arial"/>
          <w:color w:val="311D0C"/>
          <w:sz w:val="24"/>
          <w:szCs w:val="24"/>
        </w:rPr>
        <w:t>GAO-16-559: Published: Jul 7, 2016. Publicly Released: Jul 7, 2016.</w:t>
      </w:r>
    </w:p>
    <w:p w14:paraId="743F59E5" w14:textId="3142A539" w:rsidR="0016248D" w:rsidRDefault="0016248D" w:rsidP="0016248D">
      <w:pPr>
        <w:rPr>
          <w:rFonts w:ascii="Arial" w:eastAsia="Times New Roman" w:hAnsi="Arial" w:cs="Arial"/>
          <w:color w:val="404040"/>
          <w:sz w:val="24"/>
          <w:szCs w:val="24"/>
        </w:rPr>
      </w:pPr>
      <w:r w:rsidRPr="003F09D3">
        <w:rPr>
          <w:rFonts w:ascii="Arial" w:eastAsia="Times New Roman" w:hAnsi="Arial" w:cs="Arial"/>
          <w:color w:val="404040"/>
          <w:sz w:val="24"/>
          <w:szCs w:val="24"/>
        </w:rPr>
        <w:t>4.1971 Wild Free-Roaming Wild Horse and Burro Act WH&amp;B ACT: 43 CFR 4710.5)</w:t>
      </w:r>
    </w:p>
    <w:p w14:paraId="049D759E" w14:textId="564C7C75" w:rsidR="009E430E" w:rsidRDefault="002F2E67" w:rsidP="00F30355">
      <w:pPr>
        <w:rPr>
          <w:rFonts w:ascii="Arial" w:hAnsi="Arial" w:cs="Arial"/>
          <w:sz w:val="24"/>
          <w:szCs w:val="24"/>
        </w:rPr>
      </w:pPr>
      <w:r w:rsidRPr="003F09D3">
        <w:rPr>
          <w:rFonts w:ascii="Arial" w:eastAsia="Times New Roman" w:hAnsi="Arial" w:cs="Arial"/>
          <w:color w:val="404040"/>
          <w:sz w:val="24"/>
          <w:szCs w:val="24"/>
        </w:rPr>
        <w:t xml:space="preserve">5. </w:t>
      </w:r>
      <w:r w:rsidRPr="003F09D3">
        <w:rPr>
          <w:rFonts w:ascii="Arial" w:eastAsia="Times New Roman" w:hAnsi="Arial" w:cs="Arial"/>
          <w:b/>
          <w:bCs/>
          <w:caps/>
          <w:color w:val="311D0C"/>
          <w:kern w:val="36"/>
          <w:sz w:val="24"/>
          <w:szCs w:val="24"/>
        </w:rPr>
        <w:t xml:space="preserve">PUBLIC LAND </w:t>
      </w:r>
      <w:r w:rsidR="009E430E" w:rsidRPr="003F09D3">
        <w:rPr>
          <w:rFonts w:ascii="Arial" w:eastAsia="Times New Roman" w:hAnsi="Arial" w:cs="Arial"/>
          <w:b/>
          <w:bCs/>
          <w:caps/>
          <w:color w:val="311D0C"/>
          <w:kern w:val="36"/>
          <w:sz w:val="24"/>
          <w:szCs w:val="24"/>
        </w:rPr>
        <w:t>MANAGEMENT:</w:t>
      </w:r>
      <w:r w:rsidR="009E430E" w:rsidRPr="003F09D3">
        <w:rPr>
          <w:rFonts w:ascii="Arial" w:eastAsia="Times New Roman" w:hAnsi="Arial" w:cs="Arial"/>
          <w:b/>
          <w:bCs/>
          <w:color w:val="311D0C"/>
          <w:sz w:val="24"/>
          <w:szCs w:val="24"/>
        </w:rPr>
        <w:t xml:space="preserve"> Observations</w:t>
      </w:r>
      <w:r w:rsidRPr="003F09D3">
        <w:rPr>
          <w:rFonts w:ascii="Arial" w:eastAsia="Times New Roman" w:hAnsi="Arial" w:cs="Arial"/>
          <w:b/>
          <w:bCs/>
          <w:color w:val="311D0C"/>
          <w:sz w:val="24"/>
          <w:szCs w:val="24"/>
        </w:rPr>
        <w:t xml:space="preserve"> on Management of Federal Wild Horse Program</w:t>
      </w:r>
      <w:r w:rsidRPr="003F09D3">
        <w:rPr>
          <w:rFonts w:ascii="Arial" w:eastAsia="Times New Roman" w:hAnsi="Arial" w:cs="Arial"/>
          <w:color w:val="311D0C"/>
          <w:sz w:val="24"/>
          <w:szCs w:val="24"/>
        </w:rPr>
        <w:t>T-RCED-91-71: Published: Jun 20, 1991. Publicly Released: Jun 20, 1991.</w:t>
      </w:r>
    </w:p>
    <w:p w14:paraId="6831141C" w14:textId="2CDF110A" w:rsidR="00F30355" w:rsidRPr="004B6E1C" w:rsidRDefault="00F30355" w:rsidP="00F30355">
      <w:pPr>
        <w:rPr>
          <w:rFonts w:ascii="Arial" w:hAnsi="Arial" w:cs="Arial"/>
          <w:sz w:val="24"/>
          <w:szCs w:val="24"/>
        </w:rPr>
      </w:pPr>
      <w:r w:rsidRPr="004B6E1C">
        <w:rPr>
          <w:rFonts w:ascii="Arial" w:hAnsi="Arial" w:cs="Arial"/>
          <w:sz w:val="24"/>
          <w:szCs w:val="24"/>
        </w:rPr>
        <w:t xml:space="preserve">6. </w:t>
      </w:r>
      <w:r w:rsidRPr="004B6E1C">
        <w:rPr>
          <w:rFonts w:ascii="Arial" w:hAnsi="Arial" w:cs="Arial"/>
          <w:i/>
          <w:iCs/>
          <w:sz w:val="24"/>
          <w:szCs w:val="24"/>
        </w:rPr>
        <w:t>16 U.S.C. § 1331 (2017</w:t>
      </w:r>
    </w:p>
    <w:p w14:paraId="61A7F240" w14:textId="77777777" w:rsidR="00F30355" w:rsidRPr="004B6E1C" w:rsidRDefault="00F30355" w:rsidP="00F30355">
      <w:pPr>
        <w:rPr>
          <w:rFonts w:ascii="Arial" w:hAnsi="Arial" w:cs="Arial"/>
          <w:sz w:val="24"/>
          <w:szCs w:val="24"/>
        </w:rPr>
      </w:pPr>
    </w:p>
    <w:p w14:paraId="20ECD6CE" w14:textId="5ECED759" w:rsidR="004B7E58" w:rsidRPr="004B6E1C" w:rsidRDefault="00F30355" w:rsidP="008E42AA">
      <w:pPr>
        <w:rPr>
          <w:rFonts w:ascii="Arial" w:hAnsi="Arial" w:cs="Arial"/>
          <w:sz w:val="24"/>
          <w:szCs w:val="24"/>
        </w:rPr>
      </w:pPr>
      <w:r w:rsidRPr="004B6E1C">
        <w:rPr>
          <w:rFonts w:ascii="Arial" w:hAnsi="Arial" w:cs="Arial"/>
          <w:sz w:val="24"/>
          <w:szCs w:val="24"/>
        </w:rPr>
        <w:lastRenderedPageBreak/>
        <w:t xml:space="preserve">6. </w:t>
      </w:r>
      <w:r w:rsidRPr="004B6E1C">
        <w:rPr>
          <w:rFonts w:ascii="Arial" w:hAnsi="Arial" w:cs="Arial"/>
          <w:i/>
          <w:iCs/>
          <w:sz w:val="24"/>
          <w:szCs w:val="24"/>
        </w:rPr>
        <w:t>16 U.S.C. § 1331 (2017</w:t>
      </w:r>
      <w:r w:rsidR="00955176" w:rsidRPr="004B6E1C">
        <w:rPr>
          <w:rFonts w:ascii="Arial" w:hAnsi="Arial" w:cs="Arial"/>
          <w:noProof/>
          <w:sz w:val="24"/>
          <w:szCs w:val="24"/>
        </w:rPr>
        <w:drawing>
          <wp:inline distT="0" distB="0" distL="0" distR="0" wp14:anchorId="78BEE899" wp14:editId="6DA868F0">
            <wp:extent cx="752475" cy="6305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6305550"/>
                    </a:xfrm>
                    <a:prstGeom prst="rect">
                      <a:avLst/>
                    </a:prstGeom>
                    <a:noFill/>
                    <a:ln>
                      <a:noFill/>
                    </a:ln>
                  </pic:spPr>
                </pic:pic>
              </a:graphicData>
            </a:graphic>
          </wp:inline>
        </w:drawing>
      </w:r>
    </w:p>
    <w:sectPr w:rsidR="004B7E58" w:rsidRPr="004B6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F3FDB"/>
    <w:multiLevelType w:val="multilevel"/>
    <w:tmpl w:val="DBE2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26EB0"/>
    <w:multiLevelType w:val="multilevel"/>
    <w:tmpl w:val="43CE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E7FA5"/>
    <w:multiLevelType w:val="multilevel"/>
    <w:tmpl w:val="4A08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85D7D"/>
    <w:multiLevelType w:val="hybridMultilevel"/>
    <w:tmpl w:val="D3587EC0"/>
    <w:lvl w:ilvl="0" w:tplc="86CEF29C">
      <w:start w:val="1"/>
      <w:numFmt w:val="decimal"/>
      <w:lvlText w:val="%1."/>
      <w:lvlJc w:val="left"/>
      <w:pPr>
        <w:ind w:left="360" w:hanging="360"/>
      </w:pPr>
      <w:rPr>
        <w:rFonts w:asciiTheme="minorHAnsi" w:hAnsiTheme="minorHAnsi" w:cstheme="minorBid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DA0418"/>
    <w:multiLevelType w:val="multilevel"/>
    <w:tmpl w:val="5574C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0E1920"/>
    <w:multiLevelType w:val="multilevel"/>
    <w:tmpl w:val="322C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2671AC"/>
    <w:multiLevelType w:val="multilevel"/>
    <w:tmpl w:val="27D0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6FB"/>
    <w:rsid w:val="000248E4"/>
    <w:rsid w:val="00034B5E"/>
    <w:rsid w:val="000646FB"/>
    <w:rsid w:val="001173ED"/>
    <w:rsid w:val="0016248D"/>
    <w:rsid w:val="001D2D42"/>
    <w:rsid w:val="00222324"/>
    <w:rsid w:val="002622F8"/>
    <w:rsid w:val="002829EA"/>
    <w:rsid w:val="002C61C5"/>
    <w:rsid w:val="002E20E6"/>
    <w:rsid w:val="002F2E67"/>
    <w:rsid w:val="00332C19"/>
    <w:rsid w:val="00361595"/>
    <w:rsid w:val="00373CFE"/>
    <w:rsid w:val="00375FC7"/>
    <w:rsid w:val="003A019C"/>
    <w:rsid w:val="003B4F68"/>
    <w:rsid w:val="003D5A10"/>
    <w:rsid w:val="003F09D3"/>
    <w:rsid w:val="00422306"/>
    <w:rsid w:val="00430840"/>
    <w:rsid w:val="00444F90"/>
    <w:rsid w:val="004829EF"/>
    <w:rsid w:val="004933AF"/>
    <w:rsid w:val="004A737F"/>
    <w:rsid w:val="004B507A"/>
    <w:rsid w:val="004B6E1C"/>
    <w:rsid w:val="004B7E58"/>
    <w:rsid w:val="004F5FD1"/>
    <w:rsid w:val="00521FED"/>
    <w:rsid w:val="00532994"/>
    <w:rsid w:val="005372CC"/>
    <w:rsid w:val="00551FB8"/>
    <w:rsid w:val="00597C5E"/>
    <w:rsid w:val="005D7588"/>
    <w:rsid w:val="006072EC"/>
    <w:rsid w:val="00626E1B"/>
    <w:rsid w:val="0067096E"/>
    <w:rsid w:val="006730AB"/>
    <w:rsid w:val="006814F4"/>
    <w:rsid w:val="006B7330"/>
    <w:rsid w:val="00704622"/>
    <w:rsid w:val="00712E97"/>
    <w:rsid w:val="00740E4E"/>
    <w:rsid w:val="00763D2C"/>
    <w:rsid w:val="008013F0"/>
    <w:rsid w:val="008252E2"/>
    <w:rsid w:val="008332E7"/>
    <w:rsid w:val="00864AD9"/>
    <w:rsid w:val="0087363B"/>
    <w:rsid w:val="008A2A7B"/>
    <w:rsid w:val="008B6061"/>
    <w:rsid w:val="008E42AA"/>
    <w:rsid w:val="008F5985"/>
    <w:rsid w:val="00925BAD"/>
    <w:rsid w:val="00931FA4"/>
    <w:rsid w:val="009406FC"/>
    <w:rsid w:val="00955176"/>
    <w:rsid w:val="009753E0"/>
    <w:rsid w:val="009860D2"/>
    <w:rsid w:val="00996183"/>
    <w:rsid w:val="009B2021"/>
    <w:rsid w:val="009E430E"/>
    <w:rsid w:val="009E7A00"/>
    <w:rsid w:val="00A66DD1"/>
    <w:rsid w:val="00A73099"/>
    <w:rsid w:val="00A82B08"/>
    <w:rsid w:val="00AA2538"/>
    <w:rsid w:val="00AA587F"/>
    <w:rsid w:val="00AD7D24"/>
    <w:rsid w:val="00AE7DA1"/>
    <w:rsid w:val="00AF3ACA"/>
    <w:rsid w:val="00AF4EA1"/>
    <w:rsid w:val="00B71090"/>
    <w:rsid w:val="00BC264F"/>
    <w:rsid w:val="00C03641"/>
    <w:rsid w:val="00C33E87"/>
    <w:rsid w:val="00C606F5"/>
    <w:rsid w:val="00CE7C0B"/>
    <w:rsid w:val="00D15F88"/>
    <w:rsid w:val="00D504B4"/>
    <w:rsid w:val="00D66CE2"/>
    <w:rsid w:val="00D823B2"/>
    <w:rsid w:val="00D83957"/>
    <w:rsid w:val="00D905C9"/>
    <w:rsid w:val="00DE409A"/>
    <w:rsid w:val="00DF602F"/>
    <w:rsid w:val="00E066AC"/>
    <w:rsid w:val="00E10965"/>
    <w:rsid w:val="00E3047D"/>
    <w:rsid w:val="00E330FC"/>
    <w:rsid w:val="00E90A5E"/>
    <w:rsid w:val="00ED56C8"/>
    <w:rsid w:val="00ED69B9"/>
    <w:rsid w:val="00F26515"/>
    <w:rsid w:val="00F30355"/>
    <w:rsid w:val="00F7072F"/>
    <w:rsid w:val="00FB09A0"/>
    <w:rsid w:val="00FB1F03"/>
    <w:rsid w:val="00FD208D"/>
    <w:rsid w:val="00FD25DF"/>
    <w:rsid w:val="00FE1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C1E27"/>
  <w15:chartTrackingRefBased/>
  <w15:docId w15:val="{72B94677-4FCF-4C75-8FA3-D9C0D4A3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6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6183"/>
    <w:rPr>
      <w:color w:val="0000FF"/>
      <w:u w:val="single"/>
    </w:rPr>
  </w:style>
  <w:style w:type="character" w:customStyle="1" w:styleId="enumxml">
    <w:name w:val="enumxml"/>
    <w:basedOn w:val="DefaultParagraphFont"/>
    <w:rsid w:val="00AA2538"/>
  </w:style>
  <w:style w:type="paragraph" w:styleId="ListParagraph">
    <w:name w:val="List Paragraph"/>
    <w:basedOn w:val="Normal"/>
    <w:uiPriority w:val="34"/>
    <w:qFormat/>
    <w:rsid w:val="00AA587F"/>
    <w:pPr>
      <w:ind w:left="720"/>
      <w:contextualSpacing/>
    </w:pPr>
  </w:style>
  <w:style w:type="paragraph" w:styleId="NormalWeb">
    <w:name w:val="Normal (Web)"/>
    <w:basedOn w:val="Normal"/>
    <w:uiPriority w:val="99"/>
    <w:semiHidden/>
    <w:unhideWhenUsed/>
    <w:rsid w:val="008332E7"/>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06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6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054870">
      <w:bodyDiv w:val="1"/>
      <w:marLeft w:val="0"/>
      <w:marRight w:val="0"/>
      <w:marTop w:val="0"/>
      <w:marBottom w:val="0"/>
      <w:divBdr>
        <w:top w:val="none" w:sz="0" w:space="0" w:color="auto"/>
        <w:left w:val="none" w:sz="0" w:space="0" w:color="auto"/>
        <w:bottom w:val="none" w:sz="0" w:space="0" w:color="auto"/>
        <w:right w:val="none" w:sz="0" w:space="0" w:color="auto"/>
      </w:divBdr>
    </w:div>
    <w:div w:id="698822685">
      <w:bodyDiv w:val="1"/>
      <w:marLeft w:val="0"/>
      <w:marRight w:val="0"/>
      <w:marTop w:val="0"/>
      <w:marBottom w:val="0"/>
      <w:divBdr>
        <w:top w:val="none" w:sz="0" w:space="0" w:color="auto"/>
        <w:left w:val="none" w:sz="0" w:space="0" w:color="auto"/>
        <w:bottom w:val="none" w:sz="0" w:space="0" w:color="auto"/>
        <w:right w:val="none" w:sz="0" w:space="0" w:color="auto"/>
      </w:divBdr>
    </w:div>
    <w:div w:id="883105897">
      <w:bodyDiv w:val="1"/>
      <w:marLeft w:val="0"/>
      <w:marRight w:val="0"/>
      <w:marTop w:val="0"/>
      <w:marBottom w:val="0"/>
      <w:divBdr>
        <w:top w:val="none" w:sz="0" w:space="0" w:color="auto"/>
        <w:left w:val="none" w:sz="0" w:space="0" w:color="auto"/>
        <w:bottom w:val="none" w:sz="0" w:space="0" w:color="auto"/>
        <w:right w:val="none" w:sz="0" w:space="0" w:color="auto"/>
      </w:divBdr>
      <w:divsChild>
        <w:div w:id="686324632">
          <w:marLeft w:val="0"/>
          <w:marRight w:val="0"/>
          <w:marTop w:val="0"/>
          <w:marBottom w:val="0"/>
          <w:divBdr>
            <w:top w:val="none" w:sz="0" w:space="0" w:color="auto"/>
            <w:left w:val="none" w:sz="0" w:space="0" w:color="auto"/>
            <w:bottom w:val="none" w:sz="0" w:space="0" w:color="auto"/>
            <w:right w:val="none" w:sz="0" w:space="0" w:color="auto"/>
          </w:divBdr>
        </w:div>
        <w:div w:id="2110422303">
          <w:marLeft w:val="0"/>
          <w:marRight w:val="0"/>
          <w:marTop w:val="0"/>
          <w:marBottom w:val="0"/>
          <w:divBdr>
            <w:top w:val="none" w:sz="0" w:space="0" w:color="auto"/>
            <w:left w:val="none" w:sz="0" w:space="0" w:color="auto"/>
            <w:bottom w:val="none" w:sz="0" w:space="0" w:color="auto"/>
            <w:right w:val="none" w:sz="0" w:space="0" w:color="auto"/>
          </w:divBdr>
          <w:divsChild>
            <w:div w:id="344867030">
              <w:marLeft w:val="0"/>
              <w:marRight w:val="0"/>
              <w:marTop w:val="0"/>
              <w:marBottom w:val="0"/>
              <w:divBdr>
                <w:top w:val="none" w:sz="0" w:space="0" w:color="auto"/>
                <w:left w:val="none" w:sz="0" w:space="0" w:color="auto"/>
                <w:bottom w:val="none" w:sz="0" w:space="0" w:color="auto"/>
                <w:right w:val="none" w:sz="0" w:space="0" w:color="auto"/>
              </w:divBdr>
              <w:divsChild>
                <w:div w:id="1024861377">
                  <w:marLeft w:val="45"/>
                  <w:marRight w:val="45"/>
                  <w:marTop w:val="15"/>
                  <w:marBottom w:val="0"/>
                  <w:divBdr>
                    <w:top w:val="none" w:sz="0" w:space="0" w:color="auto"/>
                    <w:left w:val="none" w:sz="0" w:space="0" w:color="auto"/>
                    <w:bottom w:val="none" w:sz="0" w:space="0" w:color="auto"/>
                    <w:right w:val="none" w:sz="0" w:space="0" w:color="auto"/>
                  </w:divBdr>
                  <w:divsChild>
                    <w:div w:id="85519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415372">
          <w:marLeft w:val="0"/>
          <w:marRight w:val="0"/>
          <w:marTop w:val="0"/>
          <w:marBottom w:val="0"/>
          <w:divBdr>
            <w:top w:val="none" w:sz="0" w:space="0" w:color="auto"/>
            <w:left w:val="none" w:sz="0" w:space="0" w:color="auto"/>
            <w:bottom w:val="none" w:sz="0" w:space="0" w:color="auto"/>
            <w:right w:val="none" w:sz="0" w:space="0" w:color="auto"/>
          </w:divBdr>
        </w:div>
      </w:divsChild>
    </w:div>
    <w:div w:id="1187522869">
      <w:bodyDiv w:val="1"/>
      <w:marLeft w:val="0"/>
      <w:marRight w:val="0"/>
      <w:marTop w:val="0"/>
      <w:marBottom w:val="0"/>
      <w:divBdr>
        <w:top w:val="none" w:sz="0" w:space="0" w:color="auto"/>
        <w:left w:val="none" w:sz="0" w:space="0" w:color="auto"/>
        <w:bottom w:val="none" w:sz="0" w:space="0" w:color="auto"/>
        <w:right w:val="none" w:sz="0" w:space="0" w:color="auto"/>
      </w:divBdr>
      <w:divsChild>
        <w:div w:id="1907297333">
          <w:marLeft w:val="0"/>
          <w:marRight w:val="0"/>
          <w:marTop w:val="0"/>
          <w:marBottom w:val="0"/>
          <w:divBdr>
            <w:top w:val="none" w:sz="0" w:space="0" w:color="auto"/>
            <w:left w:val="none" w:sz="0" w:space="0" w:color="auto"/>
            <w:bottom w:val="none" w:sz="0" w:space="0" w:color="auto"/>
            <w:right w:val="none" w:sz="0" w:space="0" w:color="auto"/>
          </w:divBdr>
        </w:div>
      </w:divsChild>
    </w:div>
    <w:div w:id="1214124686">
      <w:bodyDiv w:val="1"/>
      <w:marLeft w:val="0"/>
      <w:marRight w:val="0"/>
      <w:marTop w:val="0"/>
      <w:marBottom w:val="0"/>
      <w:divBdr>
        <w:top w:val="none" w:sz="0" w:space="0" w:color="auto"/>
        <w:left w:val="none" w:sz="0" w:space="0" w:color="auto"/>
        <w:bottom w:val="none" w:sz="0" w:space="0" w:color="auto"/>
        <w:right w:val="none" w:sz="0" w:space="0" w:color="auto"/>
      </w:divBdr>
    </w:div>
    <w:div w:id="1274360917">
      <w:bodyDiv w:val="1"/>
      <w:marLeft w:val="0"/>
      <w:marRight w:val="0"/>
      <w:marTop w:val="0"/>
      <w:marBottom w:val="0"/>
      <w:divBdr>
        <w:top w:val="none" w:sz="0" w:space="0" w:color="auto"/>
        <w:left w:val="none" w:sz="0" w:space="0" w:color="auto"/>
        <w:bottom w:val="none" w:sz="0" w:space="0" w:color="auto"/>
        <w:right w:val="none" w:sz="0" w:space="0" w:color="auto"/>
      </w:divBdr>
    </w:div>
    <w:div w:id="1282691978">
      <w:bodyDiv w:val="1"/>
      <w:marLeft w:val="0"/>
      <w:marRight w:val="0"/>
      <w:marTop w:val="0"/>
      <w:marBottom w:val="0"/>
      <w:divBdr>
        <w:top w:val="none" w:sz="0" w:space="0" w:color="auto"/>
        <w:left w:val="none" w:sz="0" w:space="0" w:color="auto"/>
        <w:bottom w:val="none" w:sz="0" w:space="0" w:color="auto"/>
        <w:right w:val="none" w:sz="0" w:space="0" w:color="auto"/>
      </w:divBdr>
    </w:div>
    <w:div w:id="1699156380">
      <w:bodyDiv w:val="1"/>
      <w:marLeft w:val="0"/>
      <w:marRight w:val="0"/>
      <w:marTop w:val="0"/>
      <w:marBottom w:val="0"/>
      <w:divBdr>
        <w:top w:val="none" w:sz="0" w:space="0" w:color="auto"/>
        <w:left w:val="none" w:sz="0" w:space="0" w:color="auto"/>
        <w:bottom w:val="none" w:sz="0" w:space="0" w:color="auto"/>
        <w:right w:val="none" w:sz="0" w:space="0" w:color="auto"/>
      </w:divBdr>
    </w:div>
    <w:div w:id="201923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www.gao.gov/products/GAO-09-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o.gov/products/T-RCED-91-71" TargetMode="External"/><Relationship Id="rId5" Type="http://schemas.openxmlformats.org/officeDocument/2006/relationships/hyperlink" Target="https://www.fs.usda.gov/project/?project=4344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2698</Words>
  <Characters>15384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dc:creator>
  <cp:keywords/>
  <dc:description/>
  <cp:lastModifiedBy>Laurie</cp:lastModifiedBy>
  <cp:revision>2</cp:revision>
  <cp:lastPrinted>2020-03-15T20:09:00Z</cp:lastPrinted>
  <dcterms:created xsi:type="dcterms:W3CDTF">2020-03-16T21:17:00Z</dcterms:created>
  <dcterms:modified xsi:type="dcterms:W3CDTF">2020-03-16T21:17:00Z</dcterms:modified>
</cp:coreProperties>
</file>