
<file path=[Content_Types].xml><?xml version="1.0" encoding="utf-8"?>
<Types xmlns="http://schemas.openxmlformats.org/package/2006/content-types">
  <Default Extension="xml" ContentType="application/xml"/>
  <Default Extension="rels" ContentType="application/vnd.openxmlformats-package.relationships+xml"/>
  <Default Extension="bin" ContentType="application/vnd.openxmlformats-officedocument.wordprocessingml.printerSettings"/>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4A061A" w14:textId="092D5B9C" w:rsidR="00767319" w:rsidRDefault="00767319">
      <w:r>
        <w:t xml:space="preserve">February </w:t>
      </w:r>
      <w:r w:rsidR="009D3152">
        <w:t>26</w:t>
      </w:r>
      <w:r w:rsidR="00FD31BE">
        <w:t>, 2020</w:t>
      </w:r>
    </w:p>
    <w:p w14:paraId="2CD8E6D8" w14:textId="77777777" w:rsidR="00FD31BE" w:rsidRDefault="00FD31BE"/>
    <w:p w14:paraId="181CA651" w14:textId="77777777" w:rsidR="00FD31BE" w:rsidRDefault="00FD31BE" w:rsidP="00FD31BE">
      <w:pPr>
        <w:spacing w:after="0"/>
      </w:pPr>
      <w:r>
        <w:t>M</w:t>
      </w:r>
      <w:r w:rsidR="00A86728">
        <w:t>r</w:t>
      </w:r>
      <w:r>
        <w:t>. Stephen Best, Forest Supervisor</w:t>
      </w:r>
    </w:p>
    <w:p w14:paraId="1E252D98" w14:textId="77777777" w:rsidR="00FD31BE" w:rsidRDefault="00FD31BE" w:rsidP="00FD31BE">
      <w:pPr>
        <w:spacing w:after="0"/>
      </w:pPr>
      <w:r>
        <w:t>Apache-Sitgreaves National Forest</w:t>
      </w:r>
    </w:p>
    <w:p w14:paraId="1352F497" w14:textId="77777777" w:rsidR="00FD31BE" w:rsidRDefault="00FD31BE" w:rsidP="00FD31BE">
      <w:pPr>
        <w:spacing w:after="0"/>
      </w:pPr>
      <w:r>
        <w:t xml:space="preserve">Heber Wild Horse Territory Comments </w:t>
      </w:r>
    </w:p>
    <w:p w14:paraId="707E0C8F" w14:textId="77777777" w:rsidR="00FD31BE" w:rsidRDefault="00FD31BE" w:rsidP="00FD31BE">
      <w:pPr>
        <w:spacing w:after="0"/>
      </w:pPr>
      <w:r>
        <w:t>P.O. Box 640</w:t>
      </w:r>
    </w:p>
    <w:p w14:paraId="2EB4C3A2" w14:textId="77777777" w:rsidR="00FD31BE" w:rsidRDefault="00FD31BE" w:rsidP="00FD31BE">
      <w:pPr>
        <w:spacing w:after="0"/>
      </w:pPr>
      <w:r>
        <w:t>Springerville, AZ 85938</w:t>
      </w:r>
    </w:p>
    <w:p w14:paraId="39FE3E55" w14:textId="77777777" w:rsidR="00A64BBA" w:rsidRDefault="00A64BBA" w:rsidP="00A64BBA"/>
    <w:p w14:paraId="386E11C6" w14:textId="034CF276" w:rsidR="00A64BBA" w:rsidRDefault="00A64BBA" w:rsidP="00A64BBA">
      <w:pPr>
        <w:rPr>
          <w:rFonts w:eastAsia="Times New Roman" w:cs="Times New Roman"/>
        </w:rPr>
      </w:pPr>
      <w:r>
        <w:t xml:space="preserve">Cc:  </w:t>
      </w:r>
      <w:hyperlink r:id="rId9" w:history="1">
        <w:r>
          <w:rPr>
            <w:rStyle w:val="Hyperlink"/>
          </w:rPr>
          <w:t>https://cara.ecosystem-management.org/Public/CommentInput?project=18916</w:t>
        </w:r>
      </w:hyperlink>
    </w:p>
    <w:p w14:paraId="3558FD68" w14:textId="31FE3DDF" w:rsidR="00A64BBA" w:rsidRDefault="00A64BBA" w:rsidP="00FD31BE">
      <w:pPr>
        <w:spacing w:after="0"/>
      </w:pPr>
    </w:p>
    <w:p w14:paraId="17311403" w14:textId="77777777" w:rsidR="00FD31BE" w:rsidRDefault="00FD31BE" w:rsidP="00FD31BE">
      <w:pPr>
        <w:spacing w:after="0"/>
      </w:pPr>
      <w:r>
        <w:t>Dear Mr. Best,</w:t>
      </w:r>
    </w:p>
    <w:p w14:paraId="50D964B8" w14:textId="77777777" w:rsidR="00FD31BE" w:rsidRDefault="00FD31BE" w:rsidP="00FD31BE">
      <w:pPr>
        <w:spacing w:after="0"/>
      </w:pPr>
    </w:p>
    <w:p w14:paraId="3EF9D86F" w14:textId="5D880905" w:rsidR="00864290" w:rsidRDefault="00232AA4">
      <w:r>
        <w:t xml:space="preserve">I </w:t>
      </w:r>
      <w:r w:rsidR="0030776C">
        <w:t xml:space="preserve">am respectfully </w:t>
      </w:r>
      <w:r w:rsidR="00A02819">
        <w:t>requ</w:t>
      </w:r>
      <w:r w:rsidR="003F0A9C">
        <w:t>est</w:t>
      </w:r>
      <w:r w:rsidR="0030776C">
        <w:t>ing</w:t>
      </w:r>
      <w:r w:rsidR="003F0A9C">
        <w:t xml:space="preserve"> </w:t>
      </w:r>
      <w:r w:rsidR="0030776C">
        <w:t>a number of</w:t>
      </w:r>
      <w:r w:rsidR="00A02819">
        <w:t xml:space="preserve"> </w:t>
      </w:r>
      <w:r w:rsidR="008A26C7">
        <w:t>studies be don</w:t>
      </w:r>
      <w:r w:rsidR="00A02819">
        <w:t>e</w:t>
      </w:r>
      <w:r w:rsidR="00864290">
        <w:t xml:space="preserve"> during the Environmental Analysis process</w:t>
      </w:r>
      <w:r w:rsidR="0030776C">
        <w:t xml:space="preserve"> to determine </w:t>
      </w:r>
      <w:r w:rsidR="005011E0">
        <w:t xml:space="preserve">facts necessary to </w:t>
      </w:r>
      <w:r w:rsidR="0030776C">
        <w:t>implement the most appropriate and effective Heber Wild Horse Management Plan</w:t>
      </w:r>
      <w:r w:rsidR="003F0A9C">
        <w:t>.</w:t>
      </w:r>
      <w:r w:rsidR="001A095C">
        <w:t xml:space="preserve">  </w:t>
      </w:r>
    </w:p>
    <w:p w14:paraId="11F10241" w14:textId="25D7C341" w:rsidR="00411A61" w:rsidRDefault="007A6E57">
      <w:r>
        <w:t>To begin</w:t>
      </w:r>
      <w:r w:rsidR="00BF3380">
        <w:t xml:space="preserve">, </w:t>
      </w:r>
      <w:r>
        <w:t xml:space="preserve">it is reasonable to extrapolate </w:t>
      </w:r>
      <w:r w:rsidR="001B4EDA">
        <w:t xml:space="preserve">that </w:t>
      </w:r>
      <w:r w:rsidR="00650A72">
        <w:t xml:space="preserve">the removal of any wild horses from the Apache-Sitgreaves National Forest (ASNF) </w:t>
      </w:r>
      <w:r w:rsidR="001B4EDA">
        <w:t>will</w:t>
      </w:r>
      <w:r w:rsidR="00650A72">
        <w:t xml:space="preserve"> affect the </w:t>
      </w:r>
      <w:r w:rsidR="00DA4872">
        <w:t xml:space="preserve">enjoyment of </w:t>
      </w:r>
      <w:r w:rsidR="00650A72">
        <w:t>human visitors to the forest</w:t>
      </w:r>
      <w:r>
        <w:t xml:space="preserve">. I fell that </w:t>
      </w:r>
      <w:r w:rsidR="00650A72">
        <w:t xml:space="preserve">the </w:t>
      </w:r>
      <w:r w:rsidR="00411A61">
        <w:t>U.S. Forest Service (</w:t>
      </w:r>
      <w:r w:rsidR="00650A72">
        <w:t>USFS</w:t>
      </w:r>
      <w:r w:rsidR="00411A61">
        <w:t>)</w:t>
      </w:r>
      <w:r w:rsidR="00650A72">
        <w:t xml:space="preserve"> has failed to properly consider that impact on the public or </w:t>
      </w:r>
      <w:r w:rsidR="001B4EDA">
        <w:t xml:space="preserve">the impact of those removals </w:t>
      </w:r>
      <w:r w:rsidR="00650A72">
        <w:t xml:space="preserve">on the </w:t>
      </w:r>
      <w:r w:rsidR="00B70936">
        <w:t xml:space="preserve">sustainability of this </w:t>
      </w:r>
      <w:r w:rsidR="00185C4F">
        <w:t>wild horse</w:t>
      </w:r>
      <w:r w:rsidR="00B70936">
        <w:t xml:space="preserve"> herd</w:t>
      </w:r>
      <w:r w:rsidR="00185C4F">
        <w:t xml:space="preserve"> </w:t>
      </w:r>
      <w:r>
        <w:t>and</w:t>
      </w:r>
      <w:r w:rsidR="00185C4F">
        <w:t xml:space="preserve"> the </w:t>
      </w:r>
      <w:r w:rsidR="00650A72">
        <w:t xml:space="preserve">overall health of the ecosystem of the ASNF in their Draft Plan.  </w:t>
      </w:r>
    </w:p>
    <w:p w14:paraId="65F0289D" w14:textId="42A9404E" w:rsidR="00BC1C3C" w:rsidRDefault="001B4EDA" w:rsidP="001B4EDA">
      <w:r>
        <w:t xml:space="preserve">As written, it </w:t>
      </w:r>
      <w:r w:rsidR="000E002F">
        <w:t>appears</w:t>
      </w:r>
      <w:r>
        <w:t xml:space="preserve"> that the Draft Plan could result in the immediate removal of as many as 90% of the wild</w:t>
      </w:r>
      <w:r w:rsidR="00A05D50">
        <w:t xml:space="preserve"> free-roaming</w:t>
      </w:r>
      <w:r>
        <w:t xml:space="preserve"> horses in this herd (and possibly 100% over a period of time) when the horses are found outside of the official Heber Wild Horse Territory (HWHT) boundaries.  </w:t>
      </w:r>
      <w:r w:rsidR="00BC1C3C">
        <w:t>The Draft Plan sets the Appropriate Management Level (AML) at 50-104 horses for the HWHT on page 15, although according to USFS's own survey data (page 8), approximately 90% of the Heber herd has been known to roam outside of the official 19,700 acre HWHT boundaries o</w:t>
      </w:r>
      <w:r w:rsidR="000E002F">
        <w:t>n the adjacent forest lands;</w:t>
      </w:r>
      <w:r w:rsidR="00BC1C3C">
        <w:t xml:space="preserve"> which are 616,000 acres in the Black Mesa District.  The HWHT has never been fenced to assure that horses rema</w:t>
      </w:r>
      <w:r w:rsidR="000E002F">
        <w:t>in within the official territorial</w:t>
      </w:r>
      <w:r w:rsidR="00BC1C3C">
        <w:t xml:space="preserve"> boundaries and there is no mention of any plan to construct a perimeter fence to insure they stay within those boundaries in the future.  On page 18 of the Draft Plan, note that one of the thresholds for removal of horses is </w:t>
      </w:r>
      <w:r w:rsidR="00BC1C3C" w:rsidRPr="00152423">
        <w:rPr>
          <w:b/>
          <w:i/>
        </w:rPr>
        <w:t>"Horses are occupying areas outside of the HWHT not designated for their long-term maintenance."</w:t>
      </w:r>
      <w:r w:rsidR="00BC1C3C">
        <w:t xml:space="preserve"> (</w:t>
      </w:r>
      <w:r w:rsidR="000E002F">
        <w:t>Emphasis</w:t>
      </w:r>
      <w:r w:rsidR="00BC1C3C">
        <w:t xml:space="preserve"> added).  If implemented, this threshold would actually violate the Code of Federal Register (CFR) Section 222.25 which provides protection for wild free-roaming horses even if they were to move or migrate off of protected territories onto lands of other ownership or jurisdiction, so </w:t>
      </w:r>
      <w:r w:rsidR="00BF4D9D">
        <w:t>I propos</w:t>
      </w:r>
      <w:r w:rsidR="000E002F">
        <w:t>e</w:t>
      </w:r>
      <w:r w:rsidR="00FD31BE">
        <w:t xml:space="preserve"> </w:t>
      </w:r>
      <w:r w:rsidR="000E002F">
        <w:t>this</w:t>
      </w:r>
      <w:r w:rsidR="00F32209">
        <w:t xml:space="preserve"> threshold</w:t>
      </w:r>
      <w:r w:rsidR="00BC1C3C">
        <w:t xml:space="preserve"> be removed</w:t>
      </w:r>
      <w:r w:rsidR="00091B3A">
        <w:t xml:space="preserve"> from the Plan</w:t>
      </w:r>
      <w:r w:rsidR="00BC1C3C">
        <w:t xml:space="preserve">.  See CFR Section 222.25 language at this link:  </w:t>
      </w:r>
      <w:hyperlink r:id="rId10" w:history="1">
        <w:r w:rsidR="00BC1C3C">
          <w:rPr>
            <w:rStyle w:val="Hyperlink"/>
          </w:rPr>
          <w:t>https://www.govinfo.gov/content/pkg/CFR-2010-title36-vol2/pdf/CFR-2010-title36-vol2-sec222-25.pdf</w:t>
        </w:r>
      </w:hyperlink>
    </w:p>
    <w:p w14:paraId="4953074B" w14:textId="28F2C3FA" w:rsidR="001B4EDA" w:rsidRDefault="003F0042" w:rsidP="001B4EDA">
      <w:r>
        <w:lastRenderedPageBreak/>
        <w:t>Removal of this large percentage of horses from the current herd</w:t>
      </w:r>
      <w:r w:rsidR="001B4EDA">
        <w:t xml:space="preserve"> will cause a direct and detrimental impact on the genetic diversity</w:t>
      </w:r>
      <w:r w:rsidR="00461DB9">
        <w:t xml:space="preserve"> and long-term viability, health and well being of</w:t>
      </w:r>
      <w:r w:rsidR="001B4EDA">
        <w:t xml:space="preserve"> remaining horses and cause trauma, distress and possible death to any horses that are removed.  Furthermore, the loss of 90% of the herd (or even a smaller percentage) will be harmful to me personally as I enjoy spending a great deal of my time in the Apache-Sitgreaves National Forest observing </w:t>
      </w:r>
      <w:r>
        <w:t>the</w:t>
      </w:r>
      <w:r w:rsidR="001B4EDA">
        <w:t xml:space="preserve"> variety of wild horse families within this herd and sharing those images with </w:t>
      </w:r>
      <w:r>
        <w:t>others</w:t>
      </w:r>
      <w:r w:rsidR="001B4EDA">
        <w:t xml:space="preserve">.  </w:t>
      </w:r>
    </w:p>
    <w:p w14:paraId="114BB68B" w14:textId="1308CDDD" w:rsidR="001B4EDA" w:rsidRDefault="00D134FB" w:rsidP="001B4EDA">
      <w:r>
        <w:t>It is reasonabl</w:t>
      </w:r>
      <w:r w:rsidR="001B4EDA">
        <w:t>e</w:t>
      </w:r>
      <w:r>
        <w:t xml:space="preserve"> to think</w:t>
      </w:r>
      <w:r w:rsidR="001B4EDA">
        <w:t xml:space="preserve"> that reducing populations of </w:t>
      </w:r>
      <w:r w:rsidR="001B4EDA" w:rsidRPr="001B4EDA">
        <w:rPr>
          <w:b/>
          <w:i/>
          <w:u w:val="single"/>
        </w:rPr>
        <w:t>any</w:t>
      </w:r>
      <w:r w:rsidR="001B4EDA">
        <w:t xml:space="preserve"> wildlife species from their natural habitat will upset the natural ecological balance of those ecosystems.  In this case, </w:t>
      </w:r>
      <w:r w:rsidR="00C61F8B">
        <w:t xml:space="preserve">with </w:t>
      </w:r>
      <w:r w:rsidR="001B4EDA">
        <w:t>the AML</w:t>
      </w:r>
      <w:r w:rsidR="00C61F8B">
        <w:t xml:space="preserve"> being</w:t>
      </w:r>
      <w:r w:rsidR="001B4EDA">
        <w:t xml:space="preserve"> set at a very low number </w:t>
      </w:r>
      <w:r w:rsidR="00C61F8B">
        <w:t xml:space="preserve">(50-104 horses), </w:t>
      </w:r>
      <w:r w:rsidR="001B4EDA">
        <w:t xml:space="preserve">it </w:t>
      </w:r>
      <w:r>
        <w:t>can</w:t>
      </w:r>
      <w:r w:rsidR="00C61F8B">
        <w:t xml:space="preserve"> </w:t>
      </w:r>
      <w:r w:rsidR="001B4EDA">
        <w:t xml:space="preserve">reasonably </w:t>
      </w:r>
      <w:r>
        <w:t>be extrapolated</w:t>
      </w:r>
      <w:r w:rsidR="001B4EDA">
        <w:t xml:space="preserve"> that such a </w:t>
      </w:r>
      <w:r w:rsidR="00C61F8B">
        <w:t>reduction</w:t>
      </w:r>
      <w:r w:rsidR="001B4EDA">
        <w:t xml:space="preserve"> </w:t>
      </w:r>
      <w:r>
        <w:t xml:space="preserve">in the number </w:t>
      </w:r>
      <w:r w:rsidR="001B4EDA">
        <w:t>of wild horses will result</w:t>
      </w:r>
      <w:r>
        <w:t xml:space="preserve"> in</w:t>
      </w:r>
      <w:r w:rsidR="00C61F8B">
        <w:t xml:space="preserve"> deterioration of</w:t>
      </w:r>
      <w:r w:rsidR="001B4EDA">
        <w:t xml:space="preserve"> the </w:t>
      </w:r>
      <w:r w:rsidR="00C61F8B">
        <w:t xml:space="preserve">range health </w:t>
      </w:r>
      <w:r w:rsidR="001B4EDA">
        <w:t xml:space="preserve">as wild horses are known to contribute to a healthy ecosystem.  Please review this 2015 study conducted by Wildlife Ecologist Craig C. Downer, all of the information is important and relevant, but especially the section </w:t>
      </w:r>
      <w:r w:rsidR="001B4EDA" w:rsidRPr="00525344">
        <w:rPr>
          <w:b/>
          <w:color w:val="000000"/>
          <w:u w:val="single"/>
          <w:shd w:val="clear" w:color="auto" w:fill="FCFCFC"/>
        </w:rPr>
        <w:t>Summation of Impact Intensities, Wild Horse vs Human with Discussion</w:t>
      </w:r>
      <w:r w:rsidR="001B4EDA">
        <w:t xml:space="preserve">: </w:t>
      </w:r>
      <w:hyperlink r:id="rId11" w:history="1">
        <w:r w:rsidR="001B4EDA">
          <w:rPr>
            <w:rStyle w:val="Hyperlink"/>
          </w:rPr>
          <w:t>https://thewildhorseconspiracy.org/2015/12/30/report-on-salt-river-ecosystem-tonto-national-forest-arizona-with-focus-on-wild-horses/</w:t>
        </w:r>
      </w:hyperlink>
      <w:r w:rsidR="001B4EDA">
        <w:t xml:space="preserve"> </w:t>
      </w:r>
      <w:r w:rsidR="00C61F8B">
        <w:t xml:space="preserve"> </w:t>
      </w:r>
      <w:r w:rsidR="005655DD">
        <w:t xml:space="preserve">Furthermore, here is another paper by Wildlife Ecologist Craig C. Downer, points #5, #7, #8 and #15 are particularly important, though the entire paper is as well:  </w:t>
      </w:r>
      <w:hyperlink r:id="rId12" w:history="1">
        <w:r w:rsidR="005655DD">
          <w:rPr>
            <w:rStyle w:val="Hyperlink"/>
          </w:rPr>
          <w:t>https://static1.squarespace.com/static/59f8c99ff09ca4e7c237d467/t/5a0f394d53450aa13b0d29df/1510947149219/Craig+Downer+article.pdf</w:t>
        </w:r>
      </w:hyperlink>
      <w:r w:rsidR="005655DD">
        <w:t xml:space="preserve">  Lastly, </w:t>
      </w:r>
      <w:r w:rsidR="001B4EDA">
        <w:t>please watch</w:t>
      </w:r>
      <w:r w:rsidR="005655DD">
        <w:t xml:space="preserve"> this </w:t>
      </w:r>
      <w:r w:rsidR="00C61F8B">
        <w:t>24-</w:t>
      </w:r>
      <w:r w:rsidR="001B4EDA">
        <w:t xml:space="preserve">minute video by </w:t>
      </w:r>
      <w:r w:rsidR="00BC1C3C">
        <w:t xml:space="preserve">the same </w:t>
      </w:r>
      <w:r w:rsidR="001B4EDA">
        <w:t>Wildlife Ecologist</w:t>
      </w:r>
      <w:r w:rsidR="00BC1C3C">
        <w:t xml:space="preserve"> -</w:t>
      </w:r>
      <w:r w:rsidR="001B4EDA">
        <w:t xml:space="preserve"> Craig C. Downer, which features the many positive contributions that wild horses and burros make to ecosystems and effe</w:t>
      </w:r>
      <w:r w:rsidR="00091B3A">
        <w:t>ctively disproves many unfounded statements made</w:t>
      </w:r>
      <w:r w:rsidR="001B4EDA">
        <w:t xml:space="preserve"> about wild horses:  </w:t>
      </w:r>
      <w:hyperlink r:id="rId13" w:history="1">
        <w:r w:rsidR="001B4EDA">
          <w:rPr>
            <w:rStyle w:val="Hyperlink"/>
          </w:rPr>
          <w:t>https://www.youtube.com/watch?v=sM3VEdGrfAM</w:t>
        </w:r>
      </w:hyperlink>
      <w:r w:rsidR="00A05D50">
        <w:t xml:space="preserve">  </w:t>
      </w:r>
    </w:p>
    <w:p w14:paraId="20A6B45C" w14:textId="0BCE9CBF" w:rsidR="00E17946" w:rsidRDefault="001B4EDA">
      <w:r>
        <w:t xml:space="preserve">Additionally, it is </w:t>
      </w:r>
      <w:r w:rsidR="00D134FB">
        <w:t>highly likely</w:t>
      </w:r>
      <w:r>
        <w:t xml:space="preserve"> that the Heber-Overgaard Community and the Arizona State Treasury will suffer economic losses due to loss of tourism dollars spent by fellow</w:t>
      </w:r>
      <w:r w:rsidR="00D134FB">
        <w:t xml:space="preserve"> </w:t>
      </w:r>
      <w:r>
        <w:t>nature enthusiasts</w:t>
      </w:r>
      <w:r w:rsidR="00D134FB">
        <w:t>, photographers</w:t>
      </w:r>
      <w:r>
        <w:t xml:space="preserve"> and the general public who I frequently observe delighting in observations of wild horses roaming freely on the public lands.  </w:t>
      </w:r>
    </w:p>
    <w:p w14:paraId="4BDB378A" w14:textId="0A7FB65A" w:rsidR="00527C39" w:rsidRDefault="00DE4AB2">
      <w:r>
        <w:t>Please study the</w:t>
      </w:r>
      <w:r w:rsidR="007A3477">
        <w:t xml:space="preserve"> impacts </w:t>
      </w:r>
      <w:r w:rsidR="00C61F8B">
        <w:t>of the proposed Draft P</w:t>
      </w:r>
      <w:r>
        <w:t xml:space="preserve">lan </w:t>
      </w:r>
      <w:r w:rsidR="00527C39">
        <w:t>carefully.  My good friend</w:t>
      </w:r>
      <w:r w:rsidR="007A3477">
        <w:t xml:space="preserve"> started </w:t>
      </w:r>
      <w:r w:rsidR="00527C39">
        <w:t>an</w:t>
      </w:r>
      <w:r w:rsidR="007A3477">
        <w:t xml:space="preserve"> Instagram page only </w:t>
      </w:r>
      <w:r w:rsidR="00527C39">
        <w:t>~3</w:t>
      </w:r>
      <w:r w:rsidR="007A3477">
        <w:t xml:space="preserve"> years ago</w:t>
      </w:r>
      <w:r w:rsidR="00527C39">
        <w:t xml:space="preserve"> and</w:t>
      </w:r>
      <w:r w:rsidR="007A3477">
        <w:t xml:space="preserve"> already </w:t>
      </w:r>
      <w:r w:rsidR="00527C39">
        <w:t>has</w:t>
      </w:r>
      <w:r w:rsidR="007A3477">
        <w:t xml:space="preserve"> over 13,000 follo</w:t>
      </w:r>
      <w:r w:rsidR="00A05D50">
        <w:t>wers from all over the world, m</w:t>
      </w:r>
      <w:r w:rsidR="007A3477">
        <w:t xml:space="preserve">any of whom have disclosed to </w:t>
      </w:r>
      <w:r w:rsidR="00527C39">
        <w:t>her</w:t>
      </w:r>
      <w:r w:rsidR="007A3477">
        <w:t xml:space="preserve"> that they plan their vacations to visit Arizona's wild horse herds</w:t>
      </w:r>
      <w:r w:rsidR="00532FC1">
        <w:t xml:space="preserve"> thanks to </w:t>
      </w:r>
      <w:r w:rsidR="00527C39">
        <w:t xml:space="preserve">the </w:t>
      </w:r>
      <w:r w:rsidR="00A06C36">
        <w:t xml:space="preserve">interest generated by </w:t>
      </w:r>
      <w:r w:rsidR="00527C39">
        <w:t>her</w:t>
      </w:r>
      <w:r w:rsidR="00532FC1">
        <w:t xml:space="preserve"> </w:t>
      </w:r>
      <w:r w:rsidR="00A06C36">
        <w:t xml:space="preserve">Instagram </w:t>
      </w:r>
      <w:r w:rsidR="00532FC1">
        <w:t>page</w:t>
      </w:r>
      <w:r w:rsidR="007A3477">
        <w:t>.</w:t>
      </w:r>
      <w:r w:rsidR="00141A57">
        <w:t xml:space="preserve">  </w:t>
      </w:r>
    </w:p>
    <w:p w14:paraId="67CC1D62" w14:textId="07D0366E" w:rsidR="00420FEB" w:rsidRDefault="00141A57">
      <w:r>
        <w:t xml:space="preserve">Cumulative impacts </w:t>
      </w:r>
      <w:r w:rsidR="00C61F8B">
        <w:t xml:space="preserve">of the Draft Plan </w:t>
      </w:r>
      <w:r>
        <w:t>are also a strong concern as many</w:t>
      </w:r>
      <w:r w:rsidR="00152423">
        <w:t xml:space="preserve"> people</w:t>
      </w:r>
      <w:r>
        <w:t xml:space="preserve"> (including myself) have become increasingly aware of the cruel </w:t>
      </w:r>
      <w:r w:rsidR="009D14FA">
        <w:t xml:space="preserve">and inhumane </w:t>
      </w:r>
      <w:r>
        <w:t xml:space="preserve">actions </w:t>
      </w:r>
      <w:r w:rsidR="009D14FA">
        <w:t xml:space="preserve">used by </w:t>
      </w:r>
      <w:r>
        <w:t>the BLM during helicopt</w:t>
      </w:r>
      <w:r w:rsidR="00BF3380">
        <w:t xml:space="preserve">er roundups </w:t>
      </w:r>
      <w:r w:rsidR="009D14FA">
        <w:t xml:space="preserve">of wild horses (and burros) </w:t>
      </w:r>
      <w:r w:rsidR="00BF3380">
        <w:t>over the last 20 years</w:t>
      </w:r>
      <w:r w:rsidR="009D14FA">
        <w:t xml:space="preserve">.  These actions </w:t>
      </w:r>
      <w:r>
        <w:t>are likely to impact any actions taken by</w:t>
      </w:r>
      <w:r w:rsidR="009D14FA">
        <w:t xml:space="preserve"> the</w:t>
      </w:r>
      <w:r>
        <w:t xml:space="preserve"> USFS </w:t>
      </w:r>
      <w:r w:rsidR="009D14FA">
        <w:t>as they enter</w:t>
      </w:r>
      <w:r>
        <w:t xml:space="preserve"> into wild horse management here in Arizona</w:t>
      </w:r>
      <w:r w:rsidR="00091B3A">
        <w:t xml:space="preserve"> </w:t>
      </w:r>
      <w:r w:rsidR="009D14FA">
        <w:t>(</w:t>
      </w:r>
      <w:r w:rsidR="00091B3A">
        <w:t>if</w:t>
      </w:r>
      <w:r w:rsidR="00A05D50">
        <w:t xml:space="preserve"> helicopter roundup</w:t>
      </w:r>
      <w:r w:rsidR="00091B3A">
        <w:t>s are</w:t>
      </w:r>
      <w:r w:rsidR="00A05D50">
        <w:t xml:space="preserve"> utilized</w:t>
      </w:r>
      <w:r w:rsidR="00091B3A">
        <w:t xml:space="preserve"> in the same manner</w:t>
      </w:r>
      <w:r w:rsidR="009D14FA">
        <w:t>)</w:t>
      </w:r>
      <w:r>
        <w:t xml:space="preserve">.  </w:t>
      </w:r>
    </w:p>
    <w:p w14:paraId="1C902866" w14:textId="77777777" w:rsidR="008A26C7" w:rsidRDefault="008A26C7">
      <w:r>
        <w:t>Please study</w:t>
      </w:r>
      <w:r w:rsidR="00FD31BE">
        <w:t xml:space="preserve"> and consider</w:t>
      </w:r>
      <w:r>
        <w:t>:</w:t>
      </w:r>
    </w:p>
    <w:p w14:paraId="616A84D4" w14:textId="77777777" w:rsidR="005157B8" w:rsidRDefault="000E2B4F" w:rsidP="00A06C36">
      <w:pPr>
        <w:pStyle w:val="ListParagraph"/>
        <w:numPr>
          <w:ilvl w:val="0"/>
          <w:numId w:val="43"/>
        </w:numPr>
      </w:pPr>
      <w:r>
        <w:t xml:space="preserve">What is the science-based rationale </w:t>
      </w:r>
      <w:r w:rsidR="00152423">
        <w:t xml:space="preserve">used </w:t>
      </w:r>
      <w:r>
        <w:t>to allocate forage and habitat resources to various uses within the constraints of protecting rangeland health and various species given the multiple-use land mandate?</w:t>
      </w:r>
      <w:r w:rsidR="00583507">
        <w:t xml:space="preserve">  </w:t>
      </w:r>
    </w:p>
    <w:p w14:paraId="4E76A68F" w14:textId="77777777" w:rsidR="005157B8" w:rsidRDefault="005157B8" w:rsidP="005157B8">
      <w:pPr>
        <w:pStyle w:val="ListParagraph"/>
        <w:ind w:left="630"/>
      </w:pPr>
    </w:p>
    <w:p w14:paraId="38E0AB38" w14:textId="25FA9C23" w:rsidR="00A06C36" w:rsidRDefault="00583507" w:rsidP="005157B8">
      <w:pPr>
        <w:pStyle w:val="ListParagraph"/>
        <w:ind w:left="630"/>
      </w:pPr>
      <w:r w:rsidRPr="005157B8">
        <w:rPr>
          <w:b/>
          <w:u w:val="single"/>
        </w:rPr>
        <w:t>Proposal</w:t>
      </w:r>
      <w:r>
        <w:t>:  Establish a regulation that brings grazing regulations into conformance with the 1971 Wild Free-Roaming Horses and Burros Act and devote forage within herd areas principally but not necessarily exclusively to wild horses and burros.  To satisfy this requirement, livestock grazing within herd areas should not exceed 45% of all forage allocations and wild horses and burros should be at least 55% or more of all for</w:t>
      </w:r>
      <w:r w:rsidR="00B66291">
        <w:t xml:space="preserve">age allocations.  </w:t>
      </w:r>
      <w:r>
        <w:t>I strongly oppose any regulations that would increase livestock grazi</w:t>
      </w:r>
      <w:r w:rsidR="00B66291">
        <w:t xml:space="preserve">ng in any herd areas.  </w:t>
      </w:r>
      <w:r>
        <w:t xml:space="preserve">I strongly urge strengthening regulations to protect rangeland health -- for example, if an allotment has not met minimal rangeland health standards for </w:t>
      </w:r>
      <w:r w:rsidR="00174069">
        <w:t>two of the last four years, the associated</w:t>
      </w:r>
      <w:r w:rsidR="00091B3A">
        <w:t xml:space="preserve"> grazing</w:t>
      </w:r>
      <w:r>
        <w:t xml:space="preserve"> permit should not be renewed and should be temporarily suspended until the r</w:t>
      </w:r>
      <w:r w:rsidR="00B66291">
        <w:t>a</w:t>
      </w:r>
      <w:r w:rsidR="00174069">
        <w:t>nge meets or exceeds</w:t>
      </w:r>
      <w:r>
        <w:t xml:space="preserve"> rangeland health standards for all areas of the </w:t>
      </w:r>
      <w:r w:rsidR="00B66291">
        <w:t xml:space="preserve">grazing </w:t>
      </w:r>
      <w:r>
        <w:t>allotment.</w:t>
      </w:r>
    </w:p>
    <w:p w14:paraId="1E155312" w14:textId="77777777" w:rsidR="009C5A08" w:rsidRDefault="009C5A08" w:rsidP="009C5A08">
      <w:pPr>
        <w:pStyle w:val="ListParagraph"/>
        <w:ind w:left="630"/>
      </w:pPr>
    </w:p>
    <w:p w14:paraId="33209735" w14:textId="77777777" w:rsidR="005157B8" w:rsidRDefault="009C5A08" w:rsidP="00A06C36">
      <w:pPr>
        <w:pStyle w:val="ListParagraph"/>
        <w:numPr>
          <w:ilvl w:val="0"/>
          <w:numId w:val="43"/>
        </w:numPr>
      </w:pPr>
      <w:r>
        <w:t xml:space="preserve">What is the current precise number of free-roaming wild horses residing in the Apache-Sitgreaves National Forest (ASNF) including the Heber Wild Horse Territory (HWHT)?  </w:t>
      </w:r>
    </w:p>
    <w:p w14:paraId="0455928A" w14:textId="77777777" w:rsidR="005157B8" w:rsidRDefault="005157B8" w:rsidP="005157B8">
      <w:pPr>
        <w:pStyle w:val="ListParagraph"/>
        <w:ind w:left="630"/>
      </w:pPr>
    </w:p>
    <w:p w14:paraId="61E37A25" w14:textId="77777777" w:rsidR="009C5A08" w:rsidRDefault="005157B8" w:rsidP="005157B8">
      <w:pPr>
        <w:pStyle w:val="ListParagraph"/>
        <w:ind w:left="630"/>
      </w:pPr>
      <w:r w:rsidRPr="005157B8">
        <w:rPr>
          <w:b/>
          <w:u w:val="single"/>
        </w:rPr>
        <w:t>Considerations:</w:t>
      </w:r>
      <w:r>
        <w:t xml:space="preserve"> </w:t>
      </w:r>
      <w:r w:rsidR="009C5A08">
        <w:t xml:space="preserve">In light of the recent deaths of at least 36 horses </w:t>
      </w:r>
      <w:r w:rsidR="00CF6016">
        <w:t xml:space="preserve">in the Black Mesa District </w:t>
      </w:r>
      <w:r w:rsidR="009C5A08">
        <w:t>since the shootings began in October 2018, the current number is important to determine</w:t>
      </w:r>
      <w:r w:rsidR="00A05D50">
        <w:t xml:space="preserve"> before implementation of a</w:t>
      </w:r>
      <w:r w:rsidR="00CF6016">
        <w:t>ny</w:t>
      </w:r>
      <w:r w:rsidR="00A05D50">
        <w:t xml:space="preserve"> management plan</w:t>
      </w:r>
      <w:r w:rsidR="009C5A08">
        <w:t>.</w:t>
      </w:r>
    </w:p>
    <w:p w14:paraId="6ED1B841" w14:textId="77777777" w:rsidR="00152423" w:rsidRDefault="00152423" w:rsidP="00152423">
      <w:pPr>
        <w:pStyle w:val="ListParagraph"/>
      </w:pPr>
    </w:p>
    <w:p w14:paraId="7E967525" w14:textId="7263D6C4" w:rsidR="005157B8" w:rsidRPr="005157B8" w:rsidRDefault="00637A05" w:rsidP="00420FEB">
      <w:pPr>
        <w:pStyle w:val="ListParagraph"/>
        <w:numPr>
          <w:ilvl w:val="0"/>
          <w:numId w:val="43"/>
        </w:numPr>
      </w:pPr>
      <w:r w:rsidRPr="00141A57">
        <w:rPr>
          <w:rFonts w:eastAsia="Times New Roman" w:cs="Helvetica"/>
        </w:rPr>
        <w:t xml:space="preserve">How </w:t>
      </w:r>
      <w:r w:rsidR="00152423">
        <w:rPr>
          <w:rFonts w:eastAsia="Times New Roman" w:cs="Helvetica"/>
        </w:rPr>
        <w:t xml:space="preserve">are </w:t>
      </w:r>
      <w:r w:rsidRPr="00141A57">
        <w:rPr>
          <w:rFonts w:eastAsia="Times New Roman" w:cs="Helvetica"/>
        </w:rPr>
        <w:t xml:space="preserve">the Appropriate Management Levels (AMLs) </w:t>
      </w:r>
      <w:r w:rsidR="00152423">
        <w:rPr>
          <w:rFonts w:eastAsia="Times New Roman" w:cs="Helvetica"/>
        </w:rPr>
        <w:t>for wild horses</w:t>
      </w:r>
      <w:r w:rsidRPr="00141A57">
        <w:rPr>
          <w:rFonts w:eastAsia="Times New Roman" w:cs="Helvetica"/>
        </w:rPr>
        <w:t xml:space="preserve"> established, monit</w:t>
      </w:r>
      <w:r w:rsidR="00E463BD" w:rsidRPr="00141A57">
        <w:rPr>
          <w:rFonts w:eastAsia="Times New Roman" w:cs="Helvetica"/>
        </w:rPr>
        <w:t>ored, and adjusted</w:t>
      </w:r>
      <w:r w:rsidR="006A65A5">
        <w:rPr>
          <w:rFonts w:eastAsia="Times New Roman" w:cs="Helvetica"/>
        </w:rPr>
        <w:t>;</w:t>
      </w:r>
      <w:r w:rsidR="00E463BD" w:rsidRPr="00141A57">
        <w:rPr>
          <w:rFonts w:eastAsia="Times New Roman" w:cs="Helvetica"/>
        </w:rPr>
        <w:t xml:space="preserve"> are </w:t>
      </w:r>
      <w:r w:rsidR="006A65A5">
        <w:rPr>
          <w:rFonts w:eastAsia="Times New Roman" w:cs="Helvetica"/>
        </w:rPr>
        <w:t xml:space="preserve">these </w:t>
      </w:r>
      <w:r w:rsidRPr="00141A57">
        <w:rPr>
          <w:rFonts w:eastAsia="Times New Roman" w:cs="Helvetica"/>
        </w:rPr>
        <w:t xml:space="preserve">amenable to adaptation with </w:t>
      </w:r>
      <w:r w:rsidR="006A65A5">
        <w:rPr>
          <w:rFonts w:eastAsia="Times New Roman" w:cs="Helvetica"/>
        </w:rPr>
        <w:t xml:space="preserve">receipt of </w:t>
      </w:r>
      <w:r w:rsidRPr="00141A57">
        <w:rPr>
          <w:rFonts w:eastAsia="Times New Roman" w:cs="Helvetica"/>
        </w:rPr>
        <w:t xml:space="preserve">new information and </w:t>
      </w:r>
      <w:r w:rsidR="00E463BD" w:rsidRPr="00141A57">
        <w:rPr>
          <w:rFonts w:eastAsia="Times New Roman" w:cs="Helvetica"/>
        </w:rPr>
        <w:t>environmental and</w:t>
      </w:r>
      <w:r w:rsidR="00152423">
        <w:rPr>
          <w:rFonts w:eastAsia="Times New Roman" w:cs="Helvetica"/>
        </w:rPr>
        <w:t>/or</w:t>
      </w:r>
      <w:r w:rsidR="00E463BD" w:rsidRPr="00141A57">
        <w:rPr>
          <w:rFonts w:eastAsia="Times New Roman" w:cs="Helvetica"/>
        </w:rPr>
        <w:t xml:space="preserve"> social change?</w:t>
      </w:r>
      <w:r w:rsidRPr="00141A57">
        <w:rPr>
          <w:rFonts w:eastAsia="Times New Roman" w:cs="Helvetica"/>
        </w:rPr>
        <w:t xml:space="preserve">  </w:t>
      </w:r>
    </w:p>
    <w:p w14:paraId="6D18FD0E" w14:textId="77777777" w:rsidR="005157B8" w:rsidRPr="005157B8" w:rsidRDefault="005157B8" w:rsidP="005157B8">
      <w:pPr>
        <w:pStyle w:val="ListParagraph"/>
        <w:ind w:left="630"/>
      </w:pPr>
    </w:p>
    <w:p w14:paraId="72B10296" w14:textId="11961926" w:rsidR="00CF6016" w:rsidRDefault="005157B8" w:rsidP="005157B8">
      <w:pPr>
        <w:pStyle w:val="ListParagraph"/>
        <w:ind w:left="630"/>
      </w:pPr>
      <w:r w:rsidRPr="005157B8">
        <w:rPr>
          <w:b/>
          <w:u w:val="single"/>
        </w:rPr>
        <w:t>Considerations:</w:t>
      </w:r>
      <w:r>
        <w:t xml:space="preserve">  </w:t>
      </w:r>
      <w:r w:rsidR="00536218" w:rsidRPr="00141A57">
        <w:rPr>
          <w:rFonts w:eastAsia="Times New Roman" w:cs="Helvetica"/>
        </w:rPr>
        <w:t>AML</w:t>
      </w:r>
      <w:r w:rsidR="004377EB" w:rsidRPr="00141A57">
        <w:rPr>
          <w:rFonts w:eastAsia="Times New Roman" w:cs="Helvetica"/>
        </w:rPr>
        <w:t xml:space="preserve">s are a focal point of controversy between </w:t>
      </w:r>
      <w:r w:rsidR="00536218" w:rsidRPr="00141A57">
        <w:rPr>
          <w:rFonts w:eastAsia="Times New Roman" w:cs="Helvetica"/>
        </w:rPr>
        <w:t>the BLM and the public, so it seems</w:t>
      </w:r>
      <w:r w:rsidR="004377EB" w:rsidRPr="00141A57">
        <w:rPr>
          <w:rFonts w:eastAsia="Times New Roman" w:cs="Helvetica"/>
        </w:rPr>
        <w:t xml:space="preserve"> very important that the USFS </w:t>
      </w:r>
      <w:r w:rsidR="00327331">
        <w:rPr>
          <w:rFonts w:eastAsia="Times New Roman" w:cs="Helvetica"/>
        </w:rPr>
        <w:t>does its due diligence to get</w:t>
      </w:r>
      <w:r w:rsidR="004377EB" w:rsidRPr="00141A57">
        <w:rPr>
          <w:rFonts w:eastAsia="Times New Roman" w:cs="Helvetica"/>
        </w:rPr>
        <w:t xml:space="preserve"> this </w:t>
      </w:r>
      <w:r w:rsidR="00152423">
        <w:rPr>
          <w:rFonts w:eastAsia="Times New Roman" w:cs="Helvetica"/>
        </w:rPr>
        <w:t>right</w:t>
      </w:r>
      <w:r w:rsidR="00327331">
        <w:rPr>
          <w:rFonts w:eastAsia="Times New Roman" w:cs="Helvetica"/>
        </w:rPr>
        <w:t xml:space="preserve"> </w:t>
      </w:r>
      <w:r w:rsidR="00536218" w:rsidRPr="00141A57">
        <w:rPr>
          <w:rFonts w:eastAsia="Times New Roman" w:cs="Helvetica"/>
        </w:rPr>
        <w:t>to avoid similar conflicts with the public</w:t>
      </w:r>
      <w:r w:rsidR="004377EB" w:rsidRPr="00141A57">
        <w:rPr>
          <w:rFonts w:eastAsia="Times New Roman" w:cs="Helvetica"/>
        </w:rPr>
        <w:t>.</w:t>
      </w:r>
      <w:r w:rsidR="00EC096C">
        <w:rPr>
          <w:rFonts w:eastAsia="Times New Roman" w:cs="Helvetica"/>
        </w:rPr>
        <w:t xml:space="preserve"> </w:t>
      </w:r>
      <w:r w:rsidR="00420FEB">
        <w:rPr>
          <w:rFonts w:eastAsia="Times New Roman" w:cs="Helvetica"/>
        </w:rPr>
        <w:t xml:space="preserve"> T</w:t>
      </w:r>
      <w:r w:rsidR="00222F75">
        <w:rPr>
          <w:rFonts w:eastAsia="Times New Roman" w:cs="Helvetica"/>
        </w:rPr>
        <w:t>he National Academy of Science</w:t>
      </w:r>
      <w:r w:rsidR="00420FEB">
        <w:rPr>
          <w:rFonts w:eastAsia="Times New Roman" w:cs="Helvetica"/>
        </w:rPr>
        <w:t xml:space="preserve"> Report, </w:t>
      </w:r>
      <w:r w:rsidR="00420FEB" w:rsidRPr="00B66291">
        <w:rPr>
          <w:rFonts w:eastAsia="Times New Roman" w:cs="Helvetica"/>
          <w:b/>
          <w:i/>
          <w:u w:val="single"/>
        </w:rPr>
        <w:t>Using Science to Improve the BLM Wild Horse and Burro Program - A Way Forward (2013)</w:t>
      </w:r>
      <w:r w:rsidR="00420FEB">
        <w:rPr>
          <w:rFonts w:eastAsia="Times New Roman" w:cs="Helvetica"/>
        </w:rPr>
        <w:t xml:space="preserve"> </w:t>
      </w:r>
      <w:r w:rsidR="00B66291">
        <w:rPr>
          <w:rFonts w:eastAsia="Times New Roman" w:cs="Helvetica"/>
        </w:rPr>
        <w:t>ha</w:t>
      </w:r>
      <w:r w:rsidR="00420FEB">
        <w:rPr>
          <w:rFonts w:eastAsia="Times New Roman" w:cs="Helvetica"/>
        </w:rPr>
        <w:t>s</w:t>
      </w:r>
      <w:r w:rsidR="00B66291">
        <w:rPr>
          <w:rFonts w:eastAsia="Times New Roman" w:cs="Helvetica"/>
        </w:rPr>
        <w:t xml:space="preserve"> an</w:t>
      </w:r>
      <w:r w:rsidR="00420FEB">
        <w:rPr>
          <w:rFonts w:eastAsia="Times New Roman" w:cs="Helvetica"/>
        </w:rPr>
        <w:t xml:space="preserve"> entire chapter</w:t>
      </w:r>
      <w:r w:rsidR="00B66291">
        <w:rPr>
          <w:rFonts w:eastAsia="Times New Roman" w:cs="Helvetica"/>
        </w:rPr>
        <w:t xml:space="preserve"> </w:t>
      </w:r>
      <w:r w:rsidR="00CF6016">
        <w:rPr>
          <w:rFonts w:eastAsia="Times New Roman" w:cs="Helvetica"/>
        </w:rPr>
        <w:t xml:space="preserve">7 (pages 195-237) </w:t>
      </w:r>
      <w:r w:rsidR="00B66291">
        <w:rPr>
          <w:rFonts w:eastAsia="Times New Roman" w:cs="Helvetica"/>
        </w:rPr>
        <w:t>that</w:t>
      </w:r>
      <w:r w:rsidR="00CF6016">
        <w:rPr>
          <w:rFonts w:eastAsia="Times New Roman" w:cs="Helvetica"/>
        </w:rPr>
        <w:t xml:space="preserve"> is important to consider</w:t>
      </w:r>
      <w:r w:rsidR="00420FEB">
        <w:rPr>
          <w:rFonts w:eastAsia="Times New Roman" w:cs="Helvetica"/>
        </w:rPr>
        <w:t>:</w:t>
      </w:r>
      <w:r w:rsidR="00EC096C">
        <w:rPr>
          <w:rFonts w:eastAsia="Times New Roman" w:cs="Helvetica"/>
        </w:rPr>
        <w:t xml:space="preserve"> </w:t>
      </w:r>
      <w:hyperlink r:id="rId14" w:history="1">
        <w:r w:rsidR="00EC096C">
          <w:rPr>
            <w:rStyle w:val="Hyperlink"/>
          </w:rPr>
          <w:t>https://www.nap.edu/read/13511/chapter/9</w:t>
        </w:r>
      </w:hyperlink>
      <w:r w:rsidR="00420FEB">
        <w:t xml:space="preserve">  </w:t>
      </w:r>
    </w:p>
    <w:p w14:paraId="0BBD221E" w14:textId="77777777" w:rsidR="00CF6016" w:rsidRDefault="00CF6016" w:rsidP="005157B8">
      <w:pPr>
        <w:pStyle w:val="ListParagraph"/>
        <w:ind w:left="630"/>
      </w:pPr>
    </w:p>
    <w:p w14:paraId="71D2827B" w14:textId="77777777" w:rsidR="00CF6016" w:rsidRDefault="00152423" w:rsidP="00CF6016">
      <w:pPr>
        <w:pStyle w:val="ListParagraph"/>
        <w:numPr>
          <w:ilvl w:val="0"/>
          <w:numId w:val="43"/>
        </w:numPr>
      </w:pPr>
      <w:r w:rsidRPr="0004279B">
        <w:t>Has</w:t>
      </w:r>
      <w:r w:rsidRPr="00420FEB">
        <w:t xml:space="preserve"> any scientific study concluded that an AML of 50-104 horses provides genetic diversity sufficient for a healthy and self-sustaining herd over the long run?  Please disclose that study if it exists.</w:t>
      </w:r>
      <w:r w:rsidR="00CF27C5">
        <w:t xml:space="preserve">  </w:t>
      </w:r>
      <w:r w:rsidR="00CF6016">
        <w:t>If not, a study should be conducted prior to implementation of a management plan.</w:t>
      </w:r>
    </w:p>
    <w:p w14:paraId="33E4A19E" w14:textId="77777777" w:rsidR="00CF6016" w:rsidRDefault="00CF6016" w:rsidP="00CF6016">
      <w:pPr>
        <w:pStyle w:val="ListParagraph"/>
        <w:ind w:left="630"/>
      </w:pPr>
    </w:p>
    <w:p w14:paraId="65190AD4" w14:textId="1B7A9139" w:rsidR="00CF6016" w:rsidRDefault="00CF6016" w:rsidP="00CF6016">
      <w:pPr>
        <w:pStyle w:val="ListParagraph"/>
        <w:ind w:left="630"/>
      </w:pPr>
      <w:r w:rsidRPr="005157B8">
        <w:rPr>
          <w:b/>
          <w:u w:val="single"/>
        </w:rPr>
        <w:t>Considerations:</w:t>
      </w:r>
      <w:r>
        <w:t xml:space="preserve">   R</w:t>
      </w:r>
      <w:r w:rsidR="0011129F">
        <w:t>enowned e</w:t>
      </w:r>
      <w:r w:rsidR="00104D75" w:rsidRPr="00420FEB">
        <w:t>quine geneticist</w:t>
      </w:r>
      <w:r w:rsidR="0011129F">
        <w:t>,</w:t>
      </w:r>
      <w:r w:rsidR="00104D75" w:rsidRPr="00420FEB">
        <w:t xml:space="preserve"> Dr. </w:t>
      </w:r>
      <w:r w:rsidR="007B15AA">
        <w:t xml:space="preserve">E. </w:t>
      </w:r>
      <w:r w:rsidR="00104D75" w:rsidRPr="00420FEB">
        <w:t>Gus Cothran</w:t>
      </w:r>
      <w:r>
        <w:t xml:space="preserve">, </w:t>
      </w:r>
      <w:r w:rsidR="00104D75" w:rsidRPr="00420FEB">
        <w:t>has long stated that</w:t>
      </w:r>
      <w:r w:rsidR="007B15AA">
        <w:t xml:space="preserve"> "populations must be maintained at 150-200 animals in order to preserve genetic viability", per this news release: </w:t>
      </w:r>
      <w:hyperlink r:id="rId15" w:history="1">
        <w:r w:rsidR="007B15AA">
          <w:rPr>
            <w:rStyle w:val="Hyperlink"/>
          </w:rPr>
          <w:t>https://www.thecloudfoundation.org/press-releases/2018/8/6/world-famous-mustang-herd-under-attack?rq=genetic%20viability</w:t>
        </w:r>
      </w:hyperlink>
      <w:r w:rsidR="007B15AA">
        <w:t xml:space="preserve">  </w:t>
      </w:r>
      <w:r w:rsidR="00B66291">
        <w:t xml:space="preserve">Dr. Cothran has </w:t>
      </w:r>
      <w:r w:rsidR="00CD71F1">
        <w:t>further stated</w:t>
      </w:r>
      <w:r w:rsidR="004D546C">
        <w:t xml:space="preserve"> -</w:t>
      </w:r>
      <w:r w:rsidR="00CD71F1">
        <w:t xml:space="preserve"> in</w:t>
      </w:r>
      <w:r w:rsidR="00104D75" w:rsidRPr="00420FEB">
        <w:t xml:space="preserve"> order to remain genetical</w:t>
      </w:r>
      <w:r w:rsidR="0011129F">
        <w:t>ly viable, herds should be approximately 180-300</w:t>
      </w:r>
      <w:r w:rsidR="00104D75" w:rsidRPr="00420FEB">
        <w:t xml:space="preserve"> reproduc</w:t>
      </w:r>
      <w:r>
        <w:t>ing animals in size - referring to</w:t>
      </w:r>
      <w:r w:rsidR="0011129F">
        <w:t xml:space="preserve"> this quote, </w:t>
      </w:r>
      <w:r w:rsidR="0011129F" w:rsidRPr="00B66291">
        <w:rPr>
          <w:b/>
          <w:i/>
        </w:rPr>
        <w:t>"In other words, to be sustainable over the long term, a healthy herd should have 180-300 individuals"</w:t>
      </w:r>
      <w:r w:rsidR="0011129F">
        <w:t xml:space="preserve"> on page 298 of The Wild Horse Dilemma: Conflicts and Controversies of the Atlantic Coast Herds at this link: </w:t>
      </w:r>
      <w:hyperlink r:id="rId16" w:anchor="v=onepage&amp;q=eg%20cothran%20wild%20herd%20diversity&amp;f=false" w:history="1">
        <w:r w:rsidR="0011129F">
          <w:rPr>
            <w:rStyle w:val="Hyperlink"/>
          </w:rPr>
          <w:t>https://books.google.com/books?id=Vf38CwAAQBAJ&amp;pg=PA298&amp;lpg=PA298&amp;dq=eg+cothran+wild+herd+diversity&amp;source=bl&amp;ots=IdwhEWNXpP&amp;sig=ACfU3U2OCWFttv0OxFgArVLXRqIj7hiJMg&amp;hl=en&amp;sa=X&amp;ved=2ahUKEwiXkcfLtePnAhXEYMAKHT5CB1cQ6AEwBnoECAkQAQ#v=onepage&amp;q=eg%20cothran%20wild%20herd%20diversity&amp;f=false</w:t>
        </w:r>
      </w:hyperlink>
      <w:r w:rsidR="00104D75" w:rsidRPr="00420FEB">
        <w:t xml:space="preserve">.  </w:t>
      </w:r>
      <w:r w:rsidR="00CD71F1">
        <w:t xml:space="preserve"> </w:t>
      </w:r>
    </w:p>
    <w:p w14:paraId="0CC15E74" w14:textId="77777777" w:rsidR="00CF6016" w:rsidRDefault="00CF6016" w:rsidP="00CF6016">
      <w:pPr>
        <w:pStyle w:val="ListParagraph"/>
        <w:ind w:left="630"/>
      </w:pPr>
    </w:p>
    <w:p w14:paraId="578A8448" w14:textId="77777777" w:rsidR="0004279B" w:rsidRDefault="00104D75" w:rsidP="00CF6016">
      <w:pPr>
        <w:pStyle w:val="ListParagraph"/>
        <w:ind w:left="630"/>
      </w:pPr>
      <w:r w:rsidRPr="00420FEB">
        <w:t xml:space="preserve">The National Academy of Sciences Report from 2013 cites Dr. Cothran's work as a helpful tool for BLM management of herds.  </w:t>
      </w:r>
      <w:r w:rsidRPr="008A542F">
        <w:rPr>
          <w:b/>
          <w:i/>
        </w:rPr>
        <w:t>"The Cothran studies are excellent tools for BLM to use in managing herds to reduce the incidence of inbreeding..."</w:t>
      </w:r>
      <w:r w:rsidRPr="00420FEB">
        <w:t xml:space="preserve"> </w:t>
      </w:r>
      <w:r w:rsidR="00CF27C5">
        <w:t xml:space="preserve"> </w:t>
      </w:r>
    </w:p>
    <w:p w14:paraId="71515025" w14:textId="598DB2DD" w:rsidR="008A542F" w:rsidRDefault="0004279B" w:rsidP="00CF6016">
      <w:pPr>
        <w:pStyle w:val="ListParagraph"/>
        <w:ind w:left="630"/>
      </w:pPr>
      <w:r>
        <w:t>I</w:t>
      </w:r>
      <w:r w:rsidR="00A05D50">
        <w:t xml:space="preserve">n </w:t>
      </w:r>
      <w:r w:rsidR="00104D75" w:rsidRPr="00420FEB">
        <w:t>chapter</w:t>
      </w:r>
      <w:r w:rsidR="0038655F" w:rsidRPr="00420FEB">
        <w:t xml:space="preserve"> </w:t>
      </w:r>
      <w:r w:rsidR="00A05D50">
        <w:t xml:space="preserve">5 </w:t>
      </w:r>
      <w:r w:rsidR="0038655F" w:rsidRPr="00420FEB">
        <w:t xml:space="preserve">of the report:  </w:t>
      </w:r>
      <w:hyperlink r:id="rId17" w:anchor="144" w:history="1">
        <w:r w:rsidR="0038655F">
          <w:rPr>
            <w:rStyle w:val="Hyperlink"/>
          </w:rPr>
          <w:t>https://www.nap.edu/read/13511/chapter/7#144</w:t>
        </w:r>
      </w:hyperlink>
      <w:r w:rsidR="00CF6016">
        <w:t>, it is highly relevant to consider</w:t>
      </w:r>
      <w:r w:rsidR="0038655F" w:rsidRPr="00420FEB">
        <w:t xml:space="preserve"> the section titled </w:t>
      </w:r>
      <w:r w:rsidR="0038655F" w:rsidRPr="00420FEB">
        <w:rPr>
          <w:b/>
        </w:rPr>
        <w:t>THE RELEVANCE OF GENETIC DIVERSITY TO LONG-TERM POPULATION HEALTH</w:t>
      </w:r>
      <w:r w:rsidR="0038655F" w:rsidRPr="00420FEB">
        <w:t xml:space="preserve"> (page 145) as well as</w:t>
      </w:r>
      <w:r w:rsidR="003F1B92" w:rsidRPr="00420FEB">
        <w:t xml:space="preserve"> </w:t>
      </w:r>
      <w:r w:rsidR="003F1B92" w:rsidRPr="00420FEB">
        <w:rPr>
          <w:b/>
        </w:rPr>
        <w:t>MANAGEMENT ACTIONS TO ACHIEVE OPTIMAL GENETIC DIVERSITY</w:t>
      </w:r>
      <w:r w:rsidR="003F1B92" w:rsidRPr="00420FEB">
        <w:t xml:space="preserve"> (page 161) </w:t>
      </w:r>
      <w:hyperlink r:id="rId18" w:anchor="161" w:history="1">
        <w:r w:rsidR="003F1B92">
          <w:rPr>
            <w:rStyle w:val="Hyperlink"/>
          </w:rPr>
          <w:t>https://www.nap.edu/read/13511/chapter/7?term=Cothran#161</w:t>
        </w:r>
      </w:hyperlink>
      <w:r w:rsidR="003F1B92" w:rsidRPr="00420FEB">
        <w:t xml:space="preserve">, however, </w:t>
      </w:r>
      <w:r w:rsidR="0038655F" w:rsidRPr="00420FEB">
        <w:t>the entire chapter</w:t>
      </w:r>
      <w:r w:rsidR="00A05D50">
        <w:t xml:space="preserve"> 5</w:t>
      </w:r>
      <w:r w:rsidR="003F1B92" w:rsidRPr="00420FEB">
        <w:t xml:space="preserve"> </w:t>
      </w:r>
      <w:r w:rsidR="00A05D50">
        <w:t xml:space="preserve">(pages 143-174) </w:t>
      </w:r>
      <w:r w:rsidR="003F1B92" w:rsidRPr="00420FEB">
        <w:t>is important and should be considered</w:t>
      </w:r>
      <w:r w:rsidR="00CF27C5">
        <w:t xml:space="preserve"> for adjusting the AML of the Heber herd</w:t>
      </w:r>
      <w:r w:rsidR="00CD71F1">
        <w:t xml:space="preserve"> to one that assures genetic viability</w:t>
      </w:r>
      <w:r w:rsidR="0038655F" w:rsidRPr="00420FEB">
        <w:t>.</w:t>
      </w:r>
      <w:r w:rsidR="00420FEB">
        <w:t xml:space="preserve">  </w:t>
      </w:r>
    </w:p>
    <w:p w14:paraId="577C8AA2" w14:textId="77777777" w:rsidR="008A542F" w:rsidRDefault="008A542F" w:rsidP="00CF6016">
      <w:pPr>
        <w:pStyle w:val="ListParagraph"/>
        <w:ind w:left="630"/>
      </w:pPr>
    </w:p>
    <w:p w14:paraId="5FDF57F8" w14:textId="3CC91031" w:rsidR="00CF6016" w:rsidRDefault="009F26C0" w:rsidP="00CF6016">
      <w:pPr>
        <w:pStyle w:val="ListParagraph"/>
        <w:ind w:left="630"/>
      </w:pPr>
      <w:r>
        <w:t>Additionally,</w:t>
      </w:r>
      <w:r w:rsidR="00CF6016">
        <w:t xml:space="preserve"> </w:t>
      </w:r>
      <w:r w:rsidR="00CF6016" w:rsidRPr="00B66291">
        <w:rPr>
          <w:b/>
          <w:i/>
        </w:rPr>
        <w:t>"One-hundred and twenty breeding animals was kind of the agreed upon number several years ago"</w:t>
      </w:r>
      <w:r w:rsidR="00CF6016">
        <w:t xml:space="preserve">, Cothran said (referring to the Pryor Mountain herd of Montana and Wyoming).  </w:t>
      </w:r>
      <w:r w:rsidR="00CF6016" w:rsidRPr="00A05D50">
        <w:rPr>
          <w:b/>
          <w:i/>
        </w:rPr>
        <w:t>"In the short term, the Pryor mustang herd won't be hurt by a reduction from 188 animals to around 130"</w:t>
      </w:r>
      <w:r w:rsidR="00CF6016">
        <w:t xml:space="preserve">, he said. </w:t>
      </w:r>
      <w:r w:rsidR="00CF6016" w:rsidRPr="00A05D50">
        <w:rPr>
          <w:b/>
          <w:i/>
        </w:rPr>
        <w:t>"The concern in keeping only 120 horses on the range"</w:t>
      </w:r>
      <w:r w:rsidR="00CF6016">
        <w:t xml:space="preserve">, Cothran said, </w:t>
      </w:r>
      <w:r w:rsidR="00CF6016" w:rsidRPr="00A05D50">
        <w:rPr>
          <w:b/>
          <w:i/>
        </w:rPr>
        <w:t>"is the threat of a potential die-off that could reduce the herd even further, reducing the herd's genetic diversity"</w:t>
      </w:r>
      <w:r w:rsidR="00CF6016">
        <w:t xml:space="preserve">.  Those statements are found in this article: </w:t>
      </w:r>
      <w:hyperlink r:id="rId19" w:history="1">
        <w:r w:rsidR="00CF6016">
          <w:rPr>
            <w:rStyle w:val="Hyperlink"/>
          </w:rPr>
          <w:t>https://billingsgazette.com/news/state-and-regional/noted-geneticist-gives-his-two-bits-on-significance-of-pryor/article_e5644e8a-9da0-11de-9b07-001cc4c03286.html</w:t>
        </w:r>
      </w:hyperlink>
    </w:p>
    <w:p w14:paraId="163EAD3F" w14:textId="77777777" w:rsidR="00CF6016" w:rsidRDefault="00CF6016" w:rsidP="00CF6016">
      <w:pPr>
        <w:pStyle w:val="ListParagraph"/>
        <w:ind w:left="630"/>
      </w:pPr>
    </w:p>
    <w:p w14:paraId="7D890FCB" w14:textId="77777777" w:rsidR="00152423" w:rsidRDefault="00CF6016" w:rsidP="00CF6016">
      <w:pPr>
        <w:pStyle w:val="ListParagraph"/>
        <w:ind w:left="630"/>
      </w:pPr>
      <w:r>
        <w:t>Furthermore, a</w:t>
      </w:r>
      <w:r w:rsidR="006C100E">
        <w:t xml:space="preserve">ccording to the BLM's own guidelines regarding genetic baseline sampling &amp; variability outlined here:  </w:t>
      </w:r>
      <w:hyperlink r:id="rId20" w:history="1">
        <w:r w:rsidR="006C100E">
          <w:rPr>
            <w:rStyle w:val="Hyperlink"/>
          </w:rPr>
          <w:t>https://www.blm.gov/policy/im-2009-062</w:t>
        </w:r>
      </w:hyperlink>
      <w:r w:rsidR="006C100E">
        <w:t xml:space="preserve">, </w:t>
      </w:r>
      <w:r w:rsidR="006C100E" w:rsidRPr="00B66291">
        <w:rPr>
          <w:b/>
          <w:i/>
        </w:rPr>
        <w:t>"A population that is maintained at less than 100-120 adult animals may begin to lose variation fairly quickly."</w:t>
      </w:r>
      <w:r w:rsidR="00B66291">
        <w:t xml:space="preserve">  </w:t>
      </w:r>
    </w:p>
    <w:p w14:paraId="0E2FCAA5" w14:textId="77777777" w:rsidR="00FD31BE" w:rsidRDefault="00FD31BE" w:rsidP="00CF6016">
      <w:pPr>
        <w:pStyle w:val="ListParagraph"/>
        <w:ind w:left="630"/>
      </w:pPr>
    </w:p>
    <w:p w14:paraId="5A7DE4FF" w14:textId="3AB580DF" w:rsidR="00FD31BE" w:rsidRDefault="00FD31BE" w:rsidP="00CF6016">
      <w:pPr>
        <w:pStyle w:val="ListParagraph"/>
        <w:ind w:left="630"/>
      </w:pPr>
      <w:r w:rsidRPr="00FD31BE">
        <w:rPr>
          <w:b/>
          <w:u w:val="single"/>
        </w:rPr>
        <w:t>Proposal:</w:t>
      </w:r>
      <w:r>
        <w:t xml:space="preserve">  Change the AML for the Heber herd to </w:t>
      </w:r>
      <w:r w:rsidR="009F26C0">
        <w:t xml:space="preserve">a </w:t>
      </w:r>
      <w:r w:rsidR="00B54F7B">
        <w:t>set point</w:t>
      </w:r>
      <w:r w:rsidR="009F26C0">
        <w:t xml:space="preserve"> in </w:t>
      </w:r>
      <w:r>
        <w:t>the range of 150-300 horses, which is the recommended number of animals to maintain a genetically viable herd, per Dr. E. Gus Cothran, equine geneticist</w:t>
      </w:r>
      <w:r w:rsidR="009F26C0">
        <w:t>,</w:t>
      </w:r>
      <w:r>
        <w:t xml:space="preserve"> </w:t>
      </w:r>
      <w:r w:rsidR="009F26C0">
        <w:t>which</w:t>
      </w:r>
      <w:r>
        <w:t xml:space="preserve"> complies with spirit of the 1971 Wild Free-Roaming Horses and Burros Act, enacted by Congress to protect these herds from extinction.</w:t>
      </w:r>
    </w:p>
    <w:p w14:paraId="2AC6E84C" w14:textId="77777777" w:rsidR="00152423" w:rsidRPr="00152423" w:rsidRDefault="00152423" w:rsidP="00152423">
      <w:pPr>
        <w:pStyle w:val="ListParagraph"/>
      </w:pPr>
    </w:p>
    <w:p w14:paraId="2BCA8766" w14:textId="139AD568" w:rsidR="005B17A4" w:rsidRPr="00141A57" w:rsidRDefault="00FD31BE" w:rsidP="005157B8">
      <w:pPr>
        <w:pStyle w:val="ListParagraph"/>
        <w:ind w:left="630"/>
      </w:pPr>
      <w:r w:rsidRPr="00FD31BE">
        <w:rPr>
          <w:rFonts w:eastAsia="Times New Roman" w:cs="Helvetica"/>
          <w:b/>
          <w:u w:val="single"/>
        </w:rPr>
        <w:t>Proposal:</w:t>
      </w:r>
      <w:r>
        <w:rPr>
          <w:rFonts w:eastAsia="Times New Roman" w:cs="Helvetica"/>
        </w:rPr>
        <w:t xml:space="preserve">  A</w:t>
      </w:r>
      <w:r w:rsidR="005B17A4">
        <w:rPr>
          <w:rFonts w:eastAsia="Times New Roman" w:cs="Helvetica"/>
        </w:rPr>
        <w:t xml:space="preserve"> participatory adaptive-management process for the setting and </w:t>
      </w:r>
      <w:r>
        <w:rPr>
          <w:rFonts w:eastAsia="Times New Roman" w:cs="Helvetica"/>
        </w:rPr>
        <w:t>adjustment of AMLs,</w:t>
      </w:r>
      <w:r w:rsidR="005B17A4">
        <w:rPr>
          <w:rFonts w:eastAsia="Times New Roman" w:cs="Helvetica"/>
        </w:rPr>
        <w:t xml:space="preserve"> might involve testing the effects of different herd levels on wildlife habitat.  </w:t>
      </w:r>
      <w:r w:rsidR="00FB1CD5">
        <w:rPr>
          <w:rFonts w:eastAsia="Times New Roman" w:cs="Helvetica"/>
        </w:rPr>
        <w:t>Target</w:t>
      </w:r>
      <w:r w:rsidR="005B17A4">
        <w:rPr>
          <w:rFonts w:eastAsia="Times New Roman" w:cs="Helvetica"/>
        </w:rPr>
        <w:t xml:space="preserve"> the objective of meeting the stipulation of the Wild Free-Roaming Horses and Burros Act of 1971 (</w:t>
      </w:r>
      <w:r w:rsidR="00FB1CD5">
        <w:rPr>
          <w:rFonts w:eastAsia="Times New Roman" w:cs="Helvetica"/>
        </w:rPr>
        <w:t>as amended) to protect wildlife. S</w:t>
      </w:r>
      <w:r w:rsidR="005B17A4">
        <w:rPr>
          <w:rFonts w:eastAsia="Times New Roman" w:cs="Helvetica"/>
        </w:rPr>
        <w:t>takeholders -- including scientists, the public, and managers -- coul</w:t>
      </w:r>
      <w:r w:rsidR="00FB1CD5">
        <w:rPr>
          <w:rFonts w:eastAsia="Times New Roman" w:cs="Helvetica"/>
        </w:rPr>
        <w:t xml:space="preserve">d decide on an AML to be tested; examine </w:t>
      </w:r>
      <w:r w:rsidR="005B17A4">
        <w:rPr>
          <w:rFonts w:eastAsia="Times New Roman" w:cs="Helvetica"/>
        </w:rPr>
        <w:t>the outcomes of monitoring (or even participate together in monitoring) and, on the basis of results, propose adjustments of the AML.</w:t>
      </w:r>
      <w:r w:rsidR="00152423">
        <w:t xml:space="preserve">  </w:t>
      </w:r>
      <w:r w:rsidR="00CF6016">
        <w:rPr>
          <w:rFonts w:eastAsia="Times New Roman" w:cs="Helvetica"/>
        </w:rPr>
        <w:t>Adaptive management can</w:t>
      </w:r>
      <w:r w:rsidR="005B17A4" w:rsidRPr="00152423">
        <w:rPr>
          <w:rFonts w:eastAsia="Times New Roman" w:cs="Helvetica"/>
        </w:rPr>
        <w:t xml:space="preserve"> provide much-needed transparency for USFS's management o</w:t>
      </w:r>
      <w:r w:rsidR="005655DD">
        <w:rPr>
          <w:rFonts w:eastAsia="Times New Roman" w:cs="Helvetica"/>
        </w:rPr>
        <w:t>f free-roami</w:t>
      </w:r>
      <w:r w:rsidR="00A81347" w:rsidRPr="00152423">
        <w:rPr>
          <w:rFonts w:eastAsia="Times New Roman" w:cs="Helvetica"/>
        </w:rPr>
        <w:t xml:space="preserve">ng </w:t>
      </w:r>
      <w:r w:rsidR="00A81347" w:rsidRPr="00152423">
        <w:rPr>
          <w:rFonts w:eastAsia="Times New Roman" w:cs="Helvetica"/>
        </w:rPr>
        <w:lastRenderedPageBreak/>
        <w:t>horses</w:t>
      </w:r>
      <w:r w:rsidR="005B17A4" w:rsidRPr="00152423">
        <w:rPr>
          <w:rFonts w:eastAsia="Times New Roman" w:cs="Helvetica"/>
        </w:rPr>
        <w:t>.</w:t>
      </w:r>
      <w:r w:rsidR="008A542F">
        <w:rPr>
          <w:rFonts w:eastAsia="Times New Roman" w:cs="Helvetica"/>
        </w:rPr>
        <w:t xml:space="preserve">  Please consider</w:t>
      </w:r>
      <w:r w:rsidR="00197F78">
        <w:rPr>
          <w:rFonts w:eastAsia="Times New Roman" w:cs="Helvetica"/>
        </w:rPr>
        <w:t xml:space="preserve"> chapter</w:t>
      </w:r>
      <w:r w:rsidR="00A05D50">
        <w:rPr>
          <w:rFonts w:eastAsia="Times New Roman" w:cs="Helvetica"/>
        </w:rPr>
        <w:t xml:space="preserve"> 8 (pages 239-264)</w:t>
      </w:r>
      <w:r w:rsidR="0032480F">
        <w:rPr>
          <w:rFonts w:eastAsia="Times New Roman" w:cs="Helvetica"/>
        </w:rPr>
        <w:t xml:space="preserve"> of the National Academy of Science Report</w:t>
      </w:r>
      <w:r w:rsidR="00197F78">
        <w:rPr>
          <w:rFonts w:eastAsia="Times New Roman" w:cs="Helvetica"/>
        </w:rPr>
        <w:t>:</w:t>
      </w:r>
      <w:r w:rsidR="005B17A4" w:rsidRPr="00152423">
        <w:rPr>
          <w:rFonts w:eastAsia="Times New Roman" w:cs="Helvetica"/>
        </w:rPr>
        <w:t xml:space="preserve">  </w:t>
      </w:r>
      <w:hyperlink r:id="rId21" w:anchor="248" w:history="1">
        <w:r w:rsidR="0050018D">
          <w:rPr>
            <w:rStyle w:val="Hyperlink"/>
          </w:rPr>
          <w:t>https://www.nap.edu/read/13511/chapter/10#250</w:t>
        </w:r>
      </w:hyperlink>
    </w:p>
    <w:p w14:paraId="13B91B17" w14:textId="77777777" w:rsidR="00141A57" w:rsidRDefault="00141A57" w:rsidP="00141A57">
      <w:pPr>
        <w:pStyle w:val="ListParagraph"/>
      </w:pPr>
    </w:p>
    <w:p w14:paraId="3F50FC53" w14:textId="368A636E" w:rsidR="00B14DB6" w:rsidRDefault="00532FC1" w:rsidP="00141A57">
      <w:pPr>
        <w:pStyle w:val="ListParagraph"/>
        <w:numPr>
          <w:ilvl w:val="0"/>
          <w:numId w:val="43"/>
        </w:numPr>
      </w:pPr>
      <w:r>
        <w:t>What are the</w:t>
      </w:r>
      <w:r w:rsidR="008A26C7">
        <w:t xml:space="preserve"> </w:t>
      </w:r>
      <w:r w:rsidR="00B14DB6">
        <w:t xml:space="preserve">current migration patterns of the existing </w:t>
      </w:r>
      <w:r w:rsidR="004377EB">
        <w:t xml:space="preserve">Heber </w:t>
      </w:r>
      <w:r w:rsidR="00B14DB6">
        <w:t xml:space="preserve">herd and </w:t>
      </w:r>
      <w:r>
        <w:t xml:space="preserve">what is </w:t>
      </w:r>
      <w:r w:rsidR="00B14DB6">
        <w:t>the like</w:t>
      </w:r>
      <w:r>
        <w:t>lihood that 50-104 horses will</w:t>
      </w:r>
      <w:r w:rsidR="00637A05">
        <w:t xml:space="preserve"> stay</w:t>
      </w:r>
      <w:r w:rsidR="00B14DB6">
        <w:t xml:space="preserve"> </w:t>
      </w:r>
      <w:r w:rsidR="007741DE">
        <w:t>within the boundaries</w:t>
      </w:r>
      <w:r w:rsidR="00141A57">
        <w:t xml:space="preserve"> </w:t>
      </w:r>
      <w:r w:rsidR="007741DE">
        <w:t>of</w:t>
      </w:r>
      <w:r w:rsidR="00B14DB6">
        <w:t xml:space="preserve"> </w:t>
      </w:r>
      <w:r w:rsidR="00536218">
        <w:t xml:space="preserve">their designated </w:t>
      </w:r>
      <w:r w:rsidR="00B14DB6" w:rsidRPr="00FB1CD5">
        <w:rPr>
          <w:u w:val="single"/>
        </w:rPr>
        <w:t xml:space="preserve">19,700 </w:t>
      </w:r>
      <w:r w:rsidR="00FB1CD5" w:rsidRPr="00FB1CD5">
        <w:rPr>
          <w:i/>
          <w:u w:val="single"/>
        </w:rPr>
        <w:t>unfenced</w:t>
      </w:r>
      <w:r w:rsidR="00FB1CD5" w:rsidRPr="00FB1CD5">
        <w:rPr>
          <w:u w:val="single"/>
        </w:rPr>
        <w:t xml:space="preserve"> acres</w:t>
      </w:r>
      <w:r w:rsidR="00B14DB6">
        <w:t>?</w:t>
      </w:r>
    </w:p>
    <w:p w14:paraId="20ECD41F" w14:textId="77777777" w:rsidR="00637A05" w:rsidRDefault="00637A05" w:rsidP="00637A05">
      <w:pPr>
        <w:pStyle w:val="ListParagraph"/>
      </w:pPr>
    </w:p>
    <w:p w14:paraId="3892662E" w14:textId="77777777" w:rsidR="005157B8" w:rsidRDefault="00BB485C" w:rsidP="00420FEB">
      <w:pPr>
        <w:pStyle w:val="ListParagraph"/>
        <w:numPr>
          <w:ilvl w:val="0"/>
          <w:numId w:val="43"/>
        </w:numPr>
      </w:pPr>
      <w:r>
        <w:t>What are the envir</w:t>
      </w:r>
      <w:r w:rsidR="0032480F">
        <w:t>onmental impacts of reducing a</w:t>
      </w:r>
      <w:r>
        <w:t xml:space="preserve"> population of wild horses to the overall health of the Apache-Sitgreaves National Forest ecosystem</w:t>
      </w:r>
      <w:r w:rsidR="00486BA8">
        <w:t>, especially since other studies show that wild horses contribute positively to overall forest health</w:t>
      </w:r>
      <w:r>
        <w:t>?</w:t>
      </w:r>
      <w:r w:rsidR="00145C23">
        <w:t xml:space="preserve">  </w:t>
      </w:r>
    </w:p>
    <w:p w14:paraId="6366C009" w14:textId="77777777" w:rsidR="005157B8" w:rsidRDefault="005157B8" w:rsidP="005157B8">
      <w:pPr>
        <w:pStyle w:val="ListParagraph"/>
        <w:ind w:left="630"/>
      </w:pPr>
    </w:p>
    <w:p w14:paraId="77E2047D" w14:textId="77777777" w:rsidR="00E463BD" w:rsidRDefault="005157B8" w:rsidP="005157B8">
      <w:pPr>
        <w:pStyle w:val="ListParagraph"/>
        <w:ind w:left="630"/>
      </w:pPr>
      <w:r w:rsidRPr="005157B8">
        <w:rPr>
          <w:b/>
          <w:u w:val="single"/>
        </w:rPr>
        <w:t>Considerations:</w:t>
      </w:r>
      <w:r>
        <w:t xml:space="preserve">  </w:t>
      </w:r>
      <w:r w:rsidR="00145C23">
        <w:t>Please review</w:t>
      </w:r>
      <w:r w:rsidR="00486BA8">
        <w:t xml:space="preserve"> </w:t>
      </w:r>
      <w:r w:rsidR="00420FEB">
        <w:t xml:space="preserve">this </w:t>
      </w:r>
      <w:r w:rsidR="008A542F">
        <w:t xml:space="preserve">previously referenced </w:t>
      </w:r>
      <w:r w:rsidR="00420FEB">
        <w:t>article by the Serengeti Foundation</w:t>
      </w:r>
      <w:r w:rsidR="00583507">
        <w:t xml:space="preserve"> showing the pos</w:t>
      </w:r>
      <w:r w:rsidR="0032480F">
        <w:t>itive benefits of</w:t>
      </w:r>
      <w:r w:rsidR="00583507">
        <w:t xml:space="preserve"> horses contributing to the restoration of damaged rangeland</w:t>
      </w:r>
      <w:r w:rsidR="00420FEB">
        <w:t xml:space="preserve">:  </w:t>
      </w:r>
      <w:hyperlink r:id="rId22" w:history="1">
        <w:r w:rsidR="00420FEB">
          <w:rPr>
            <w:rStyle w:val="Hyperlink"/>
          </w:rPr>
          <w:t>https://serengetifoundation.com/horsepower/</w:t>
        </w:r>
      </w:hyperlink>
      <w:r w:rsidR="00420FEB">
        <w:t xml:space="preserve"> as</w:t>
      </w:r>
      <w:r w:rsidR="008A542F">
        <w:t xml:space="preserve"> well as these</w:t>
      </w:r>
      <w:r w:rsidR="00A05D50">
        <w:t xml:space="preserve"> previously referenc</w:t>
      </w:r>
      <w:r w:rsidR="00420FEB">
        <w:t xml:space="preserve">ed </w:t>
      </w:r>
      <w:r w:rsidR="008A542F">
        <w:t>studies</w:t>
      </w:r>
      <w:r w:rsidR="00A05D50">
        <w:t xml:space="preserve"> </w:t>
      </w:r>
      <w:r w:rsidR="008A542F">
        <w:t xml:space="preserve">by Craig C. Downer, wildlife ecologist </w:t>
      </w:r>
      <w:r w:rsidR="00A05D50">
        <w:t>found</w:t>
      </w:r>
      <w:r w:rsidR="00486BA8">
        <w:t xml:space="preserve"> here:</w:t>
      </w:r>
      <w:r w:rsidR="00BB485C">
        <w:t xml:space="preserve">  </w:t>
      </w:r>
      <w:hyperlink r:id="rId23" w:history="1">
        <w:r w:rsidR="008A542F">
          <w:rPr>
            <w:rStyle w:val="Hyperlink"/>
          </w:rPr>
          <w:t>https://static1.squarespace.com/static/59f8c99ff09ca4e7c237d467/t/5a0f394d53450aa13b0d29df/1510947149219/Craig+Downer+article.pdf</w:t>
        </w:r>
      </w:hyperlink>
      <w:r w:rsidR="008A542F">
        <w:t xml:space="preserve"> and </w:t>
      </w:r>
      <w:hyperlink r:id="rId24" w:history="1">
        <w:r w:rsidR="00BB485C">
          <w:rPr>
            <w:rStyle w:val="Hyperlink"/>
          </w:rPr>
          <w:t>https://thewildhorseconspiracy.org/2015/12/30/report-on-salt-river-ecosystem-tonto-national-forest-arizona-with-focus-on-wild-horses/</w:t>
        </w:r>
      </w:hyperlink>
      <w:r w:rsidR="0019218F">
        <w:t xml:space="preserve"> and this </w:t>
      </w:r>
      <w:r w:rsidR="00A05D50">
        <w:t xml:space="preserve">previously referenced </w:t>
      </w:r>
      <w:r w:rsidR="008A542F">
        <w:t xml:space="preserve">video </w:t>
      </w:r>
      <w:r w:rsidR="00A05D50">
        <w:t>found here</w:t>
      </w:r>
      <w:r w:rsidR="0019218F">
        <w:t xml:space="preserve">: </w:t>
      </w:r>
      <w:hyperlink r:id="rId25" w:history="1">
        <w:r w:rsidR="0019218F">
          <w:rPr>
            <w:rStyle w:val="Hyperlink"/>
          </w:rPr>
          <w:t>https://www.youtube.com/watch?v=sM3VEdGrfAM</w:t>
        </w:r>
      </w:hyperlink>
      <w:r w:rsidR="00420FEB">
        <w:t>.</w:t>
      </w:r>
    </w:p>
    <w:p w14:paraId="34D32CD7" w14:textId="77777777" w:rsidR="00420FEB" w:rsidRDefault="00420FEB" w:rsidP="00420FEB">
      <w:pPr>
        <w:pStyle w:val="ListParagraph"/>
        <w:ind w:left="630"/>
      </w:pPr>
    </w:p>
    <w:p w14:paraId="246C10A5" w14:textId="3070688E" w:rsidR="00486BA8" w:rsidRDefault="00486BA8" w:rsidP="00486BA8">
      <w:pPr>
        <w:pStyle w:val="ListParagraph"/>
        <w:numPr>
          <w:ilvl w:val="0"/>
          <w:numId w:val="43"/>
        </w:numPr>
      </w:pPr>
      <w:r>
        <w:t>What are the environmental impacts of fencing in the 19,700 acres of the HWHT and allowing up to 104 wild horses and an undisclosed number of c</w:t>
      </w:r>
      <w:r w:rsidR="00B67C56">
        <w:t>attle</w:t>
      </w:r>
      <w:r>
        <w:t xml:space="preserve"> to graze upon the grazing allotments (identified by pasture fencing on the map on page 10</w:t>
      </w:r>
      <w:r w:rsidR="0032480F">
        <w:t xml:space="preserve"> of the Draft Plan</w:t>
      </w:r>
      <w:r>
        <w:t xml:space="preserve">) within that </w:t>
      </w:r>
      <w:r w:rsidR="00B67C56">
        <w:t xml:space="preserve">defined </w:t>
      </w:r>
      <w:r>
        <w:t>acreage?</w:t>
      </w:r>
    </w:p>
    <w:p w14:paraId="60C749EE" w14:textId="77777777" w:rsidR="008A542F" w:rsidRDefault="008A542F" w:rsidP="008A542F">
      <w:pPr>
        <w:pStyle w:val="ListParagraph"/>
        <w:ind w:left="630"/>
      </w:pPr>
    </w:p>
    <w:p w14:paraId="2C06588E" w14:textId="1D708925" w:rsidR="00486BA8" w:rsidRDefault="008A542F" w:rsidP="00B67C56">
      <w:pPr>
        <w:pStyle w:val="ListParagraph"/>
        <w:ind w:left="630"/>
      </w:pPr>
      <w:r w:rsidRPr="008A542F">
        <w:rPr>
          <w:b/>
          <w:u w:val="single"/>
        </w:rPr>
        <w:t>Considerations:</w:t>
      </w:r>
      <w:r>
        <w:t xml:space="preserve"> Please review this previously referenced article by the Serengeti Foundation showing the positive benefits of horses contributing to the restoration of damaged rangeland:  </w:t>
      </w:r>
      <w:hyperlink r:id="rId26" w:history="1">
        <w:r>
          <w:rPr>
            <w:rStyle w:val="Hyperlink"/>
          </w:rPr>
          <w:t>https://serengetifoundation.com/horsepower/</w:t>
        </w:r>
      </w:hyperlink>
      <w:r>
        <w:t xml:space="preserve"> as well as these previously referenced studies by Craig C. Downer, wildlife ecologist found here:  </w:t>
      </w:r>
      <w:hyperlink r:id="rId27" w:history="1">
        <w:r>
          <w:rPr>
            <w:rStyle w:val="Hyperlink"/>
          </w:rPr>
          <w:t>https://static1.squarespace.com/static/59f8c99ff09ca4e7c237d467/t/5a0f394d53450aa13b0d29df/1510947149219/Craig+Downer+article.pdf</w:t>
        </w:r>
      </w:hyperlink>
      <w:r>
        <w:t xml:space="preserve"> and </w:t>
      </w:r>
      <w:hyperlink r:id="rId28" w:history="1">
        <w:r>
          <w:rPr>
            <w:rStyle w:val="Hyperlink"/>
          </w:rPr>
          <w:t>https://thewildhorseconspiracy.org/2015/12/30/report-on-salt-river-ecosystem-tonto-national-forest-arizona-with-focus-on-wild-horses/</w:t>
        </w:r>
      </w:hyperlink>
      <w:r>
        <w:t xml:space="preserve"> and this previously referenced video found here: </w:t>
      </w:r>
      <w:hyperlink r:id="rId29" w:history="1">
        <w:r>
          <w:rPr>
            <w:rStyle w:val="Hyperlink"/>
          </w:rPr>
          <w:t>https://www.youtube.com/watch?v=sM3VEdGrfAM</w:t>
        </w:r>
      </w:hyperlink>
      <w:r>
        <w:t>.</w:t>
      </w:r>
    </w:p>
    <w:p w14:paraId="014A18C0" w14:textId="77777777" w:rsidR="00B67C56" w:rsidRDefault="00B67C56" w:rsidP="00B67C56">
      <w:pPr>
        <w:pStyle w:val="ListParagraph"/>
        <w:ind w:left="630"/>
      </w:pPr>
    </w:p>
    <w:p w14:paraId="0A7FFEAE" w14:textId="22FB40B8" w:rsidR="005157B8" w:rsidRDefault="00E463BD" w:rsidP="008A26C7">
      <w:pPr>
        <w:pStyle w:val="ListParagraph"/>
        <w:numPr>
          <w:ilvl w:val="0"/>
          <w:numId w:val="43"/>
        </w:numPr>
      </w:pPr>
      <w:r>
        <w:t>How many c</w:t>
      </w:r>
      <w:r w:rsidR="00B67C56">
        <w:t>attle</w:t>
      </w:r>
      <w:r>
        <w:t xml:space="preserve"> are permitted to graze annually on the 19,700 acres designated as the HWHT?</w:t>
      </w:r>
      <w:r w:rsidR="00127CD2">
        <w:t xml:space="preserve">  What impact do</w:t>
      </w:r>
      <w:r w:rsidR="00B67C56">
        <w:t>es</w:t>
      </w:r>
      <w:r w:rsidR="00127CD2">
        <w:t xml:space="preserve"> th</w:t>
      </w:r>
      <w:r w:rsidR="00B67C56">
        <w:t>is</w:t>
      </w:r>
      <w:r w:rsidR="00127CD2">
        <w:t xml:space="preserve"> livestock have on the rangeland health of the </w:t>
      </w:r>
      <w:r w:rsidR="00B67C56">
        <w:t>HWHT</w:t>
      </w:r>
      <w:r w:rsidR="00127CD2">
        <w:t>?</w:t>
      </w:r>
      <w:r w:rsidR="000A6DCE">
        <w:t xml:space="preserve">  </w:t>
      </w:r>
    </w:p>
    <w:p w14:paraId="6B5A0A70" w14:textId="77777777" w:rsidR="005157B8" w:rsidRDefault="005157B8" w:rsidP="005157B8">
      <w:pPr>
        <w:pStyle w:val="ListParagraph"/>
        <w:ind w:left="630"/>
      </w:pPr>
    </w:p>
    <w:p w14:paraId="784F517C" w14:textId="38C9757F" w:rsidR="00E463BD" w:rsidRDefault="005157B8" w:rsidP="005157B8">
      <w:pPr>
        <w:pStyle w:val="ListParagraph"/>
        <w:ind w:left="630"/>
      </w:pPr>
      <w:r w:rsidRPr="005157B8">
        <w:rPr>
          <w:b/>
          <w:u w:val="single"/>
        </w:rPr>
        <w:t>Considerations:</w:t>
      </w:r>
      <w:r>
        <w:t xml:space="preserve">  </w:t>
      </w:r>
      <w:r w:rsidR="00420FEB">
        <w:t xml:space="preserve">Please review this information that shows cattle outnumber wild horses by a ratio of 28:1 on western public lands as of the most recent BLM data available (2018).  </w:t>
      </w:r>
      <w:hyperlink r:id="rId30" w:history="1">
        <w:r w:rsidR="000A6DCE">
          <w:rPr>
            <w:rStyle w:val="Hyperlink"/>
          </w:rPr>
          <w:t>http://dailypitchfork.org/?p=1417</w:t>
        </w:r>
      </w:hyperlink>
      <w:r w:rsidR="00083E5E">
        <w:t xml:space="preserve">  Be sure to click on the Cattle vs. Wild Horses 2002-2018_fact </w:t>
      </w:r>
      <w:r w:rsidR="00083E5E">
        <w:lastRenderedPageBreak/>
        <w:t>sheet near the bottom of the page.</w:t>
      </w:r>
      <w:r w:rsidR="0032480F">
        <w:t xml:space="preserve">  Please consider cause-and-effect results:  t</w:t>
      </w:r>
      <w:r w:rsidR="00B67C56">
        <w:t>he number of cattle</w:t>
      </w:r>
      <w:r w:rsidR="00583507">
        <w:t xml:space="preserve"> grazing in herd areas has a direct cause-and-effect relationship to the number of horses allowed to live on those public lands.  Increasing </w:t>
      </w:r>
      <w:r w:rsidR="00B67C56">
        <w:t>cattle</w:t>
      </w:r>
      <w:r w:rsidR="00583507">
        <w:t xml:space="preserve"> grazing, seasonally, year-round or for any purpose, reduces forage available for wild horses and burros.</w:t>
      </w:r>
    </w:p>
    <w:p w14:paraId="15F60A58" w14:textId="77777777" w:rsidR="008A542F" w:rsidRDefault="008A542F" w:rsidP="005157B8">
      <w:pPr>
        <w:pStyle w:val="ListParagraph"/>
        <w:ind w:left="630"/>
      </w:pPr>
    </w:p>
    <w:p w14:paraId="1AF79508" w14:textId="77777777" w:rsidR="008A542F" w:rsidRDefault="008A542F" w:rsidP="008A542F">
      <w:pPr>
        <w:pStyle w:val="ListParagraph"/>
        <w:ind w:left="630"/>
      </w:pPr>
      <w:r>
        <w:t xml:space="preserve">Furthermore, please review this previously referenced article by the Serengeti Foundation showing the positive benefits of horses contributing to the restoration of damaged rangeland:  </w:t>
      </w:r>
      <w:hyperlink r:id="rId31" w:history="1">
        <w:r>
          <w:rPr>
            <w:rStyle w:val="Hyperlink"/>
          </w:rPr>
          <w:t>https://serengetifoundation.com/horsepower/</w:t>
        </w:r>
      </w:hyperlink>
      <w:r>
        <w:t xml:space="preserve"> as well as these previously referenced studies by Craig C. Downer, wildlife ecologist found here:  </w:t>
      </w:r>
      <w:hyperlink r:id="rId32" w:history="1">
        <w:r>
          <w:rPr>
            <w:rStyle w:val="Hyperlink"/>
          </w:rPr>
          <w:t>https://static1.squarespace.com/static/59f8c99ff09ca4e7c237d467/t/5a0f394d53450aa13b0d29df/1510947149219/Craig+Downer+article.pdf</w:t>
        </w:r>
      </w:hyperlink>
      <w:r>
        <w:t xml:space="preserve"> and </w:t>
      </w:r>
      <w:hyperlink r:id="rId33" w:history="1">
        <w:r>
          <w:rPr>
            <w:rStyle w:val="Hyperlink"/>
          </w:rPr>
          <w:t>https://thewildhorseconspiracy.org/2015/12/30/report-on-salt-river-ecosystem-tonto-national-forest-arizona-with-focus-on-wild-horses/</w:t>
        </w:r>
      </w:hyperlink>
      <w:r>
        <w:t xml:space="preserve"> and this previously referenced video found here: </w:t>
      </w:r>
      <w:hyperlink r:id="rId34" w:history="1">
        <w:r>
          <w:rPr>
            <w:rStyle w:val="Hyperlink"/>
          </w:rPr>
          <w:t>https://www.youtube.com/watch?v=sM3VEdGrfAM</w:t>
        </w:r>
      </w:hyperlink>
      <w:r>
        <w:t>.</w:t>
      </w:r>
    </w:p>
    <w:p w14:paraId="271D1D30" w14:textId="77777777" w:rsidR="008A542F" w:rsidRDefault="008A542F" w:rsidP="005157B8">
      <w:pPr>
        <w:pStyle w:val="ListParagraph"/>
        <w:ind w:left="630"/>
      </w:pPr>
    </w:p>
    <w:p w14:paraId="22F586A4" w14:textId="77777777" w:rsidR="00E463BD" w:rsidRDefault="00E463BD" w:rsidP="00E463BD">
      <w:pPr>
        <w:pStyle w:val="ListParagraph"/>
      </w:pPr>
    </w:p>
    <w:p w14:paraId="403B1101" w14:textId="00FBE1CE" w:rsidR="005157B8" w:rsidRDefault="00127CD2" w:rsidP="00127CD2">
      <w:pPr>
        <w:pStyle w:val="ListParagraph"/>
        <w:numPr>
          <w:ilvl w:val="0"/>
          <w:numId w:val="43"/>
        </w:numPr>
      </w:pPr>
      <w:r>
        <w:t>How many c</w:t>
      </w:r>
      <w:r w:rsidR="00B67C56">
        <w:t>attle</w:t>
      </w:r>
      <w:r>
        <w:t xml:space="preserve"> are permitted to graze annually on the 616,000 acres of the Black Mesa District of the Apache-Sitgreaves National Forest?  What impact do those </w:t>
      </w:r>
      <w:r w:rsidR="00B67C56">
        <w:t>cattle</w:t>
      </w:r>
      <w:r>
        <w:t xml:space="preserve"> have on the Apache-Sitgreaves National Forest ecosystem?</w:t>
      </w:r>
      <w:r w:rsidR="000A6DCE">
        <w:t xml:space="preserve"> </w:t>
      </w:r>
      <w:r w:rsidR="00083E5E">
        <w:t xml:space="preserve"> </w:t>
      </w:r>
    </w:p>
    <w:p w14:paraId="35081B85" w14:textId="77777777" w:rsidR="005157B8" w:rsidRDefault="005157B8" w:rsidP="005157B8">
      <w:pPr>
        <w:pStyle w:val="ListParagraph"/>
        <w:ind w:left="630"/>
      </w:pPr>
    </w:p>
    <w:p w14:paraId="13149416" w14:textId="4F616F7B" w:rsidR="00127CD2" w:rsidRDefault="005157B8" w:rsidP="005157B8">
      <w:pPr>
        <w:pStyle w:val="ListParagraph"/>
        <w:ind w:left="630"/>
      </w:pPr>
      <w:r w:rsidRPr="005157B8">
        <w:rPr>
          <w:b/>
          <w:u w:val="single"/>
        </w:rPr>
        <w:t>Considerations:</w:t>
      </w:r>
      <w:r>
        <w:t xml:space="preserve">  </w:t>
      </w:r>
      <w:r w:rsidR="00083E5E">
        <w:t xml:space="preserve">Please review this information that shows cattle outnumber wild horses by a ratio of 28:1 on western public lands as of the most recent BLM data available (2018).  </w:t>
      </w:r>
      <w:hyperlink r:id="rId35" w:history="1">
        <w:r w:rsidR="00083E5E">
          <w:rPr>
            <w:rStyle w:val="Hyperlink"/>
          </w:rPr>
          <w:t>http://dailypitchfork.org/?p=1417</w:t>
        </w:r>
      </w:hyperlink>
      <w:r w:rsidR="00083E5E">
        <w:t xml:space="preserve">  Be sure to click on the Cattle vs. Wild Horses 2002-2018_fact sheet near the bottom of the page. </w:t>
      </w:r>
      <w:r w:rsidR="00583507">
        <w:t xml:space="preserve"> </w:t>
      </w:r>
      <w:r w:rsidR="0032480F">
        <w:t xml:space="preserve">Please consider cause-and-effect results:  the </w:t>
      </w:r>
      <w:r w:rsidR="00B67C56">
        <w:t>number of cattle</w:t>
      </w:r>
      <w:r w:rsidR="0032480F">
        <w:t xml:space="preserve"> grazing in herd areas has a direct cause-and-effect relationship to the number of horses allowed to live on those public lands.  Increasing </w:t>
      </w:r>
      <w:r w:rsidR="00B67C56">
        <w:t>cattle</w:t>
      </w:r>
      <w:r w:rsidR="0032480F">
        <w:t xml:space="preserve"> grazing, seasonally, year-round or for any purpose, reduces forage available for wild horses and burros.</w:t>
      </w:r>
    </w:p>
    <w:p w14:paraId="1781D082" w14:textId="77777777" w:rsidR="008A542F" w:rsidRDefault="008A542F" w:rsidP="005157B8">
      <w:pPr>
        <w:pStyle w:val="ListParagraph"/>
        <w:ind w:left="630"/>
      </w:pPr>
    </w:p>
    <w:p w14:paraId="6A28CDC3" w14:textId="77777777" w:rsidR="008A542F" w:rsidRDefault="008A542F" w:rsidP="008A542F">
      <w:pPr>
        <w:pStyle w:val="ListParagraph"/>
        <w:ind w:left="630"/>
      </w:pPr>
      <w:r>
        <w:t xml:space="preserve">Furthermore, please review this previously referenced article by the Serengeti Foundation showing the positive benefits of horses contributing to the restoration of damaged rangeland:  </w:t>
      </w:r>
      <w:hyperlink r:id="rId36" w:history="1">
        <w:r>
          <w:rPr>
            <w:rStyle w:val="Hyperlink"/>
          </w:rPr>
          <w:t>https://serengetifoundation.com/horsepower/</w:t>
        </w:r>
      </w:hyperlink>
      <w:r>
        <w:t xml:space="preserve"> as well as these previously referenced studies by Craig C. Downer, wildlife ecologist found here:  </w:t>
      </w:r>
      <w:hyperlink r:id="rId37" w:history="1">
        <w:r>
          <w:rPr>
            <w:rStyle w:val="Hyperlink"/>
          </w:rPr>
          <w:t>https://static1.squarespace.com/static/59f8c99ff09ca4e7c237d467/t/5a0f394d53450aa13b0d29df/1510947149219/Craig+Downer+article.pdf</w:t>
        </w:r>
      </w:hyperlink>
      <w:r>
        <w:t xml:space="preserve"> and </w:t>
      </w:r>
      <w:hyperlink r:id="rId38" w:history="1">
        <w:r>
          <w:rPr>
            <w:rStyle w:val="Hyperlink"/>
          </w:rPr>
          <w:t>https://thewildhorseconspiracy.org/2015/12/30/report-on-salt-river-ecosystem-tonto-national-forest-arizona-with-focus-on-wild-horses/</w:t>
        </w:r>
      </w:hyperlink>
      <w:r>
        <w:t xml:space="preserve"> and this previously referenced video found here: </w:t>
      </w:r>
      <w:hyperlink r:id="rId39" w:history="1">
        <w:r>
          <w:rPr>
            <w:rStyle w:val="Hyperlink"/>
          </w:rPr>
          <w:t>https://www.youtube.com/watch?v=sM3VEdGrfAM</w:t>
        </w:r>
      </w:hyperlink>
      <w:r>
        <w:t>.</w:t>
      </w:r>
    </w:p>
    <w:p w14:paraId="3A6A9712" w14:textId="77777777" w:rsidR="00767319" w:rsidRDefault="00767319" w:rsidP="008A542F">
      <w:pPr>
        <w:pStyle w:val="ListParagraph"/>
        <w:ind w:left="630"/>
      </w:pPr>
    </w:p>
    <w:p w14:paraId="2632503A" w14:textId="77777777" w:rsidR="00767319" w:rsidRDefault="00767319" w:rsidP="00767319">
      <w:pPr>
        <w:pStyle w:val="ListParagraph"/>
        <w:numPr>
          <w:ilvl w:val="0"/>
          <w:numId w:val="43"/>
        </w:numPr>
      </w:pPr>
      <w:r>
        <w:t>What are the water</w:t>
      </w:r>
      <w:r w:rsidR="00E133BB">
        <w:t xml:space="preserve"> and forage</w:t>
      </w:r>
      <w:r>
        <w:t xml:space="preserve"> consumptions of all permitted cattle and all wildlife species in the ASNF?  Please provide evidence of these studies.  If none exist, please conduct th</w:t>
      </w:r>
      <w:r w:rsidR="00FD31BE">
        <w:t>is study</w:t>
      </w:r>
      <w:r>
        <w:t>.</w:t>
      </w:r>
    </w:p>
    <w:p w14:paraId="733C8DDE" w14:textId="77777777" w:rsidR="00767319" w:rsidRDefault="00767319" w:rsidP="00767319">
      <w:pPr>
        <w:pStyle w:val="ListParagraph"/>
        <w:ind w:left="630"/>
      </w:pPr>
    </w:p>
    <w:p w14:paraId="751B84D1" w14:textId="77777777" w:rsidR="00127CD2" w:rsidRDefault="00767319" w:rsidP="00767319">
      <w:pPr>
        <w:pStyle w:val="ListParagraph"/>
        <w:ind w:left="630"/>
      </w:pPr>
      <w:r w:rsidRPr="00767319">
        <w:rPr>
          <w:b/>
          <w:u w:val="single"/>
        </w:rPr>
        <w:lastRenderedPageBreak/>
        <w:t>Considerations:</w:t>
      </w:r>
      <w:r>
        <w:t xml:space="preserve">  Please review and consider the water consumption and forage intake comparisons between horse and cattle provided at this link:  </w:t>
      </w:r>
      <w:hyperlink r:id="rId40" w:history="1">
        <w:r>
          <w:rPr>
            <w:rStyle w:val="Hyperlink"/>
          </w:rPr>
          <w:t>https://www.hanaeleh.org/horses-versus-cattle-truth-behind-grazing-rights/</w:t>
        </w:r>
      </w:hyperlink>
    </w:p>
    <w:p w14:paraId="3BC339D7" w14:textId="77777777" w:rsidR="00767319" w:rsidRDefault="00767319" w:rsidP="00767319">
      <w:pPr>
        <w:pStyle w:val="ListParagraph"/>
        <w:ind w:left="630"/>
      </w:pPr>
    </w:p>
    <w:p w14:paraId="4B8EC6F2" w14:textId="77777777" w:rsidR="00DA5AF7" w:rsidRDefault="00A938D5" w:rsidP="00DA5AF7">
      <w:pPr>
        <w:pStyle w:val="ListParagraph"/>
        <w:numPr>
          <w:ilvl w:val="0"/>
          <w:numId w:val="43"/>
        </w:numPr>
      </w:pPr>
      <w:r>
        <w:t>What</w:t>
      </w:r>
      <w:r w:rsidR="005E01AC">
        <w:t xml:space="preserve"> specific</w:t>
      </w:r>
      <w:r>
        <w:t xml:space="preserve"> "managemen</w:t>
      </w:r>
      <w:r w:rsidR="00486BA8">
        <w:t>t actions would be taken" if</w:t>
      </w:r>
      <w:r>
        <w:t xml:space="preserve"> data shows</w:t>
      </w:r>
      <w:r w:rsidR="00486BA8">
        <w:t xml:space="preserve"> that</w:t>
      </w:r>
      <w:r>
        <w:t xml:space="preserve"> the wild horse herd is not maintaining genetic diversity as described in Tier 3 on page 15 </w:t>
      </w:r>
      <w:r w:rsidR="001C45A3">
        <w:t xml:space="preserve">of the Draft Plan </w:t>
      </w:r>
      <w:r>
        <w:t>and Monitor for Inbreeding on page 17</w:t>
      </w:r>
      <w:r w:rsidR="00E94E67">
        <w:t xml:space="preserve"> of the Draft Plan</w:t>
      </w:r>
      <w:r>
        <w:t>?</w:t>
      </w:r>
      <w:r w:rsidR="005E01AC">
        <w:t xml:space="preserve">  What are the risks and costs associated with these actions?</w:t>
      </w:r>
    </w:p>
    <w:p w14:paraId="3F730396" w14:textId="77777777" w:rsidR="005E01AC" w:rsidRDefault="005E01AC" w:rsidP="005E01AC">
      <w:pPr>
        <w:pStyle w:val="ListParagraph"/>
      </w:pPr>
    </w:p>
    <w:p w14:paraId="3A5D6AE2" w14:textId="1E505E0B" w:rsidR="005157B8" w:rsidRDefault="005E01AC" w:rsidP="005E01AC">
      <w:pPr>
        <w:pStyle w:val="ListParagraph"/>
        <w:numPr>
          <w:ilvl w:val="0"/>
          <w:numId w:val="43"/>
        </w:numPr>
      </w:pPr>
      <w:r>
        <w:t xml:space="preserve">Will </w:t>
      </w:r>
      <w:r w:rsidR="000E2B4F">
        <w:t xml:space="preserve">the </w:t>
      </w:r>
      <w:r>
        <w:t xml:space="preserve">population growth rate </w:t>
      </w:r>
      <w:r w:rsidR="000E2B4F">
        <w:t xml:space="preserve">of wild horses </w:t>
      </w:r>
      <w:r w:rsidR="00B67C56">
        <w:t>be increased by removal</w:t>
      </w:r>
      <w:r>
        <w:t xml:space="preserve"> through compensatory population growth </w:t>
      </w:r>
      <w:r w:rsidR="00B67C56">
        <w:t xml:space="preserve">control </w:t>
      </w:r>
      <w:r>
        <w:t>from decreased competition for forage?</w:t>
      </w:r>
      <w:r w:rsidR="00CE62E9">
        <w:t xml:space="preserve">  </w:t>
      </w:r>
    </w:p>
    <w:p w14:paraId="2CDA2E54" w14:textId="77777777" w:rsidR="005157B8" w:rsidRDefault="005157B8" w:rsidP="005157B8">
      <w:pPr>
        <w:pStyle w:val="ListParagraph"/>
        <w:ind w:left="630"/>
      </w:pPr>
    </w:p>
    <w:p w14:paraId="49301845" w14:textId="77777777" w:rsidR="005E01AC" w:rsidRDefault="005157B8" w:rsidP="005157B8">
      <w:pPr>
        <w:pStyle w:val="ListParagraph"/>
        <w:ind w:left="630"/>
      </w:pPr>
      <w:r w:rsidRPr="005157B8">
        <w:rPr>
          <w:b/>
          <w:u w:val="single"/>
        </w:rPr>
        <w:t>Considerations:</w:t>
      </w:r>
      <w:r>
        <w:t xml:space="preserve">  </w:t>
      </w:r>
      <w:r w:rsidR="00CE62E9">
        <w:t>Please consider cause-and-effect results to understand the impact of the removal of any horses from the ASNF</w:t>
      </w:r>
      <w:r w:rsidR="005655DD">
        <w:t xml:space="preserve"> prior to the implementation of the Heber wild horse management plan</w:t>
      </w:r>
      <w:r w:rsidR="00CE62E9">
        <w:t>.</w:t>
      </w:r>
    </w:p>
    <w:p w14:paraId="551FDB0B" w14:textId="77777777" w:rsidR="00CE62E9" w:rsidRPr="005E01AC" w:rsidRDefault="00CE62E9" w:rsidP="00CE62E9">
      <w:pPr>
        <w:pStyle w:val="ListParagraph"/>
        <w:ind w:left="630"/>
      </w:pPr>
    </w:p>
    <w:p w14:paraId="422315E1" w14:textId="77777777" w:rsidR="005157B8" w:rsidRPr="005157B8" w:rsidRDefault="00CE62E9" w:rsidP="005655DD">
      <w:pPr>
        <w:pStyle w:val="ListParagraph"/>
        <w:numPr>
          <w:ilvl w:val="0"/>
          <w:numId w:val="43"/>
        </w:numPr>
      </w:pPr>
      <w:r>
        <w:rPr>
          <w:rFonts w:eastAsia="Times New Roman" w:cs="Helvetica"/>
        </w:rPr>
        <w:t>Are free-roam</w:t>
      </w:r>
      <w:r w:rsidR="00DA5AF7" w:rsidRPr="00DA5AF7">
        <w:rPr>
          <w:rFonts w:eastAsia="Times New Roman" w:cs="Helvetica"/>
        </w:rPr>
        <w:t xml:space="preserve">ing horse populations </w:t>
      </w:r>
      <w:r>
        <w:rPr>
          <w:rFonts w:eastAsia="Times New Roman" w:cs="Helvetica"/>
        </w:rPr>
        <w:t xml:space="preserve">allegedly </w:t>
      </w:r>
      <w:r w:rsidR="008A542F">
        <w:rPr>
          <w:rFonts w:eastAsia="Times New Roman" w:cs="Helvetica"/>
        </w:rPr>
        <w:t>growing at high rates</w:t>
      </w:r>
      <w:r>
        <w:rPr>
          <w:rFonts w:eastAsia="Times New Roman" w:cs="Helvetica"/>
        </w:rPr>
        <w:t xml:space="preserve"> </w:t>
      </w:r>
      <w:r w:rsidR="00DA5AF7" w:rsidRPr="00DA5AF7">
        <w:rPr>
          <w:rFonts w:eastAsia="Times New Roman" w:cs="Helvetica"/>
        </w:rPr>
        <w:t>because their numbers are held below levels affected by food limitation and density dependence?</w:t>
      </w:r>
      <w:r>
        <w:rPr>
          <w:rFonts w:eastAsia="Times New Roman" w:cs="Helvetica"/>
        </w:rPr>
        <w:t xml:space="preserve">  </w:t>
      </w:r>
    </w:p>
    <w:p w14:paraId="570B2D42" w14:textId="77777777" w:rsidR="005157B8" w:rsidRDefault="005157B8" w:rsidP="005157B8">
      <w:pPr>
        <w:pStyle w:val="ListParagraph"/>
        <w:ind w:left="630"/>
        <w:rPr>
          <w:rFonts w:eastAsia="Times New Roman" w:cs="Helvetica"/>
        </w:rPr>
      </w:pPr>
    </w:p>
    <w:p w14:paraId="62D4129E" w14:textId="77777777" w:rsidR="001C45A3" w:rsidRPr="005655DD" w:rsidRDefault="005157B8" w:rsidP="005157B8">
      <w:pPr>
        <w:pStyle w:val="ListParagraph"/>
        <w:ind w:left="630"/>
      </w:pPr>
      <w:r w:rsidRPr="005157B8">
        <w:rPr>
          <w:b/>
          <w:u w:val="single"/>
        </w:rPr>
        <w:t>Considerations:</w:t>
      </w:r>
      <w:r>
        <w:t xml:space="preserve">  </w:t>
      </w:r>
      <w:r w:rsidR="00CE62E9">
        <w:t>Please consider cause-and-effect results to understand the impact of the removal of any horses from the ASNF</w:t>
      </w:r>
      <w:r w:rsidR="005655DD" w:rsidRPr="005655DD">
        <w:t xml:space="preserve"> </w:t>
      </w:r>
      <w:r w:rsidR="005655DD">
        <w:t>prior to the implementation of the Heber wild horse management plan</w:t>
      </w:r>
      <w:r w:rsidR="00CE62E9">
        <w:t>.</w:t>
      </w:r>
    </w:p>
    <w:p w14:paraId="7CDB28D6" w14:textId="77777777" w:rsidR="001C45A3" w:rsidRDefault="001C45A3" w:rsidP="001C45A3">
      <w:pPr>
        <w:pStyle w:val="ListParagraph"/>
        <w:shd w:val="clear" w:color="auto" w:fill="FFFFFF"/>
        <w:spacing w:before="100" w:beforeAutospacing="1" w:after="100" w:afterAutospacing="1" w:line="240" w:lineRule="auto"/>
        <w:ind w:left="630"/>
        <w:rPr>
          <w:rFonts w:eastAsia="Times New Roman" w:cs="Helvetica"/>
        </w:rPr>
      </w:pPr>
    </w:p>
    <w:p w14:paraId="7EBA9A17" w14:textId="77777777" w:rsidR="005157B8" w:rsidRDefault="00BF3380" w:rsidP="001C45A3">
      <w:pPr>
        <w:pStyle w:val="ListParagraph"/>
        <w:numPr>
          <w:ilvl w:val="0"/>
          <w:numId w:val="43"/>
        </w:numPr>
        <w:shd w:val="clear" w:color="auto" w:fill="FFFFFF"/>
        <w:spacing w:before="100" w:beforeAutospacing="1" w:after="100" w:afterAutospacing="1" w:line="240" w:lineRule="auto"/>
        <w:rPr>
          <w:rFonts w:eastAsia="Times New Roman" w:cs="Helvetica"/>
        </w:rPr>
      </w:pPr>
      <w:r w:rsidRPr="001C45A3">
        <w:rPr>
          <w:rFonts w:eastAsia="Times New Roman" w:cs="Helvetica"/>
        </w:rPr>
        <w:t xml:space="preserve">What is the public perception of </w:t>
      </w:r>
      <w:r w:rsidR="008669E7">
        <w:rPr>
          <w:rFonts w:eastAsia="Times New Roman" w:cs="Helvetica"/>
        </w:rPr>
        <w:t xml:space="preserve">visually </w:t>
      </w:r>
      <w:r w:rsidR="007B15AA">
        <w:rPr>
          <w:rFonts w:eastAsia="Times New Roman" w:cs="Helvetica"/>
        </w:rPr>
        <w:t xml:space="preserve">traumatic and expensive </w:t>
      </w:r>
      <w:r w:rsidRPr="001C45A3">
        <w:rPr>
          <w:rFonts w:eastAsia="Times New Roman" w:cs="Helvetica"/>
        </w:rPr>
        <w:t xml:space="preserve">helicopter roundups and how will that impact the USFS's reputation as managers of </w:t>
      </w:r>
      <w:r w:rsidR="008669E7">
        <w:rPr>
          <w:rFonts w:eastAsia="Times New Roman" w:cs="Helvetica"/>
        </w:rPr>
        <w:t xml:space="preserve">these </w:t>
      </w:r>
      <w:r w:rsidRPr="001C45A3">
        <w:rPr>
          <w:rFonts w:eastAsia="Times New Roman" w:cs="Helvetica"/>
        </w:rPr>
        <w:t>public lands?</w:t>
      </w:r>
      <w:r w:rsidR="00F60500" w:rsidRPr="001C45A3">
        <w:rPr>
          <w:rFonts w:eastAsia="Times New Roman" w:cs="Helvetica"/>
        </w:rPr>
        <w:t xml:space="preserve"> </w:t>
      </w:r>
      <w:r w:rsidR="00083E5E" w:rsidRPr="001C45A3">
        <w:rPr>
          <w:rFonts w:eastAsia="Times New Roman" w:cs="Helvetica"/>
        </w:rPr>
        <w:t xml:space="preserve"> </w:t>
      </w:r>
    </w:p>
    <w:p w14:paraId="57B66A67" w14:textId="77777777" w:rsidR="005157B8" w:rsidRDefault="005157B8" w:rsidP="005157B8">
      <w:pPr>
        <w:pStyle w:val="ListParagraph"/>
        <w:shd w:val="clear" w:color="auto" w:fill="FFFFFF"/>
        <w:spacing w:before="100" w:beforeAutospacing="1" w:after="100" w:afterAutospacing="1" w:line="240" w:lineRule="auto"/>
        <w:ind w:left="630"/>
        <w:rPr>
          <w:rFonts w:eastAsia="Times New Roman" w:cs="Helvetica"/>
        </w:rPr>
      </w:pPr>
    </w:p>
    <w:p w14:paraId="0C1CC99D" w14:textId="6E02D755" w:rsidR="001C45A3" w:rsidRPr="001C45A3" w:rsidRDefault="005157B8" w:rsidP="005157B8">
      <w:pPr>
        <w:pStyle w:val="ListParagraph"/>
        <w:shd w:val="clear" w:color="auto" w:fill="FFFFFF"/>
        <w:spacing w:before="100" w:beforeAutospacing="1" w:after="100" w:afterAutospacing="1" w:line="240" w:lineRule="auto"/>
        <w:ind w:left="630"/>
        <w:rPr>
          <w:rFonts w:eastAsia="Times New Roman" w:cs="Helvetica"/>
        </w:rPr>
      </w:pPr>
      <w:r w:rsidRPr="005157B8">
        <w:rPr>
          <w:b/>
          <w:u w:val="single"/>
        </w:rPr>
        <w:t>Considerations:</w:t>
      </w:r>
      <w:r>
        <w:t xml:space="preserve">  </w:t>
      </w:r>
      <w:r w:rsidR="00083E5E" w:rsidRPr="001C45A3">
        <w:rPr>
          <w:rFonts w:eastAsia="Times New Roman" w:cs="Helvetica"/>
        </w:rPr>
        <w:t>Please review this 10-minu</w:t>
      </w:r>
      <w:r w:rsidR="00CE62E9">
        <w:rPr>
          <w:rFonts w:eastAsia="Times New Roman" w:cs="Helvetica"/>
        </w:rPr>
        <w:t>te video for evidence that</w:t>
      </w:r>
      <w:r w:rsidR="00083E5E" w:rsidRPr="001C45A3">
        <w:rPr>
          <w:rFonts w:eastAsia="Times New Roman" w:cs="Helvetica"/>
        </w:rPr>
        <w:t xml:space="preserve"> </w:t>
      </w:r>
      <w:r w:rsidR="00B54F7B">
        <w:rPr>
          <w:rFonts w:eastAsia="Times New Roman" w:cs="Helvetica"/>
        </w:rPr>
        <w:t>many in the public view helicopter roundups very negatively</w:t>
      </w:r>
      <w:r w:rsidR="00083E5E" w:rsidRPr="001C45A3">
        <w:rPr>
          <w:rFonts w:eastAsia="Times New Roman" w:cs="Helvetica"/>
        </w:rPr>
        <w:t xml:space="preserve">. </w:t>
      </w:r>
      <w:r w:rsidR="00F60500" w:rsidRPr="001C45A3">
        <w:rPr>
          <w:rFonts w:eastAsia="Times New Roman" w:cs="Helvetica"/>
        </w:rPr>
        <w:t xml:space="preserve"> </w:t>
      </w:r>
      <w:hyperlink r:id="rId41" w:history="1">
        <w:r w:rsidR="00F60500">
          <w:rPr>
            <w:rStyle w:val="Hyperlink"/>
          </w:rPr>
          <w:t>https://www.youtube.com/watch?v=WS16KFSrhRs</w:t>
        </w:r>
      </w:hyperlink>
      <w:r w:rsidR="001C45A3">
        <w:t xml:space="preserve">  </w:t>
      </w:r>
      <w:r w:rsidR="0032480F">
        <w:t xml:space="preserve">It is </w:t>
      </w:r>
      <w:r w:rsidR="00B67C56">
        <w:t>reasonable to anticipate</w:t>
      </w:r>
      <w:r w:rsidR="0032480F">
        <w:t xml:space="preserve"> that t</w:t>
      </w:r>
      <w:r w:rsidR="001C45A3">
        <w:t xml:space="preserve">he public outcry will be loud and strong if any wild horses are seen being driven into barbed wire fences, stampeded by helicopters over long distances in a lathered body condition </w:t>
      </w:r>
      <w:r w:rsidR="00B67C56">
        <w:t>and/</w:t>
      </w:r>
      <w:r w:rsidR="001C45A3">
        <w:t xml:space="preserve">or foals being exhausted trying to </w:t>
      </w:r>
      <w:r w:rsidR="00DA49FF">
        <w:t>keep</w:t>
      </w:r>
      <w:r w:rsidR="001C45A3">
        <w:t xml:space="preserve"> up with their </w:t>
      </w:r>
      <w:r w:rsidR="00DA49FF">
        <w:t>dams</w:t>
      </w:r>
      <w:r w:rsidR="001C45A3">
        <w:t xml:space="preserve">.  In fact, helicopter roundups are generally viewed as cruel and inhumane by many people, even when no additional trauma occurs.  Please view these additional links as evidence of that.  </w:t>
      </w:r>
      <w:hyperlink r:id="rId42" w:history="1">
        <w:r w:rsidR="001C45A3">
          <w:rPr>
            <w:rStyle w:val="Hyperlink"/>
          </w:rPr>
          <w:t>https://americanwildhorsecampaign.org/reality-roundups-1</w:t>
        </w:r>
      </w:hyperlink>
      <w:r w:rsidR="001C45A3">
        <w:t xml:space="preserve">  </w:t>
      </w:r>
      <w:hyperlink r:id="rId43" w:history="1">
        <w:r w:rsidR="001C45A3">
          <w:rPr>
            <w:rStyle w:val="Hyperlink"/>
          </w:rPr>
          <w:t>https://www.youtube.com/watch?v=N1VEqeWFoKM</w:t>
        </w:r>
      </w:hyperlink>
      <w:r w:rsidR="001C45A3">
        <w:t xml:space="preserve">  </w:t>
      </w:r>
    </w:p>
    <w:p w14:paraId="476F377E" w14:textId="77777777" w:rsidR="00BF3380" w:rsidRPr="00BF3380" w:rsidRDefault="00BF3380" w:rsidP="001C45A3">
      <w:pPr>
        <w:pStyle w:val="ListParagraph"/>
        <w:shd w:val="clear" w:color="auto" w:fill="FFFFFF"/>
        <w:spacing w:before="100" w:beforeAutospacing="1" w:after="100" w:afterAutospacing="1" w:line="240" w:lineRule="auto"/>
        <w:ind w:left="630"/>
        <w:rPr>
          <w:rFonts w:eastAsia="Times New Roman" w:cs="Helvetica"/>
        </w:rPr>
      </w:pPr>
    </w:p>
    <w:p w14:paraId="10B0C41A" w14:textId="77777777" w:rsidR="004377EB" w:rsidRDefault="004377EB" w:rsidP="004377EB">
      <w:pPr>
        <w:pStyle w:val="ListParagraph"/>
        <w:shd w:val="clear" w:color="auto" w:fill="FFFFFF"/>
        <w:spacing w:before="100" w:beforeAutospacing="1" w:after="100" w:afterAutospacing="1" w:line="240" w:lineRule="auto"/>
        <w:rPr>
          <w:rFonts w:eastAsia="Times New Roman" w:cs="Helvetica"/>
        </w:rPr>
      </w:pPr>
    </w:p>
    <w:p w14:paraId="685FDF6D" w14:textId="7B240584" w:rsidR="007720E3" w:rsidRDefault="004377EB" w:rsidP="007720E3">
      <w:pPr>
        <w:pStyle w:val="ListParagraph"/>
        <w:numPr>
          <w:ilvl w:val="0"/>
          <w:numId w:val="43"/>
        </w:numPr>
        <w:shd w:val="clear" w:color="auto" w:fill="FFFFFF"/>
        <w:spacing w:before="100" w:beforeAutospacing="1" w:after="100" w:afterAutospacing="1" w:line="240" w:lineRule="auto"/>
        <w:rPr>
          <w:rFonts w:eastAsia="Times New Roman" w:cs="Helvetica"/>
        </w:rPr>
      </w:pPr>
      <w:r>
        <w:rPr>
          <w:rFonts w:eastAsia="Times New Roman" w:cs="Helvetica"/>
        </w:rPr>
        <w:t>In the short-term, more intensive managem</w:t>
      </w:r>
      <w:r w:rsidR="00486BA8">
        <w:rPr>
          <w:rFonts w:eastAsia="Times New Roman" w:cs="Helvetica"/>
        </w:rPr>
        <w:t>ent of free-roam</w:t>
      </w:r>
      <w:r w:rsidR="00536218">
        <w:rPr>
          <w:rFonts w:eastAsia="Times New Roman" w:cs="Helvetica"/>
        </w:rPr>
        <w:t>ing horses will likely</w:t>
      </w:r>
      <w:r>
        <w:rPr>
          <w:rFonts w:eastAsia="Times New Roman" w:cs="Helvetica"/>
        </w:rPr>
        <w:t xml:space="preserve"> be exp</w:t>
      </w:r>
      <w:r w:rsidR="005E01AC">
        <w:rPr>
          <w:rFonts w:eastAsia="Times New Roman" w:cs="Helvetica"/>
        </w:rPr>
        <w:t>ensive.  However, addressing these issues</w:t>
      </w:r>
      <w:r>
        <w:rPr>
          <w:rFonts w:eastAsia="Times New Roman" w:cs="Helvetica"/>
        </w:rPr>
        <w:t xml:space="preserve"> immediately with a long-term view is </w:t>
      </w:r>
      <w:r w:rsidR="00C93917">
        <w:rPr>
          <w:rFonts w:eastAsia="Times New Roman" w:cs="Helvetica"/>
        </w:rPr>
        <w:t>like</w:t>
      </w:r>
      <w:r>
        <w:rPr>
          <w:rFonts w:eastAsia="Times New Roman" w:cs="Helvetica"/>
        </w:rPr>
        <w:t>ly a more affordable option that continuing to remove horses to long-term holding facilities.  What is the cost to admi</w:t>
      </w:r>
      <w:r w:rsidR="001C45A3">
        <w:rPr>
          <w:rFonts w:eastAsia="Times New Roman" w:cs="Helvetica"/>
        </w:rPr>
        <w:t xml:space="preserve">nister PZP birth control to a properly recommended herd size of </w:t>
      </w:r>
      <w:r w:rsidR="0032480F">
        <w:rPr>
          <w:rFonts w:eastAsia="Times New Roman" w:cs="Helvetica"/>
        </w:rPr>
        <w:t xml:space="preserve">approximately </w:t>
      </w:r>
      <w:r w:rsidR="001C45A3">
        <w:rPr>
          <w:rFonts w:eastAsia="Times New Roman" w:cs="Helvetica"/>
        </w:rPr>
        <w:t>200</w:t>
      </w:r>
      <w:r>
        <w:rPr>
          <w:rFonts w:eastAsia="Times New Roman" w:cs="Helvetica"/>
        </w:rPr>
        <w:t xml:space="preserve"> horses per year</w:t>
      </w:r>
      <w:r w:rsidR="008F5D65">
        <w:rPr>
          <w:rFonts w:eastAsia="Times New Roman" w:cs="Helvetica"/>
        </w:rPr>
        <w:t>?</w:t>
      </w:r>
      <w:r w:rsidR="006B2507">
        <w:rPr>
          <w:rFonts w:eastAsia="Times New Roman" w:cs="Helvetica"/>
        </w:rPr>
        <w:t xml:space="preserve">  What are</w:t>
      </w:r>
      <w:r w:rsidR="00536218">
        <w:rPr>
          <w:rFonts w:eastAsia="Times New Roman" w:cs="Helvetica"/>
        </w:rPr>
        <w:t xml:space="preserve"> the cost</w:t>
      </w:r>
      <w:r w:rsidR="006B2507">
        <w:rPr>
          <w:rFonts w:eastAsia="Times New Roman" w:cs="Helvetica"/>
        </w:rPr>
        <w:t>s</w:t>
      </w:r>
      <w:r w:rsidR="00536218">
        <w:rPr>
          <w:rFonts w:eastAsia="Times New Roman" w:cs="Helvetica"/>
        </w:rPr>
        <w:t xml:space="preserve"> </w:t>
      </w:r>
      <w:r w:rsidR="006B2507">
        <w:rPr>
          <w:rFonts w:eastAsia="Times New Roman" w:cs="Helvetica"/>
        </w:rPr>
        <w:t xml:space="preserve">and risks </w:t>
      </w:r>
      <w:r w:rsidR="00536218">
        <w:rPr>
          <w:rFonts w:eastAsia="Times New Roman" w:cs="Helvetica"/>
        </w:rPr>
        <w:t xml:space="preserve">to administer the other </w:t>
      </w:r>
      <w:r w:rsidR="006B2507">
        <w:rPr>
          <w:rFonts w:eastAsia="Times New Roman" w:cs="Helvetica"/>
        </w:rPr>
        <w:t xml:space="preserve">possible fertility control treatments listed in Appendix D (pages 42-43) </w:t>
      </w:r>
      <w:r w:rsidR="00486BA8">
        <w:rPr>
          <w:rFonts w:eastAsia="Times New Roman" w:cs="Helvetica"/>
        </w:rPr>
        <w:t xml:space="preserve">of the Draft Plan </w:t>
      </w:r>
      <w:r w:rsidR="006B2507">
        <w:rPr>
          <w:rFonts w:eastAsia="Times New Roman" w:cs="Helvetica"/>
        </w:rPr>
        <w:t xml:space="preserve">and what are the societal perceptions and acceptance of spay &amp; </w:t>
      </w:r>
      <w:r w:rsidR="00083E5E">
        <w:rPr>
          <w:rFonts w:eastAsia="Times New Roman" w:cs="Helvetica"/>
        </w:rPr>
        <w:t>gelding procedures on free roaming</w:t>
      </w:r>
      <w:r w:rsidR="006B2507">
        <w:rPr>
          <w:rFonts w:eastAsia="Times New Roman" w:cs="Helvetica"/>
        </w:rPr>
        <w:t xml:space="preserve"> wild horses?</w:t>
      </w:r>
    </w:p>
    <w:p w14:paraId="410B4B77" w14:textId="77777777" w:rsidR="001C45A3" w:rsidRDefault="001C45A3" w:rsidP="001C45A3">
      <w:pPr>
        <w:pStyle w:val="ListParagraph"/>
        <w:shd w:val="clear" w:color="auto" w:fill="FFFFFF"/>
        <w:spacing w:before="100" w:beforeAutospacing="1" w:after="100" w:afterAutospacing="1" w:line="240" w:lineRule="auto"/>
        <w:ind w:left="630"/>
        <w:rPr>
          <w:rFonts w:eastAsia="Times New Roman" w:cs="Helvetica"/>
        </w:rPr>
      </w:pPr>
    </w:p>
    <w:p w14:paraId="695AD92A" w14:textId="7F065CD7" w:rsidR="00A81347" w:rsidRPr="007720E3" w:rsidRDefault="005157B8" w:rsidP="005157B8">
      <w:pPr>
        <w:pStyle w:val="ListParagraph"/>
        <w:shd w:val="clear" w:color="auto" w:fill="FFFFFF"/>
        <w:spacing w:before="100" w:beforeAutospacing="1" w:after="100" w:afterAutospacing="1" w:line="240" w:lineRule="auto"/>
        <w:ind w:left="630"/>
        <w:rPr>
          <w:rFonts w:eastAsia="Times New Roman" w:cs="Helvetica"/>
        </w:rPr>
      </w:pPr>
      <w:r w:rsidRPr="005157B8">
        <w:rPr>
          <w:b/>
          <w:u w:val="single"/>
        </w:rPr>
        <w:t>Considerations:</w:t>
      </w:r>
      <w:r>
        <w:t xml:space="preserve">  </w:t>
      </w:r>
      <w:r w:rsidR="00A81347" w:rsidRPr="007720E3">
        <w:rPr>
          <w:rFonts w:eastAsia="Times New Roman" w:cs="Helvetica"/>
        </w:rPr>
        <w:t xml:space="preserve">The possibility that </w:t>
      </w:r>
      <w:r w:rsidR="00B54F7B" w:rsidRPr="007720E3">
        <w:rPr>
          <w:rFonts w:eastAsia="Times New Roman" w:cs="Helvetica"/>
        </w:rPr>
        <w:t>prolonged bleeding or peritoneal infection</w:t>
      </w:r>
      <w:r w:rsidR="00B54F7B">
        <w:rPr>
          <w:rFonts w:eastAsia="Times New Roman" w:cs="Helvetica"/>
        </w:rPr>
        <w:t xml:space="preserve"> may follow the </w:t>
      </w:r>
      <w:r w:rsidR="00C93917">
        <w:rPr>
          <w:rFonts w:eastAsia="Times New Roman" w:cs="Helvetica"/>
        </w:rPr>
        <w:t>spaying of mares</w:t>
      </w:r>
      <w:r w:rsidR="00A81347" w:rsidRPr="007720E3">
        <w:rPr>
          <w:rFonts w:eastAsia="Times New Roman" w:cs="Helvetica"/>
        </w:rPr>
        <w:t xml:space="preserve"> makes it inadvisable for field application.</w:t>
      </w:r>
      <w:r w:rsidR="007313AC" w:rsidRPr="007720E3">
        <w:rPr>
          <w:rFonts w:eastAsia="Times New Roman" w:cs="Helvetica"/>
        </w:rPr>
        <w:t xml:space="preserve">  </w:t>
      </w:r>
      <w:r w:rsidR="00080111">
        <w:t>The</w:t>
      </w:r>
      <w:r w:rsidR="007720E3">
        <w:t xml:space="preserve"> sterilization experiments proposed by the BLM for other wild </w:t>
      </w:r>
      <w:r w:rsidR="00080111">
        <w:t xml:space="preserve">horse </w:t>
      </w:r>
      <w:r w:rsidR="007720E3">
        <w:t>herds have been met with strong negative reactions by wild horse a</w:t>
      </w:r>
      <w:r w:rsidR="00080111">
        <w:t xml:space="preserve">dvocates and veterinarians; as these stakeholders seek </w:t>
      </w:r>
      <w:r w:rsidR="007720E3">
        <w:t>only humane management techniques for our wild horse herds.</w:t>
      </w:r>
      <w:r w:rsidR="0032480F">
        <w:t xml:space="preserve"> Please read this statement:</w:t>
      </w:r>
      <w:r w:rsidR="007720E3">
        <w:t xml:space="preserve"> </w:t>
      </w:r>
      <w:hyperlink r:id="rId44" w:history="1">
        <w:r w:rsidR="00CF5AC7">
          <w:rPr>
            <w:rStyle w:val="Hyperlink"/>
          </w:rPr>
          <w:t>https://www.the</w:t>
        </w:r>
        <w:r w:rsidR="00CF5AC7">
          <w:rPr>
            <w:rStyle w:val="Hyperlink"/>
          </w:rPr>
          <w:t>c</w:t>
        </w:r>
        <w:r w:rsidR="00CF5AC7">
          <w:rPr>
            <w:rStyle w:val="Hyperlink"/>
          </w:rPr>
          <w:t>loudfoundation.org/current-events/2019/6/10/the-case-against-ovariectomy</w:t>
        </w:r>
      </w:hyperlink>
      <w:r w:rsidR="007720E3" w:rsidRPr="007720E3">
        <w:rPr>
          <w:rFonts w:eastAsia="Times New Roman" w:cs="Helvetica"/>
        </w:rPr>
        <w:t xml:space="preserve"> </w:t>
      </w:r>
      <w:r w:rsidR="0032480F">
        <w:rPr>
          <w:rFonts w:eastAsia="Times New Roman" w:cs="Helvetica"/>
        </w:rPr>
        <w:t>and watch</w:t>
      </w:r>
      <w:r w:rsidR="007720E3" w:rsidRPr="007720E3">
        <w:rPr>
          <w:rFonts w:eastAsia="Times New Roman" w:cs="Helvetica"/>
        </w:rPr>
        <w:t xml:space="preserve"> these short videos for evidence of tha</w:t>
      </w:r>
      <w:r w:rsidR="0032480F">
        <w:rPr>
          <w:rFonts w:eastAsia="Times New Roman" w:cs="Helvetica"/>
        </w:rPr>
        <w:t>t:</w:t>
      </w:r>
      <w:r w:rsidR="007720E3" w:rsidRPr="007720E3">
        <w:rPr>
          <w:rFonts w:eastAsia="Times New Roman" w:cs="Helvetica"/>
        </w:rPr>
        <w:t xml:space="preserve">  </w:t>
      </w:r>
      <w:hyperlink r:id="rId45" w:history="1">
        <w:r w:rsidR="007720E3">
          <w:rPr>
            <w:rStyle w:val="Hyperlink"/>
          </w:rPr>
          <w:t>https://www.youtube.com/watch?v=j6fJ8Ks8ciQ</w:t>
        </w:r>
      </w:hyperlink>
      <w:r w:rsidR="007720E3">
        <w:t xml:space="preserve">   </w:t>
      </w:r>
      <w:hyperlink r:id="rId46" w:history="1">
        <w:r w:rsidR="007720E3">
          <w:rPr>
            <w:rStyle w:val="Hyperlink"/>
          </w:rPr>
          <w:t>https://www.youtube.com/watch?v=oH-YUfgnsVk</w:t>
        </w:r>
      </w:hyperlink>
      <w:r w:rsidR="007720E3">
        <w:t xml:space="preserve"> </w:t>
      </w:r>
      <w:r w:rsidR="00CE62E9">
        <w:rPr>
          <w:rFonts w:eastAsia="Times New Roman" w:cs="Helvetica"/>
        </w:rPr>
        <w:t xml:space="preserve"> Can</w:t>
      </w:r>
      <w:r w:rsidR="00486BA8" w:rsidRPr="007720E3">
        <w:rPr>
          <w:rFonts w:eastAsia="Times New Roman" w:cs="Helvetica"/>
        </w:rPr>
        <w:t xml:space="preserve"> this procedure be ruled out as </w:t>
      </w:r>
      <w:r w:rsidR="007720E3">
        <w:rPr>
          <w:rFonts w:eastAsia="Times New Roman" w:cs="Helvetica"/>
        </w:rPr>
        <w:t>a fertility control option</w:t>
      </w:r>
      <w:r w:rsidR="00CE62E9">
        <w:rPr>
          <w:rFonts w:eastAsia="Times New Roman" w:cs="Helvetica"/>
        </w:rPr>
        <w:t xml:space="preserve"> for the Heber herd</w:t>
      </w:r>
      <w:r w:rsidR="007720E3">
        <w:rPr>
          <w:rFonts w:eastAsia="Times New Roman" w:cs="Helvetica"/>
        </w:rPr>
        <w:t xml:space="preserve">?  Please </w:t>
      </w:r>
      <w:r w:rsidR="00CF6ADC">
        <w:t>review page</w:t>
      </w:r>
      <w:r w:rsidR="007720E3">
        <w:t>s</w:t>
      </w:r>
      <w:r w:rsidR="00CF6ADC">
        <w:t xml:space="preserve"> 98-99 of the </w:t>
      </w:r>
      <w:r w:rsidR="00CF6ADC" w:rsidRPr="00420FEB">
        <w:t>National Academy of Sciences 2013 Report: Using Science to Improve the BLM Wild Horse and Burro Pr</w:t>
      </w:r>
      <w:r w:rsidR="00CF6ADC">
        <w:t>ogram - A Way Forward</w:t>
      </w:r>
      <w:r w:rsidR="00CF6ADC" w:rsidRPr="00420FEB">
        <w:t xml:space="preserve">.  </w:t>
      </w:r>
      <w:r w:rsidR="00CF6ADC">
        <w:t xml:space="preserve"> </w:t>
      </w:r>
      <w:hyperlink r:id="rId47" w:history="1">
        <w:r w:rsidR="00CF6ADC">
          <w:rPr>
            <w:rStyle w:val="Hyperlink"/>
          </w:rPr>
          <w:t>https://www.nap.edu/read/13511/chapter/6</w:t>
        </w:r>
      </w:hyperlink>
      <w:r w:rsidR="00CF6ADC">
        <w:t>.</w:t>
      </w:r>
      <w:r w:rsidR="00CF5AC7">
        <w:t xml:space="preserve">  </w:t>
      </w:r>
    </w:p>
    <w:p w14:paraId="5D49FE4B" w14:textId="77777777" w:rsidR="00A81347" w:rsidRDefault="00A81347" w:rsidP="00A81347">
      <w:pPr>
        <w:pStyle w:val="ListParagraph"/>
        <w:shd w:val="clear" w:color="auto" w:fill="FFFFFF"/>
        <w:spacing w:before="100" w:beforeAutospacing="1" w:after="100" w:afterAutospacing="1" w:line="240" w:lineRule="auto"/>
        <w:rPr>
          <w:rFonts w:eastAsia="Times New Roman" w:cs="Helvetica"/>
        </w:rPr>
      </w:pPr>
    </w:p>
    <w:p w14:paraId="7AAD5B82" w14:textId="77777777" w:rsidR="00100A58" w:rsidRPr="00A00DDC" w:rsidRDefault="005157B8" w:rsidP="005157B8">
      <w:pPr>
        <w:pStyle w:val="ListParagraph"/>
        <w:shd w:val="clear" w:color="auto" w:fill="FFFFFF"/>
        <w:spacing w:before="100" w:beforeAutospacing="1" w:after="100" w:afterAutospacing="1" w:line="240" w:lineRule="auto"/>
        <w:ind w:left="630"/>
      </w:pPr>
      <w:r>
        <w:rPr>
          <w:rFonts w:eastAsia="Times New Roman" w:cs="Helvetica"/>
        </w:rPr>
        <w:t>Furthermore, s</w:t>
      </w:r>
      <w:r w:rsidR="00A81347">
        <w:rPr>
          <w:rFonts w:eastAsia="Times New Roman" w:cs="Helvetica"/>
        </w:rPr>
        <w:t>ome or total loss of sex drive would be likely in castrated stallions, and this is counter to the often-stated public interest in maintainin</w:t>
      </w:r>
      <w:r w:rsidR="005655DD">
        <w:rPr>
          <w:rFonts w:eastAsia="Times New Roman" w:cs="Helvetica"/>
        </w:rPr>
        <w:t>g natural behaviors in free-roam</w:t>
      </w:r>
      <w:r w:rsidR="00A81347">
        <w:rPr>
          <w:rFonts w:eastAsia="Times New Roman" w:cs="Helvetica"/>
        </w:rPr>
        <w:t>ing horses.  A potential disadvantage of both surgical and chemical castration is loss of testosterone and consequent reduction in or complete loss of male-type behaviors necessary for maintenance of social organization, band integrity and expression of a natural behavior repertoire amongst wild horses.</w:t>
      </w:r>
      <w:r w:rsidR="00CE62E9">
        <w:rPr>
          <w:rFonts w:eastAsia="Times New Roman" w:cs="Helvetica"/>
        </w:rPr>
        <w:t xml:space="preserve">  Can</w:t>
      </w:r>
      <w:r w:rsidR="00486BA8">
        <w:rPr>
          <w:rFonts w:eastAsia="Times New Roman" w:cs="Helvetica"/>
        </w:rPr>
        <w:t xml:space="preserve"> these procedures be ruled out as possible fertility control treatments</w:t>
      </w:r>
      <w:r w:rsidR="00CE62E9">
        <w:rPr>
          <w:rFonts w:eastAsia="Times New Roman" w:cs="Helvetica"/>
        </w:rPr>
        <w:t xml:space="preserve"> for the Heber herd</w:t>
      </w:r>
      <w:r w:rsidR="00486BA8">
        <w:rPr>
          <w:rFonts w:eastAsia="Times New Roman" w:cs="Helvetica"/>
        </w:rPr>
        <w:t>?</w:t>
      </w:r>
      <w:r w:rsidR="00CF6ADC">
        <w:rPr>
          <w:rFonts w:eastAsia="Times New Roman" w:cs="Helvetica"/>
        </w:rPr>
        <w:t xml:space="preserve">  Please review page 122 of the </w:t>
      </w:r>
      <w:r w:rsidR="00CF6ADC" w:rsidRPr="00420FEB">
        <w:t>National Academy of Sciences 2013 Report: Using Science to Improve the BLM Wild Horse and Burro Pr</w:t>
      </w:r>
      <w:r w:rsidR="00CF6ADC">
        <w:t>ogram - A Way Forward</w:t>
      </w:r>
      <w:r w:rsidR="00CF6ADC" w:rsidRPr="00420FEB">
        <w:t xml:space="preserve">.  </w:t>
      </w:r>
      <w:r w:rsidR="00CF6ADC">
        <w:t xml:space="preserve"> </w:t>
      </w:r>
      <w:hyperlink r:id="rId48" w:history="1">
        <w:r w:rsidR="00CF6ADC">
          <w:rPr>
            <w:rStyle w:val="Hyperlink"/>
          </w:rPr>
          <w:t>https://www.nap.edu/read/13511/chapter/6</w:t>
        </w:r>
      </w:hyperlink>
      <w:r w:rsidR="00CF6ADC">
        <w:t>.</w:t>
      </w:r>
    </w:p>
    <w:p w14:paraId="679C8961" w14:textId="77777777" w:rsidR="005E01AC" w:rsidRDefault="005E01AC" w:rsidP="005E01AC">
      <w:pPr>
        <w:pStyle w:val="ListParagraph"/>
        <w:shd w:val="clear" w:color="auto" w:fill="FFFFFF"/>
        <w:spacing w:before="100" w:beforeAutospacing="1" w:after="100" w:afterAutospacing="1" w:line="240" w:lineRule="auto"/>
        <w:rPr>
          <w:rFonts w:eastAsia="Times New Roman" w:cs="Helvetica"/>
        </w:rPr>
      </w:pPr>
    </w:p>
    <w:p w14:paraId="7B4F3184" w14:textId="77777777" w:rsidR="005157B8" w:rsidRDefault="008F5D65" w:rsidP="004E78D1">
      <w:pPr>
        <w:pStyle w:val="ListParagraph"/>
        <w:numPr>
          <w:ilvl w:val="0"/>
          <w:numId w:val="43"/>
        </w:numPr>
        <w:shd w:val="clear" w:color="auto" w:fill="FFFFFF"/>
        <w:spacing w:before="100" w:beforeAutospacing="1" w:after="100" w:afterAutospacing="1" w:line="240" w:lineRule="auto"/>
        <w:rPr>
          <w:rFonts w:eastAsia="Times New Roman" w:cs="Helvetica"/>
        </w:rPr>
      </w:pPr>
      <w:r w:rsidRPr="00B947B9">
        <w:rPr>
          <w:rFonts w:eastAsia="Times New Roman" w:cs="Helvetica"/>
        </w:rPr>
        <w:t xml:space="preserve">On the basis of peer-reviewed literature and direct communication with scientists who are studying fertility control in horses and burros, </w:t>
      </w:r>
      <w:r w:rsidR="0063133D" w:rsidRPr="00B947B9">
        <w:rPr>
          <w:rFonts w:eastAsia="Times New Roman" w:cs="Helvetica"/>
        </w:rPr>
        <w:t>what are the recommended most promising methods of fertility control?</w:t>
      </w:r>
      <w:r w:rsidR="00902A57" w:rsidRPr="00B947B9">
        <w:rPr>
          <w:rFonts w:eastAsia="Times New Roman" w:cs="Helvetica"/>
        </w:rPr>
        <w:t xml:space="preserve">  </w:t>
      </w:r>
    </w:p>
    <w:p w14:paraId="282B88A5" w14:textId="77777777" w:rsidR="005157B8" w:rsidRDefault="005157B8" w:rsidP="005157B8">
      <w:pPr>
        <w:pStyle w:val="ListParagraph"/>
        <w:shd w:val="clear" w:color="auto" w:fill="FFFFFF"/>
        <w:spacing w:before="100" w:beforeAutospacing="1" w:after="100" w:afterAutospacing="1" w:line="240" w:lineRule="auto"/>
        <w:ind w:left="630"/>
        <w:rPr>
          <w:rFonts w:eastAsia="Times New Roman" w:cs="Helvetica"/>
        </w:rPr>
      </w:pPr>
    </w:p>
    <w:p w14:paraId="2925E6CD" w14:textId="77777777" w:rsidR="00941CE9" w:rsidRDefault="005157B8" w:rsidP="005157B8">
      <w:pPr>
        <w:pStyle w:val="ListParagraph"/>
        <w:shd w:val="clear" w:color="auto" w:fill="FFFFFF"/>
        <w:spacing w:before="100" w:beforeAutospacing="1" w:after="100" w:afterAutospacing="1" w:line="240" w:lineRule="auto"/>
        <w:ind w:left="630"/>
      </w:pPr>
      <w:r w:rsidRPr="005157B8">
        <w:rPr>
          <w:b/>
          <w:u w:val="single"/>
        </w:rPr>
        <w:t>Considerations:</w:t>
      </w:r>
      <w:r>
        <w:t xml:space="preserve">  </w:t>
      </w:r>
      <w:r w:rsidR="00CF6ADC" w:rsidRPr="00B947B9">
        <w:rPr>
          <w:rFonts w:eastAsia="Times New Roman" w:cs="Helvetica"/>
        </w:rPr>
        <w:t xml:space="preserve">Please review pages 99-112 of the </w:t>
      </w:r>
      <w:r w:rsidR="00CF6ADC" w:rsidRPr="00420FEB">
        <w:t>National Academy of Sciences 2013 Report: Using Science to Improve the BLM Wild Horse and Burro Pr</w:t>
      </w:r>
      <w:r w:rsidR="00CF6ADC">
        <w:t>ogram - A Way Forward</w:t>
      </w:r>
      <w:r w:rsidR="008669E7">
        <w:t>:</w:t>
      </w:r>
      <w:r w:rsidR="00CF6ADC" w:rsidRPr="00420FEB">
        <w:t xml:space="preserve">  </w:t>
      </w:r>
      <w:r w:rsidR="00CF6ADC">
        <w:t xml:space="preserve"> </w:t>
      </w:r>
      <w:hyperlink r:id="rId49" w:history="1">
        <w:r w:rsidR="00CF6ADC">
          <w:rPr>
            <w:rStyle w:val="Hyperlink"/>
          </w:rPr>
          <w:t>https://www.nap.edu/read/13511/chapter/6</w:t>
        </w:r>
      </w:hyperlink>
      <w:r w:rsidR="00CF6ADC">
        <w:t xml:space="preserve"> </w:t>
      </w:r>
      <w:r w:rsidR="00CF6ADC" w:rsidRPr="00B947B9">
        <w:rPr>
          <w:rFonts w:eastAsia="Times New Roman" w:cs="Helvetica"/>
        </w:rPr>
        <w:t xml:space="preserve">for an in-depth study of Porcine Zona Pellucida </w:t>
      </w:r>
      <w:r w:rsidR="007741DE">
        <w:rPr>
          <w:rFonts w:eastAsia="Times New Roman" w:cs="Helvetica"/>
        </w:rPr>
        <w:t xml:space="preserve">(PZP) </w:t>
      </w:r>
      <w:r w:rsidR="00CF6ADC" w:rsidRPr="00B947B9">
        <w:rPr>
          <w:rFonts w:eastAsia="Times New Roman" w:cs="Helvetica"/>
        </w:rPr>
        <w:t xml:space="preserve">Vaccine.  </w:t>
      </w:r>
      <w:r w:rsidR="00B947B9">
        <w:rPr>
          <w:rFonts w:eastAsia="Times New Roman" w:cs="Helvetica"/>
        </w:rPr>
        <w:t xml:space="preserve">And also review pages 129-142, </w:t>
      </w:r>
      <w:r w:rsidR="00B947B9" w:rsidRPr="000E198C">
        <w:rPr>
          <w:rFonts w:eastAsia="Times New Roman" w:cs="Helvetica"/>
          <w:b/>
        </w:rPr>
        <w:t>IDENTIFYING THE MOST PROMISING FERTILITY CONTROL METHODS</w:t>
      </w:r>
      <w:r w:rsidR="00B947B9">
        <w:rPr>
          <w:rFonts w:eastAsia="Times New Roman" w:cs="Helvetica"/>
        </w:rPr>
        <w:t xml:space="preserve">.  </w:t>
      </w:r>
      <w:r w:rsidR="00B947B9" w:rsidRPr="00B947B9">
        <w:rPr>
          <w:rFonts w:eastAsia="Times New Roman" w:cs="Helvetica"/>
        </w:rPr>
        <w:t>Addit</w:t>
      </w:r>
      <w:r w:rsidR="004E78D1">
        <w:rPr>
          <w:rFonts w:eastAsia="Times New Roman" w:cs="Helvetica"/>
        </w:rPr>
        <w:t>ionally, the</w:t>
      </w:r>
      <w:r w:rsidR="00A00274">
        <w:rPr>
          <w:rFonts w:eastAsia="Times New Roman" w:cs="Helvetica"/>
        </w:rPr>
        <w:t xml:space="preserve"> first link </w:t>
      </w:r>
      <w:r w:rsidR="004E78D1">
        <w:rPr>
          <w:rFonts w:eastAsia="Times New Roman" w:cs="Helvetica"/>
        </w:rPr>
        <w:t xml:space="preserve">below </w:t>
      </w:r>
      <w:r w:rsidR="00A00274">
        <w:rPr>
          <w:rFonts w:eastAsia="Times New Roman" w:cs="Helvetica"/>
        </w:rPr>
        <w:t>provides a good reference to the Assateague Island herd where studies on PZP fertility control were initiated in 1995.  Please review all of these sources of data carefully</w:t>
      </w:r>
      <w:r w:rsidR="000D6C31">
        <w:rPr>
          <w:rFonts w:eastAsia="Times New Roman" w:cs="Helvetica"/>
        </w:rPr>
        <w:t xml:space="preserve"> as they are highly relevant to achieving humane management on the range</w:t>
      </w:r>
      <w:r w:rsidR="00B947B9" w:rsidRPr="00B947B9">
        <w:rPr>
          <w:rFonts w:eastAsia="Times New Roman" w:cs="Helvetica"/>
        </w:rPr>
        <w:t xml:space="preserve">:  </w:t>
      </w:r>
      <w:hyperlink r:id="rId50" w:history="1">
        <w:r w:rsidR="00A00274">
          <w:rPr>
            <w:rStyle w:val="Hyperlink"/>
          </w:rPr>
          <w:t>https://static1.squarespace.com/static/59f8c99ff09ca4e7c237d467/t/5a0f0b5c085229254e4019f0/1510935389144/AchievingReproductiveGoalsContraception2008.pdf</w:t>
        </w:r>
      </w:hyperlink>
      <w:r w:rsidR="00A00274">
        <w:t xml:space="preserve"> and </w:t>
      </w:r>
      <w:hyperlink r:id="rId51" w:history="1">
        <w:r w:rsidR="00B947B9">
          <w:rPr>
            <w:rStyle w:val="Hyperlink"/>
          </w:rPr>
          <w:t>https://www.horsenation.com/2015/07/17/the-vaccine-that-could-save-the-range-pzp-and-mustangs/</w:t>
        </w:r>
      </w:hyperlink>
      <w:r w:rsidR="00B947B9">
        <w:t xml:space="preserve">  and this:  </w:t>
      </w:r>
      <w:hyperlink r:id="rId52" w:history="1">
        <w:r w:rsidR="00B947B9">
          <w:rPr>
            <w:rStyle w:val="Hyperlink"/>
          </w:rPr>
          <w:t>https://static1.squarespace.com/static/59f8c99ff09ca4e7c237d467/t/5a0f0a64e2c483fdf3df4c84/1510935140937/immunocontraceptive-reproductive-control-utilizing-pzp-in-e280a6.pdf</w:t>
        </w:r>
      </w:hyperlink>
      <w:r w:rsidR="00B947B9">
        <w:t xml:space="preserve">  </w:t>
      </w:r>
    </w:p>
    <w:p w14:paraId="2E141D8A" w14:textId="77777777" w:rsidR="00941CE9" w:rsidRDefault="00941CE9" w:rsidP="005157B8">
      <w:pPr>
        <w:pStyle w:val="ListParagraph"/>
        <w:shd w:val="clear" w:color="auto" w:fill="FFFFFF"/>
        <w:spacing w:before="100" w:beforeAutospacing="1" w:after="100" w:afterAutospacing="1" w:line="240" w:lineRule="auto"/>
        <w:ind w:left="630"/>
      </w:pPr>
    </w:p>
    <w:p w14:paraId="54BE1385" w14:textId="77777777" w:rsidR="005E01AC" w:rsidRDefault="00941CE9" w:rsidP="005157B8">
      <w:pPr>
        <w:pStyle w:val="ListParagraph"/>
        <w:shd w:val="clear" w:color="auto" w:fill="FFFFFF"/>
        <w:spacing w:before="100" w:beforeAutospacing="1" w:after="100" w:afterAutospacing="1" w:line="240" w:lineRule="auto"/>
        <w:ind w:left="630"/>
        <w:rPr>
          <w:rFonts w:eastAsia="Times New Roman" w:cs="Helvetica"/>
        </w:rPr>
      </w:pPr>
      <w:r w:rsidRPr="00941CE9">
        <w:rPr>
          <w:b/>
          <w:u w:val="single"/>
        </w:rPr>
        <w:t>Proposal:</w:t>
      </w:r>
      <w:r>
        <w:t xml:space="preserve"> </w:t>
      </w:r>
      <w:r>
        <w:rPr>
          <w:rFonts w:eastAsia="Times New Roman" w:cs="Helvetica"/>
        </w:rPr>
        <w:t xml:space="preserve"> </w:t>
      </w:r>
      <w:r w:rsidR="00A00DDC">
        <w:t>Eliminate all surgical sterilization options and chemical castration for stallions from the fertility control options and</w:t>
      </w:r>
      <w:r w:rsidR="00A00DDC">
        <w:rPr>
          <w:rFonts w:eastAsia="Times New Roman" w:cs="Helvetica"/>
        </w:rPr>
        <w:t xml:space="preserve"> u</w:t>
      </w:r>
      <w:r>
        <w:rPr>
          <w:rFonts w:eastAsia="Times New Roman" w:cs="Helvetica"/>
        </w:rPr>
        <w:t xml:space="preserve">tilize dartable </w:t>
      </w:r>
      <w:r w:rsidR="00B947B9" w:rsidRPr="00B947B9">
        <w:rPr>
          <w:rFonts w:eastAsia="Times New Roman" w:cs="Helvetica"/>
        </w:rPr>
        <w:t>PZP</w:t>
      </w:r>
      <w:r w:rsidR="008669E7">
        <w:rPr>
          <w:rFonts w:eastAsia="Times New Roman" w:cs="Helvetica"/>
        </w:rPr>
        <w:t xml:space="preserve"> as </w:t>
      </w:r>
      <w:r w:rsidR="00902A57" w:rsidRPr="00B947B9">
        <w:rPr>
          <w:rFonts w:eastAsia="Times New Roman" w:cs="Helvetica"/>
        </w:rPr>
        <w:t>the primary</w:t>
      </w:r>
      <w:r w:rsidR="00CF6ADC" w:rsidRPr="00B947B9">
        <w:rPr>
          <w:rFonts w:eastAsia="Times New Roman" w:cs="Helvetica"/>
        </w:rPr>
        <w:t xml:space="preserve"> method</w:t>
      </w:r>
      <w:r w:rsidR="00141A57" w:rsidRPr="00B947B9">
        <w:rPr>
          <w:rFonts w:eastAsia="Times New Roman" w:cs="Helvetica"/>
        </w:rPr>
        <w:t xml:space="preserve"> of fertility control</w:t>
      </w:r>
      <w:r w:rsidR="00CF6ADC" w:rsidRPr="00B947B9">
        <w:rPr>
          <w:rFonts w:eastAsia="Times New Roman" w:cs="Helvetica"/>
        </w:rPr>
        <w:t xml:space="preserve"> for the Heber herd</w:t>
      </w:r>
      <w:r>
        <w:rPr>
          <w:rFonts w:eastAsia="Times New Roman" w:cs="Helvetica"/>
        </w:rPr>
        <w:t>.</w:t>
      </w:r>
      <w:r w:rsidR="000E198C" w:rsidRPr="00B947B9">
        <w:rPr>
          <w:rFonts w:eastAsia="Times New Roman" w:cs="Helvetica"/>
        </w:rPr>
        <w:t xml:space="preserve"> </w:t>
      </w:r>
      <w:r w:rsidR="00A00DDC">
        <w:rPr>
          <w:rFonts w:eastAsia="Times New Roman" w:cs="Helvetica"/>
        </w:rPr>
        <w:t xml:space="preserve"> PZP is known to be safe, effective and inexpensive and is widely considered to be the most humane method for population control amongst wild horse</w:t>
      </w:r>
      <w:r w:rsidR="00100F46">
        <w:rPr>
          <w:rFonts w:eastAsia="Times New Roman" w:cs="Helvetica"/>
        </w:rPr>
        <w:t xml:space="preserve"> herds.</w:t>
      </w:r>
      <w:r w:rsidR="000E198C" w:rsidRPr="00B947B9">
        <w:rPr>
          <w:rFonts w:eastAsia="Times New Roman" w:cs="Helvetica"/>
        </w:rPr>
        <w:t xml:space="preserve"> </w:t>
      </w:r>
    </w:p>
    <w:p w14:paraId="1AFFADBC" w14:textId="77777777" w:rsidR="00B947B9" w:rsidRPr="00B947B9" w:rsidRDefault="00B947B9" w:rsidP="00B947B9">
      <w:pPr>
        <w:pStyle w:val="ListParagraph"/>
        <w:shd w:val="clear" w:color="auto" w:fill="FFFFFF"/>
        <w:spacing w:before="100" w:beforeAutospacing="1" w:after="100" w:afterAutospacing="1" w:line="240" w:lineRule="auto"/>
        <w:ind w:left="630"/>
        <w:rPr>
          <w:rFonts w:eastAsia="Times New Roman" w:cs="Helvetica"/>
        </w:rPr>
      </w:pPr>
    </w:p>
    <w:p w14:paraId="5DB8C5A9" w14:textId="77777777" w:rsidR="00E85349" w:rsidRDefault="00E85349" w:rsidP="004377EB">
      <w:pPr>
        <w:pStyle w:val="ListParagraph"/>
        <w:numPr>
          <w:ilvl w:val="0"/>
          <w:numId w:val="43"/>
        </w:numPr>
        <w:shd w:val="clear" w:color="auto" w:fill="FFFFFF"/>
        <w:spacing w:before="100" w:beforeAutospacing="1" w:after="100" w:afterAutospacing="1" w:line="240" w:lineRule="auto"/>
        <w:rPr>
          <w:rFonts w:eastAsia="Times New Roman" w:cs="Helvetica"/>
        </w:rPr>
      </w:pPr>
      <w:r>
        <w:rPr>
          <w:rFonts w:eastAsia="Times New Roman" w:cs="Helvetica"/>
        </w:rPr>
        <w:lastRenderedPageBreak/>
        <w:t>What are the recommended altered male-to-female sex ratios mentioned in Appendix B (page 25) and what is the science-based rationale for such an action?</w:t>
      </w:r>
      <w:r w:rsidR="00141A57">
        <w:rPr>
          <w:rFonts w:eastAsia="Times New Roman" w:cs="Helvetica"/>
        </w:rPr>
        <w:t xml:space="preserve">  Is there a study</w:t>
      </w:r>
      <w:r w:rsidR="007741DE">
        <w:rPr>
          <w:rFonts w:eastAsia="Times New Roman" w:cs="Helvetica"/>
        </w:rPr>
        <w:t xml:space="preserve"> that can be</w:t>
      </w:r>
      <w:r w:rsidR="00E17946">
        <w:rPr>
          <w:rFonts w:eastAsia="Times New Roman" w:cs="Helvetica"/>
        </w:rPr>
        <w:t xml:space="preserve"> </w:t>
      </w:r>
      <w:r w:rsidR="005B17A4">
        <w:rPr>
          <w:rFonts w:eastAsia="Times New Roman" w:cs="Helvetica"/>
        </w:rPr>
        <w:t>cited</w:t>
      </w:r>
      <w:r w:rsidR="00E17946">
        <w:rPr>
          <w:rFonts w:eastAsia="Times New Roman" w:cs="Helvetica"/>
        </w:rPr>
        <w:t xml:space="preserve"> that assures this practice won't </w:t>
      </w:r>
      <w:r w:rsidR="0019218F">
        <w:rPr>
          <w:rFonts w:eastAsia="Times New Roman" w:cs="Helvetica"/>
        </w:rPr>
        <w:t xml:space="preserve">adversely </w:t>
      </w:r>
      <w:r w:rsidR="00E17946">
        <w:rPr>
          <w:rFonts w:eastAsia="Times New Roman" w:cs="Helvetica"/>
        </w:rPr>
        <w:t>alter social interactions or herd dynamics</w:t>
      </w:r>
      <w:r w:rsidR="005B17A4">
        <w:rPr>
          <w:rFonts w:eastAsia="Times New Roman" w:cs="Helvetica"/>
        </w:rPr>
        <w:t>?</w:t>
      </w:r>
      <w:r w:rsidR="004E78D1">
        <w:rPr>
          <w:rFonts w:eastAsia="Times New Roman" w:cs="Helvetica"/>
        </w:rPr>
        <w:t xml:space="preserve">  If not, will</w:t>
      </w:r>
      <w:r w:rsidR="003B3C90">
        <w:rPr>
          <w:rFonts w:eastAsia="Times New Roman" w:cs="Helvetica"/>
        </w:rPr>
        <w:t xml:space="preserve"> such a study be conducted</w:t>
      </w:r>
      <w:r w:rsidR="00CE62E9">
        <w:rPr>
          <w:rFonts w:eastAsia="Times New Roman" w:cs="Helvetica"/>
        </w:rPr>
        <w:t xml:space="preserve"> prior to implementation of a management plan</w:t>
      </w:r>
      <w:r w:rsidR="003B3C90">
        <w:rPr>
          <w:rFonts w:eastAsia="Times New Roman" w:cs="Helvetica"/>
        </w:rPr>
        <w:t>?</w:t>
      </w:r>
    </w:p>
    <w:p w14:paraId="1483BF5C" w14:textId="77777777" w:rsidR="005E01AC" w:rsidRDefault="005E01AC" w:rsidP="005E01AC">
      <w:pPr>
        <w:pStyle w:val="ListParagraph"/>
        <w:shd w:val="clear" w:color="auto" w:fill="FFFFFF"/>
        <w:spacing w:before="100" w:beforeAutospacing="1" w:after="100" w:afterAutospacing="1" w:line="240" w:lineRule="auto"/>
        <w:rPr>
          <w:rFonts w:eastAsia="Times New Roman" w:cs="Helvetica"/>
        </w:rPr>
      </w:pPr>
    </w:p>
    <w:p w14:paraId="1D50F388" w14:textId="77777777" w:rsidR="005157B8" w:rsidRDefault="00E85349" w:rsidP="000E198C">
      <w:pPr>
        <w:pStyle w:val="ListParagraph"/>
        <w:numPr>
          <w:ilvl w:val="0"/>
          <w:numId w:val="43"/>
        </w:numPr>
        <w:shd w:val="clear" w:color="auto" w:fill="FFFFFF"/>
        <w:spacing w:before="100" w:beforeAutospacing="1" w:after="100" w:afterAutospacing="1" w:line="240" w:lineRule="auto"/>
        <w:rPr>
          <w:rFonts w:eastAsia="Times New Roman" w:cs="Helvetica"/>
        </w:rPr>
      </w:pPr>
      <w:r w:rsidRPr="000E198C">
        <w:rPr>
          <w:rFonts w:eastAsia="Times New Roman" w:cs="Helvetica"/>
        </w:rPr>
        <w:t>What are the recommended altered herd age distribution classes mentioned in Appendix B (page 25) and what is the science-based rationale for such an action?</w:t>
      </w:r>
      <w:r w:rsidR="007741DE">
        <w:rPr>
          <w:rFonts w:eastAsia="Times New Roman" w:cs="Helvetica"/>
        </w:rPr>
        <w:t xml:space="preserve">  Is there a study that can be</w:t>
      </w:r>
      <w:r w:rsidR="00E17946" w:rsidRPr="000E198C">
        <w:rPr>
          <w:rFonts w:eastAsia="Times New Roman" w:cs="Helvetica"/>
        </w:rPr>
        <w:t xml:space="preserve"> cited that assures this practice won't </w:t>
      </w:r>
      <w:r w:rsidR="0019218F" w:rsidRPr="000E198C">
        <w:rPr>
          <w:rFonts w:eastAsia="Times New Roman" w:cs="Helvetica"/>
        </w:rPr>
        <w:t xml:space="preserve">adversely </w:t>
      </w:r>
      <w:r w:rsidR="00E17946" w:rsidRPr="000E198C">
        <w:rPr>
          <w:rFonts w:eastAsia="Times New Roman" w:cs="Helvetica"/>
        </w:rPr>
        <w:t>alter social interactions or herd dynamics?</w:t>
      </w:r>
      <w:r w:rsidR="004E78D1">
        <w:rPr>
          <w:rFonts w:eastAsia="Times New Roman" w:cs="Helvetica"/>
        </w:rPr>
        <w:t xml:space="preserve">  If not, will </w:t>
      </w:r>
      <w:r w:rsidR="003B3C90" w:rsidRPr="000E198C">
        <w:rPr>
          <w:rFonts w:eastAsia="Times New Roman" w:cs="Helvetica"/>
        </w:rPr>
        <w:t>such a study be conducted</w:t>
      </w:r>
      <w:r w:rsidR="00CE62E9">
        <w:rPr>
          <w:rFonts w:eastAsia="Times New Roman" w:cs="Helvetica"/>
        </w:rPr>
        <w:t xml:space="preserve"> prior to implementation of a management plan</w:t>
      </w:r>
      <w:r w:rsidR="003B3C90" w:rsidRPr="000E198C">
        <w:rPr>
          <w:rFonts w:eastAsia="Times New Roman" w:cs="Helvetica"/>
        </w:rPr>
        <w:t>?</w:t>
      </w:r>
      <w:r w:rsidR="000E198C" w:rsidRPr="000E198C">
        <w:rPr>
          <w:rFonts w:eastAsia="Times New Roman" w:cs="Helvetica"/>
        </w:rPr>
        <w:t xml:space="preserve">  </w:t>
      </w:r>
    </w:p>
    <w:p w14:paraId="459B6A58" w14:textId="77777777" w:rsidR="005157B8" w:rsidRDefault="005157B8" w:rsidP="005157B8">
      <w:pPr>
        <w:pStyle w:val="ListParagraph"/>
        <w:shd w:val="clear" w:color="auto" w:fill="FFFFFF"/>
        <w:spacing w:before="100" w:beforeAutospacing="1" w:after="100" w:afterAutospacing="1" w:line="240" w:lineRule="auto"/>
        <w:ind w:left="630"/>
        <w:rPr>
          <w:rFonts w:eastAsia="Times New Roman" w:cs="Helvetica"/>
        </w:rPr>
      </w:pPr>
    </w:p>
    <w:p w14:paraId="764B85CF" w14:textId="77777777" w:rsidR="00E85349" w:rsidRPr="000E198C" w:rsidRDefault="005157B8" w:rsidP="005157B8">
      <w:pPr>
        <w:pStyle w:val="ListParagraph"/>
        <w:shd w:val="clear" w:color="auto" w:fill="FFFFFF"/>
        <w:spacing w:before="100" w:beforeAutospacing="1" w:after="100" w:afterAutospacing="1" w:line="240" w:lineRule="auto"/>
        <w:ind w:left="630"/>
        <w:rPr>
          <w:rFonts w:eastAsia="Times New Roman" w:cs="Helvetica"/>
        </w:rPr>
      </w:pPr>
      <w:r w:rsidRPr="005157B8">
        <w:rPr>
          <w:b/>
          <w:u w:val="single"/>
        </w:rPr>
        <w:t>Considerations:</w:t>
      </w:r>
      <w:r>
        <w:t xml:space="preserve">  </w:t>
      </w:r>
      <w:r w:rsidR="000E198C">
        <w:rPr>
          <w:rFonts w:eastAsia="Times New Roman" w:cs="Helvetica"/>
        </w:rPr>
        <w:t xml:space="preserve">Please review pages 94-96 of the </w:t>
      </w:r>
      <w:r w:rsidR="000E198C" w:rsidRPr="00420FEB">
        <w:t>National Academy of Sciences 2013 Report: Using Science to Improve the BLM Wild Horse and Burro Pr</w:t>
      </w:r>
      <w:r w:rsidR="000E198C">
        <w:t>ogram - A Way Forward</w:t>
      </w:r>
      <w:r w:rsidR="00941CE9">
        <w:t>.</w:t>
      </w:r>
      <w:r w:rsidR="000E198C" w:rsidRPr="00420FEB">
        <w:t xml:space="preserve"> </w:t>
      </w:r>
      <w:r w:rsidR="000E198C">
        <w:t xml:space="preserve"> </w:t>
      </w:r>
      <w:hyperlink r:id="rId53" w:history="1">
        <w:r w:rsidR="000E198C">
          <w:rPr>
            <w:rStyle w:val="Hyperlink"/>
          </w:rPr>
          <w:t>https://www.nap.edu/read/13511/chapter/6</w:t>
        </w:r>
      </w:hyperlink>
    </w:p>
    <w:p w14:paraId="4A596038" w14:textId="77777777" w:rsidR="005E01AC" w:rsidRDefault="005E01AC" w:rsidP="005E01AC">
      <w:pPr>
        <w:pStyle w:val="ListParagraph"/>
        <w:shd w:val="clear" w:color="auto" w:fill="FFFFFF"/>
        <w:spacing w:before="100" w:beforeAutospacing="1" w:after="100" w:afterAutospacing="1" w:line="240" w:lineRule="auto"/>
        <w:rPr>
          <w:rFonts w:eastAsia="Times New Roman" w:cs="Helvetica"/>
        </w:rPr>
      </w:pPr>
    </w:p>
    <w:p w14:paraId="61CD0E4C" w14:textId="77777777" w:rsidR="00045303" w:rsidRDefault="00E85349" w:rsidP="00E463BD">
      <w:pPr>
        <w:pStyle w:val="ListParagraph"/>
        <w:numPr>
          <w:ilvl w:val="0"/>
          <w:numId w:val="43"/>
        </w:numPr>
        <w:shd w:val="clear" w:color="auto" w:fill="FFFFFF"/>
        <w:spacing w:before="100" w:beforeAutospacing="1" w:after="100" w:afterAutospacing="1" w:line="240" w:lineRule="auto"/>
        <w:rPr>
          <w:rFonts w:eastAsia="Times New Roman" w:cs="Helvetica"/>
        </w:rPr>
      </w:pPr>
      <w:r>
        <w:rPr>
          <w:rFonts w:eastAsia="Times New Roman" w:cs="Helvetica"/>
        </w:rPr>
        <w:t>Why are "management actions to maintain or increase genetic diversity" considered to be necessary in Appendix B (page 25)</w:t>
      </w:r>
      <w:r w:rsidR="007720E3">
        <w:rPr>
          <w:rFonts w:eastAsia="Times New Roman" w:cs="Helvetica"/>
        </w:rPr>
        <w:t xml:space="preserve"> of the Draft Plan</w:t>
      </w:r>
      <w:r>
        <w:rPr>
          <w:rFonts w:eastAsia="Times New Roman" w:cs="Helvetica"/>
        </w:rPr>
        <w:t xml:space="preserve"> if the </w:t>
      </w:r>
      <w:r w:rsidR="000E198C">
        <w:rPr>
          <w:rFonts w:eastAsia="Times New Roman" w:cs="Helvetica"/>
        </w:rPr>
        <w:t xml:space="preserve">recommended </w:t>
      </w:r>
      <w:r>
        <w:rPr>
          <w:rFonts w:eastAsia="Times New Roman" w:cs="Helvetica"/>
        </w:rPr>
        <w:t>AML is</w:t>
      </w:r>
      <w:r w:rsidR="005E01AC">
        <w:rPr>
          <w:rFonts w:eastAsia="Times New Roman" w:cs="Helvetica"/>
        </w:rPr>
        <w:t xml:space="preserve"> truly</w:t>
      </w:r>
      <w:r>
        <w:rPr>
          <w:rFonts w:eastAsia="Times New Roman" w:cs="Helvetica"/>
        </w:rPr>
        <w:t xml:space="preserve"> appropriate for sustaining a healthy herd</w:t>
      </w:r>
      <w:r w:rsidR="007741DE">
        <w:rPr>
          <w:rFonts w:eastAsia="Times New Roman" w:cs="Helvetica"/>
        </w:rPr>
        <w:t xml:space="preserve"> over the long term</w:t>
      </w:r>
      <w:r>
        <w:rPr>
          <w:rFonts w:eastAsia="Times New Roman" w:cs="Helvetica"/>
        </w:rPr>
        <w:t>?</w:t>
      </w:r>
      <w:r w:rsidR="005B17A4">
        <w:rPr>
          <w:rFonts w:eastAsia="Times New Roman" w:cs="Helvetica"/>
        </w:rPr>
        <w:t xml:space="preserve">  What specifically </w:t>
      </w:r>
      <w:r>
        <w:rPr>
          <w:rFonts w:eastAsia="Times New Roman" w:cs="Helvetica"/>
        </w:rPr>
        <w:t xml:space="preserve">are these </w:t>
      </w:r>
      <w:r w:rsidR="005E01AC">
        <w:rPr>
          <w:rFonts w:eastAsia="Times New Roman" w:cs="Helvetica"/>
        </w:rPr>
        <w:t xml:space="preserve">proposed </w:t>
      </w:r>
      <w:r w:rsidR="00CE62E9">
        <w:rPr>
          <w:rFonts w:eastAsia="Times New Roman" w:cs="Helvetica"/>
        </w:rPr>
        <w:t xml:space="preserve">management </w:t>
      </w:r>
      <w:r>
        <w:rPr>
          <w:rFonts w:eastAsia="Times New Roman" w:cs="Helvetica"/>
        </w:rPr>
        <w:t>actions?</w:t>
      </w:r>
    </w:p>
    <w:p w14:paraId="12AA5E2B" w14:textId="77777777" w:rsidR="00045303" w:rsidRPr="00045303" w:rsidRDefault="00045303" w:rsidP="005E01AC">
      <w:pPr>
        <w:pStyle w:val="ListParagraph"/>
        <w:shd w:val="clear" w:color="auto" w:fill="FFFFFF"/>
        <w:spacing w:before="100" w:beforeAutospacing="1" w:after="100" w:afterAutospacing="1" w:line="240" w:lineRule="auto"/>
        <w:rPr>
          <w:rFonts w:eastAsia="Times New Roman" w:cs="Helvetica"/>
        </w:rPr>
      </w:pPr>
      <w:r>
        <w:rPr>
          <w:rFonts w:eastAsia="Times New Roman" w:cs="Helvetica"/>
        </w:rPr>
        <w:t xml:space="preserve"> </w:t>
      </w:r>
    </w:p>
    <w:p w14:paraId="2CEB41F5" w14:textId="77777777" w:rsidR="002017EE" w:rsidRDefault="00A938D5" w:rsidP="002017EE">
      <w:pPr>
        <w:pStyle w:val="ListParagraph"/>
        <w:numPr>
          <w:ilvl w:val="0"/>
          <w:numId w:val="43"/>
        </w:numPr>
      </w:pPr>
      <w:r>
        <w:t xml:space="preserve">What is the cost for removal of </w:t>
      </w:r>
      <w:r w:rsidR="00E17946">
        <w:t xml:space="preserve">200 </w:t>
      </w:r>
      <w:r>
        <w:t xml:space="preserve">wild horses from the range and incarceration in </w:t>
      </w:r>
      <w:r w:rsidR="004E10AB">
        <w:t xml:space="preserve">long-term </w:t>
      </w:r>
      <w:r>
        <w:t>government holding pens for the remainder of their lives if adoptive homes are not available?</w:t>
      </w:r>
      <w:r w:rsidR="007741DE">
        <w:t xml:space="preserve">  Will the public find those costs reasonable and/or appropriate</w:t>
      </w:r>
      <w:r w:rsidR="005655DD">
        <w:t xml:space="preserve"> considering other humane management options exist to keep wild horses on their home range</w:t>
      </w:r>
      <w:r w:rsidR="007741DE">
        <w:t>?</w:t>
      </w:r>
    </w:p>
    <w:p w14:paraId="584E1F88" w14:textId="77777777" w:rsidR="00E5620F" w:rsidRDefault="00E5620F" w:rsidP="00E5620F">
      <w:pPr>
        <w:pStyle w:val="ListParagraph"/>
        <w:ind w:left="630"/>
      </w:pPr>
    </w:p>
    <w:p w14:paraId="481C81D7" w14:textId="77777777" w:rsidR="005157B8" w:rsidRDefault="00AF1EE0" w:rsidP="00E5620F">
      <w:pPr>
        <w:pStyle w:val="ListParagraph"/>
        <w:numPr>
          <w:ilvl w:val="0"/>
          <w:numId w:val="43"/>
        </w:numPr>
      </w:pPr>
      <w:r w:rsidRPr="002017EE">
        <w:t xml:space="preserve">What are the estimated economic impacts caused by a loss of tourism to the Heber-Overgaard communities </w:t>
      </w:r>
      <w:r w:rsidR="00E17946" w:rsidRPr="002017EE">
        <w:t xml:space="preserve">and the State of Arizona </w:t>
      </w:r>
      <w:r w:rsidR="002017EE">
        <w:t>if/</w:t>
      </w:r>
      <w:r w:rsidRPr="002017EE">
        <w:t xml:space="preserve">when the </w:t>
      </w:r>
      <w:r w:rsidR="000E198C" w:rsidRPr="002017EE">
        <w:t xml:space="preserve">Heber </w:t>
      </w:r>
      <w:r w:rsidRPr="002017EE">
        <w:t xml:space="preserve">wild </w:t>
      </w:r>
      <w:r w:rsidR="007741DE" w:rsidRPr="002017EE">
        <w:t xml:space="preserve">horse population is substantially </w:t>
      </w:r>
      <w:r w:rsidRPr="002017EE">
        <w:t>reduced?</w:t>
      </w:r>
      <w:r w:rsidR="002017EE" w:rsidRPr="002017EE">
        <w:t xml:space="preserve">  </w:t>
      </w:r>
    </w:p>
    <w:p w14:paraId="08AE025B" w14:textId="77777777" w:rsidR="005157B8" w:rsidRDefault="005157B8" w:rsidP="005157B8">
      <w:pPr>
        <w:pStyle w:val="ListParagraph"/>
        <w:ind w:left="630"/>
      </w:pPr>
    </w:p>
    <w:p w14:paraId="169D0A18" w14:textId="47D53C73" w:rsidR="00AF1EE0" w:rsidRPr="002017EE" w:rsidRDefault="005157B8" w:rsidP="005157B8">
      <w:pPr>
        <w:pStyle w:val="ListParagraph"/>
        <w:ind w:left="630"/>
      </w:pPr>
      <w:r w:rsidRPr="005157B8">
        <w:rPr>
          <w:b/>
          <w:u w:val="single"/>
        </w:rPr>
        <w:t>Considerations:</w:t>
      </w:r>
      <w:r>
        <w:t xml:space="preserve">  </w:t>
      </w:r>
      <w:r w:rsidR="002017EE">
        <w:t xml:space="preserve">The Heber herd is extremely popular with wild horse advocates, photographers and tourists.  These horses provide an economic benefit through tourism dollars, both locally in </w:t>
      </w:r>
      <w:r>
        <w:t xml:space="preserve">the Heber-Overgaard communities, </w:t>
      </w:r>
      <w:r w:rsidR="00E5620F">
        <w:t>Navajo County and</w:t>
      </w:r>
      <w:r w:rsidR="002017EE">
        <w:t xml:space="preserve"> the entire state of Arizona.  </w:t>
      </w:r>
      <w:r w:rsidR="0050387E">
        <w:t>T</w:t>
      </w:r>
      <w:r w:rsidR="002017EE" w:rsidRPr="002017EE">
        <w:t xml:space="preserve">hese horses are a federally </w:t>
      </w:r>
      <w:r w:rsidR="00E5620F">
        <w:t xml:space="preserve">protected wild species, </w:t>
      </w:r>
      <w:r w:rsidR="002017EE" w:rsidRPr="002017EE">
        <w:t xml:space="preserve">credited with symbolizing the historic and pioneer spirit of the West; </w:t>
      </w:r>
      <w:r w:rsidR="002017EE" w:rsidRPr="002017EE">
        <w:rPr>
          <w:b/>
          <w:i/>
        </w:rPr>
        <w:t>"That Congress finds and declares that wild free-roaming horses and burros are living symbols of the historic and pioneer spirit</w:t>
      </w:r>
      <w:r w:rsidR="002017EE">
        <w:rPr>
          <w:b/>
          <w:i/>
        </w:rPr>
        <w:t xml:space="preserve"> of the West; that</w:t>
      </w:r>
      <w:r w:rsidR="002017EE" w:rsidRPr="002017EE">
        <w:rPr>
          <w:b/>
          <w:i/>
        </w:rPr>
        <w:t xml:space="preserve"> they contribute to the diversity of life forms within the Nation and enrich the lives of the American people..."</w:t>
      </w:r>
      <w:r w:rsidR="002017EE" w:rsidRPr="002017EE">
        <w:t xml:space="preserve"> </w:t>
      </w:r>
      <w:r w:rsidR="004E78D1">
        <w:t xml:space="preserve"> from the </w:t>
      </w:r>
      <w:r w:rsidR="002017EE" w:rsidRPr="002017EE">
        <w:t>Wild Free-Roaming Horses and Burros Act of 1971</w:t>
      </w:r>
      <w:r w:rsidR="002017EE">
        <w:t>.</w:t>
      </w:r>
      <w:r w:rsidR="002017EE" w:rsidRPr="002017EE">
        <w:t xml:space="preserve">  </w:t>
      </w:r>
    </w:p>
    <w:p w14:paraId="2198F491" w14:textId="77777777" w:rsidR="00924F63" w:rsidRDefault="008669E7" w:rsidP="00E5620F">
      <w:pPr>
        <w:shd w:val="clear" w:color="auto" w:fill="FFFFFF"/>
        <w:spacing w:line="240" w:lineRule="auto"/>
        <w:rPr>
          <w:rFonts w:eastAsia="Times New Roman" w:cs="Helvetica"/>
        </w:rPr>
      </w:pPr>
      <w:r>
        <w:rPr>
          <w:rFonts w:eastAsia="Times New Roman" w:cs="Helvetica"/>
        </w:rPr>
        <w:t xml:space="preserve">In summary, </w:t>
      </w:r>
      <w:r w:rsidR="00CE62E9">
        <w:rPr>
          <w:rFonts w:eastAsia="Times New Roman" w:cs="Helvetica"/>
        </w:rPr>
        <w:t xml:space="preserve">as a stakeholder who has undertaken an exhaustive effort to research issues relating to wild horse herd management, I find that </w:t>
      </w:r>
      <w:r>
        <w:rPr>
          <w:rFonts w:eastAsia="Times New Roman" w:cs="Helvetica"/>
        </w:rPr>
        <w:t xml:space="preserve">the BLM has </w:t>
      </w:r>
      <w:r w:rsidR="00941CE9">
        <w:rPr>
          <w:rFonts w:eastAsia="Times New Roman" w:cs="Helvetica"/>
        </w:rPr>
        <w:t>already spent many years utiliz</w:t>
      </w:r>
      <w:r>
        <w:rPr>
          <w:rFonts w:eastAsia="Times New Roman" w:cs="Helvetica"/>
        </w:rPr>
        <w:t xml:space="preserve">ing failed management practices over the wild horse herds as evidenced in the video, </w:t>
      </w:r>
      <w:r w:rsidRPr="00705A6C">
        <w:rPr>
          <w:rFonts w:eastAsia="Times New Roman" w:cs="Helvetica"/>
          <w:b/>
          <w:i/>
        </w:rPr>
        <w:t>Wild Horses: No Home on the Range by The New York Times</w:t>
      </w:r>
      <w:r w:rsidRPr="008669E7">
        <w:rPr>
          <w:rFonts w:eastAsia="Times New Roman" w:cs="Helvetica"/>
        </w:rPr>
        <w:t>:</w:t>
      </w:r>
      <w:r w:rsidRPr="001C45A3">
        <w:rPr>
          <w:rFonts w:eastAsia="Times New Roman" w:cs="Helvetica"/>
        </w:rPr>
        <w:t xml:space="preserve">  </w:t>
      </w:r>
      <w:hyperlink r:id="rId54" w:history="1">
        <w:r>
          <w:rPr>
            <w:rStyle w:val="Hyperlink"/>
          </w:rPr>
          <w:t>https://www.youtube.com/watch?v=WS16KFSrhRs</w:t>
        </w:r>
      </w:hyperlink>
      <w:r w:rsidR="007741DE">
        <w:rPr>
          <w:rFonts w:eastAsia="Times New Roman" w:cs="Helvetica"/>
        </w:rPr>
        <w:t xml:space="preserve"> </w:t>
      </w:r>
      <w:r w:rsidR="00705A6C">
        <w:rPr>
          <w:rFonts w:eastAsia="Times New Roman" w:cs="Helvetica"/>
        </w:rPr>
        <w:t xml:space="preserve">and </w:t>
      </w:r>
      <w:r w:rsidR="007720E3">
        <w:rPr>
          <w:rFonts w:eastAsia="Times New Roman" w:cs="Helvetica"/>
        </w:rPr>
        <w:t>t</w:t>
      </w:r>
      <w:r w:rsidR="003F0A9C" w:rsidRPr="003F0A9C">
        <w:rPr>
          <w:rFonts w:eastAsia="Times New Roman" w:cs="Helvetica"/>
        </w:rPr>
        <w:t xml:space="preserve">he BLM has </w:t>
      </w:r>
      <w:r w:rsidR="007720E3">
        <w:rPr>
          <w:rFonts w:eastAsia="Times New Roman" w:cs="Helvetica"/>
        </w:rPr>
        <w:t xml:space="preserve">already </w:t>
      </w:r>
      <w:r w:rsidR="003F0A9C" w:rsidRPr="003F0A9C">
        <w:rPr>
          <w:rFonts w:eastAsia="Times New Roman" w:cs="Helvetica"/>
        </w:rPr>
        <w:t>been provided a humane, feasible, cost-effective path forward in wild horse and burro management</w:t>
      </w:r>
      <w:r w:rsidR="00705A6C">
        <w:rPr>
          <w:rFonts w:eastAsia="Times New Roman" w:cs="Helvetica"/>
        </w:rPr>
        <w:t xml:space="preserve"> with a report by the National Academy of Science</w:t>
      </w:r>
      <w:r w:rsidR="005655DD">
        <w:rPr>
          <w:rFonts w:eastAsia="Times New Roman" w:cs="Helvetica"/>
        </w:rPr>
        <w:t xml:space="preserve"> published in 2013</w:t>
      </w:r>
      <w:r w:rsidR="00705A6C">
        <w:rPr>
          <w:rFonts w:eastAsia="Times New Roman" w:cs="Helvetica"/>
        </w:rPr>
        <w:t xml:space="preserve">: </w:t>
      </w:r>
      <w:hyperlink r:id="rId55" w:history="1">
        <w:r w:rsidR="00705A6C" w:rsidRPr="00705A6C">
          <w:rPr>
            <w:rFonts w:eastAsia="Times New Roman" w:cs="Helvetica"/>
            <w:b/>
            <w:i/>
            <w:sz w:val="20"/>
            <w:szCs w:val="20"/>
            <w:u w:val="single"/>
          </w:rPr>
          <w:t>Using Science to Improve the BLM WILD HORSE AND BURRO PROGRAM: A WAY FORWARD</w:t>
        </w:r>
      </w:hyperlink>
      <w:r w:rsidR="00705A6C" w:rsidRPr="003F0A9C">
        <w:rPr>
          <w:rFonts w:eastAsia="Times New Roman" w:cs="Helvetica"/>
          <w:color w:val="334455"/>
          <w:sz w:val="20"/>
          <w:szCs w:val="20"/>
        </w:rPr>
        <w:t xml:space="preserve"> </w:t>
      </w:r>
      <w:r w:rsidR="00705A6C" w:rsidRPr="005655DD">
        <w:rPr>
          <w:rFonts w:eastAsia="Times New Roman" w:cs="Helvetica"/>
        </w:rPr>
        <w:t>found at this link:</w:t>
      </w:r>
      <w:r w:rsidR="00705A6C" w:rsidRPr="005655DD">
        <w:rPr>
          <w:rFonts w:eastAsia="Times New Roman" w:cs="Helvetica"/>
          <w:color w:val="334455"/>
        </w:rPr>
        <w:t xml:space="preserve"> </w:t>
      </w:r>
      <w:hyperlink r:id="rId56" w:history="1">
        <w:r w:rsidR="00705A6C" w:rsidRPr="003F0A9C">
          <w:rPr>
            <w:rStyle w:val="Hyperlink"/>
            <w:sz w:val="20"/>
            <w:szCs w:val="20"/>
          </w:rPr>
          <w:t>https://www.nap.edu/read/13511/chapter/1</w:t>
        </w:r>
      </w:hyperlink>
      <w:r w:rsidR="00705A6C">
        <w:t xml:space="preserve"> or the brief version of it summarized here:  </w:t>
      </w:r>
      <w:hyperlink r:id="rId57" w:history="1">
        <w:r w:rsidR="00705A6C">
          <w:rPr>
            <w:rStyle w:val="Hyperlink"/>
          </w:rPr>
          <w:t>http://dels.nas.edu/resources/static-assets/materials-based-on-reports/reports-in-brief/wild-horses-report-brief-final.pdf</w:t>
        </w:r>
      </w:hyperlink>
      <w:r w:rsidR="00705A6C">
        <w:rPr>
          <w:rFonts w:eastAsia="Times New Roman" w:cs="Helvetica"/>
        </w:rPr>
        <w:t>.</w:t>
      </w:r>
      <w:r w:rsidR="003F0A9C" w:rsidRPr="003F0A9C">
        <w:rPr>
          <w:rFonts w:eastAsia="Times New Roman" w:cs="Helvetica"/>
        </w:rPr>
        <w:t> </w:t>
      </w:r>
      <w:r w:rsidR="007741DE">
        <w:rPr>
          <w:rFonts w:eastAsia="Times New Roman" w:cs="Helvetica"/>
        </w:rPr>
        <w:t xml:space="preserve"> I request that all of the</w:t>
      </w:r>
      <w:r w:rsidR="008F410C" w:rsidRPr="00A81347">
        <w:rPr>
          <w:rFonts w:eastAsia="Times New Roman" w:cs="Helvetica"/>
        </w:rPr>
        <w:t xml:space="preserve"> key findings </w:t>
      </w:r>
      <w:r w:rsidR="00CE62E9">
        <w:rPr>
          <w:rFonts w:eastAsia="Times New Roman" w:cs="Helvetica"/>
        </w:rPr>
        <w:t xml:space="preserve">from this report </w:t>
      </w:r>
      <w:r w:rsidR="008F410C" w:rsidRPr="00A81347">
        <w:rPr>
          <w:rFonts w:eastAsia="Times New Roman" w:cs="Helvetica"/>
        </w:rPr>
        <w:t xml:space="preserve">be considered and </w:t>
      </w:r>
      <w:r w:rsidR="000813E8">
        <w:rPr>
          <w:rFonts w:eastAsia="Times New Roman" w:cs="Helvetica"/>
        </w:rPr>
        <w:t>all feasible and</w:t>
      </w:r>
      <w:r w:rsidR="007720E3">
        <w:rPr>
          <w:rFonts w:eastAsia="Times New Roman" w:cs="Helvetica"/>
        </w:rPr>
        <w:t xml:space="preserve"> humane practices</w:t>
      </w:r>
      <w:r w:rsidR="008F410C" w:rsidRPr="00A81347">
        <w:rPr>
          <w:rFonts w:eastAsia="Times New Roman" w:cs="Helvetica"/>
        </w:rPr>
        <w:t xml:space="preserve"> </w:t>
      </w:r>
      <w:r w:rsidR="000813E8">
        <w:rPr>
          <w:rFonts w:eastAsia="Times New Roman" w:cs="Helvetica"/>
        </w:rPr>
        <w:t xml:space="preserve">suggested in this report </w:t>
      </w:r>
      <w:r w:rsidR="008F410C" w:rsidRPr="00A81347">
        <w:rPr>
          <w:rFonts w:eastAsia="Times New Roman" w:cs="Helvetica"/>
        </w:rPr>
        <w:t xml:space="preserve">be incorporated into the final plan for the USFS management of the Heber </w:t>
      </w:r>
      <w:r w:rsidR="00E17946">
        <w:rPr>
          <w:rFonts w:eastAsia="Times New Roman" w:cs="Helvetica"/>
        </w:rPr>
        <w:t xml:space="preserve">wild horse </w:t>
      </w:r>
      <w:r w:rsidR="008F410C" w:rsidRPr="00A81347">
        <w:rPr>
          <w:rFonts w:eastAsia="Times New Roman" w:cs="Helvetica"/>
        </w:rPr>
        <w:t>herd</w:t>
      </w:r>
      <w:r w:rsidR="00705A6C">
        <w:rPr>
          <w:rFonts w:eastAsia="Times New Roman" w:cs="Helvetica"/>
        </w:rPr>
        <w:t>.</w:t>
      </w:r>
      <w:r w:rsidR="00705A6C" w:rsidRPr="005867DE">
        <w:rPr>
          <w:rFonts w:eastAsia="Times New Roman" w:cs="Helvetica"/>
        </w:rPr>
        <w:t xml:space="preserve"> </w:t>
      </w:r>
      <w:r w:rsidR="00924018">
        <w:rPr>
          <w:rFonts w:eastAsia="Times New Roman" w:cs="Helvetica"/>
        </w:rPr>
        <w:t xml:space="preserve"> </w:t>
      </w:r>
    </w:p>
    <w:p w14:paraId="03EB1AD9" w14:textId="1A6FF0FB" w:rsidR="002017EE" w:rsidRDefault="00705A6C" w:rsidP="00E5620F">
      <w:pPr>
        <w:shd w:val="clear" w:color="auto" w:fill="FFFFFF"/>
        <w:spacing w:line="240" w:lineRule="auto"/>
      </w:pPr>
      <w:r>
        <w:t>Human</w:t>
      </w:r>
      <w:r w:rsidR="00CE62E9">
        <w:t>e management on the range is</w:t>
      </w:r>
      <w:r>
        <w:t xml:space="preserve"> </w:t>
      </w:r>
      <w:r w:rsidR="00CE62E9">
        <w:t xml:space="preserve">possible and is a responsible </w:t>
      </w:r>
      <w:r w:rsidR="00F7785A">
        <w:t>way forward, utilizing</w:t>
      </w:r>
      <w:r>
        <w:t xml:space="preserve"> </w:t>
      </w:r>
      <w:r w:rsidR="00CE62E9">
        <w:t xml:space="preserve">PZP fertility control </w:t>
      </w:r>
      <w:r w:rsidR="00F7785A">
        <w:t>as</w:t>
      </w:r>
      <w:r w:rsidR="00B947B9">
        <w:t xml:space="preserve"> the method employed to humanely manage the siz</w:t>
      </w:r>
      <w:r>
        <w:t>e of the Heber h</w:t>
      </w:r>
      <w:r w:rsidR="00F7785A">
        <w:t>erd.  PZP</w:t>
      </w:r>
      <w:r w:rsidR="00B947B9">
        <w:t xml:space="preserve"> is known to be safe, effective and inexpensive to administer.  </w:t>
      </w:r>
      <w:r w:rsidR="00DA4872">
        <w:t>Simone Netherland from the</w:t>
      </w:r>
      <w:r w:rsidR="000E198C">
        <w:t xml:space="preserve"> Salt River Wild Horse Management Group</w:t>
      </w:r>
      <w:r w:rsidR="001C45A3">
        <w:t xml:space="preserve"> in Arizona</w:t>
      </w:r>
      <w:r w:rsidR="000E198C">
        <w:t xml:space="preserve"> </w:t>
      </w:r>
      <w:r w:rsidR="00CE62E9">
        <w:t>(</w:t>
      </w:r>
      <w:r w:rsidR="005655DD">
        <w:t>Email: Simone@respect4horses.com</w:t>
      </w:r>
      <w:r w:rsidR="0050387E">
        <w:t xml:space="preserve">) </w:t>
      </w:r>
      <w:r w:rsidR="000E198C">
        <w:t>has offered to train local Heber</w:t>
      </w:r>
      <w:r w:rsidR="001C45A3">
        <w:t>-Overgaard</w:t>
      </w:r>
      <w:r w:rsidR="000E198C">
        <w:t xml:space="preserve"> area volunteers</w:t>
      </w:r>
      <w:r w:rsidR="00924018">
        <w:t xml:space="preserve"> and/or USFS personnel</w:t>
      </w:r>
      <w:r w:rsidR="000E198C">
        <w:t xml:space="preserve"> to become certified to dart mares with PZP fertility control to assist the USFS in </w:t>
      </w:r>
      <w:r>
        <w:t>humanely managing</w:t>
      </w:r>
      <w:r w:rsidR="000E198C">
        <w:t xml:space="preserve"> the Heber wild horse herd and maintaining an </w:t>
      </w:r>
      <w:r w:rsidR="00CE62E9">
        <w:t>AML that assures genetic viability</w:t>
      </w:r>
      <w:r w:rsidR="001C45A3">
        <w:t xml:space="preserve">, </w:t>
      </w:r>
      <w:r w:rsidR="00960253">
        <w:t xml:space="preserve">at </w:t>
      </w:r>
      <w:r w:rsidR="001C45A3">
        <w:t>around</w:t>
      </w:r>
      <w:r w:rsidR="00CE62E9">
        <w:t xml:space="preserve"> 150</w:t>
      </w:r>
      <w:r w:rsidR="001C45A3">
        <w:t>-3</w:t>
      </w:r>
      <w:r w:rsidR="000E198C">
        <w:t>00 horses</w:t>
      </w:r>
      <w:r w:rsidR="007720E3">
        <w:t xml:space="preserve"> as suggested by renowned e</w:t>
      </w:r>
      <w:r w:rsidR="007720E3" w:rsidRPr="00420FEB">
        <w:t>quine geneticist</w:t>
      </w:r>
      <w:r w:rsidR="007720E3">
        <w:t>,</w:t>
      </w:r>
      <w:r w:rsidR="007720E3" w:rsidRPr="00420FEB">
        <w:t xml:space="preserve"> Dr. </w:t>
      </w:r>
      <w:r w:rsidR="00941CE9">
        <w:t xml:space="preserve">E. </w:t>
      </w:r>
      <w:r w:rsidR="007720E3" w:rsidRPr="00420FEB">
        <w:t>Gus Cothran</w:t>
      </w:r>
      <w:r w:rsidR="007720E3">
        <w:t xml:space="preserve">. </w:t>
      </w:r>
      <w:r w:rsidR="002017EE">
        <w:t xml:space="preserve"> I believe a cost-effective, well-implemented population control plan for the Heber herd is far </w:t>
      </w:r>
      <w:r w:rsidR="0050387E">
        <w:t>less expensive</w:t>
      </w:r>
      <w:r w:rsidR="002017EE">
        <w:t xml:space="preserve"> and </w:t>
      </w:r>
      <w:r w:rsidR="0050387E">
        <w:t xml:space="preserve">much </w:t>
      </w:r>
      <w:r w:rsidR="002017EE">
        <w:t>more humane than a roundup</w:t>
      </w:r>
      <w:r w:rsidR="0050387E">
        <w:t xml:space="preserve"> (especially if helicopters are used)</w:t>
      </w:r>
      <w:r w:rsidR="002017EE">
        <w:t>, which will incur associated holding costs for up to 200 wild horses</w:t>
      </w:r>
      <w:r w:rsidR="00941CE9">
        <w:t xml:space="preserve"> for an indefinite period of time</w:t>
      </w:r>
      <w:r w:rsidR="002017EE">
        <w:t>.</w:t>
      </w:r>
    </w:p>
    <w:p w14:paraId="6D71A4D6" w14:textId="10B4821A" w:rsidR="00AD6CCE" w:rsidRDefault="007720E3" w:rsidP="00E5620F">
      <w:pPr>
        <w:shd w:val="clear" w:color="auto" w:fill="FFFFFF"/>
        <w:spacing w:line="240" w:lineRule="auto"/>
      </w:pPr>
      <w:r>
        <w:t xml:space="preserve">Humane management of this wild herd </w:t>
      </w:r>
      <w:r w:rsidR="00F7785A">
        <w:t xml:space="preserve">on the range </w:t>
      </w:r>
      <w:r w:rsidR="00D944FD">
        <w:t>is</w:t>
      </w:r>
      <w:r w:rsidR="00F7785A">
        <w:t xml:space="preserve"> </w:t>
      </w:r>
      <w:r w:rsidR="00D944FD">
        <w:t>anticipated</w:t>
      </w:r>
      <w:r w:rsidR="00F7785A">
        <w:t xml:space="preserve"> to</w:t>
      </w:r>
      <w:r>
        <w:t xml:space="preserve"> result in the least </w:t>
      </w:r>
      <w:r w:rsidR="00D944FD">
        <w:t xml:space="preserve">amount of </w:t>
      </w:r>
      <w:r>
        <w:t xml:space="preserve">conflict with the public </w:t>
      </w:r>
      <w:r w:rsidR="00197F78">
        <w:t xml:space="preserve">and other stakeholders </w:t>
      </w:r>
      <w:r>
        <w:t>and assure</w:t>
      </w:r>
      <w:r w:rsidR="00D944FD">
        <w:t>s</w:t>
      </w:r>
      <w:r>
        <w:t xml:space="preserve"> the long-term </w:t>
      </w:r>
      <w:r w:rsidR="001C45A3">
        <w:t xml:space="preserve">sustainability of </w:t>
      </w:r>
      <w:r w:rsidR="00012F68">
        <w:t xml:space="preserve">a genetically viable </w:t>
      </w:r>
      <w:r w:rsidR="005655DD">
        <w:t>Heber wild horse population</w:t>
      </w:r>
      <w:r w:rsidR="001C45A3">
        <w:t xml:space="preserve"> while maintaining a healthy ecological balance in the forest</w:t>
      </w:r>
      <w:r w:rsidR="00F7785A">
        <w:t xml:space="preserve"> and reducing </w:t>
      </w:r>
      <w:r w:rsidR="00924018">
        <w:t xml:space="preserve">the </w:t>
      </w:r>
      <w:r w:rsidR="00F7785A">
        <w:t>costs of the management program over the long-term</w:t>
      </w:r>
      <w:r>
        <w:t xml:space="preserve">.  </w:t>
      </w:r>
    </w:p>
    <w:p w14:paraId="3BCD93D0" w14:textId="77777777" w:rsidR="00AD6CCE" w:rsidRDefault="00AD6CCE" w:rsidP="00E5620F">
      <w:pPr>
        <w:shd w:val="clear" w:color="auto" w:fill="FFFFFF"/>
        <w:spacing w:line="240" w:lineRule="auto"/>
      </w:pPr>
      <w:r>
        <w:t xml:space="preserve">Thank you </w:t>
      </w:r>
      <w:r w:rsidR="00924F63">
        <w:t xml:space="preserve">in advance </w:t>
      </w:r>
      <w:r>
        <w:t xml:space="preserve">for </w:t>
      </w:r>
      <w:r w:rsidR="00924F63">
        <w:t xml:space="preserve">your careful and thoughtful </w:t>
      </w:r>
      <w:r>
        <w:t>consideration of these c</w:t>
      </w:r>
      <w:r w:rsidR="00E5620F">
        <w:t xml:space="preserve">omments, </w:t>
      </w:r>
      <w:r>
        <w:t>questions</w:t>
      </w:r>
      <w:r w:rsidR="00E5620F">
        <w:t xml:space="preserve"> and proposals</w:t>
      </w:r>
      <w:r>
        <w:t xml:space="preserve"> during the NEPA scoping process for the Draft Plan for management of the Heber wild horse herd.</w:t>
      </w:r>
    </w:p>
    <w:p w14:paraId="58AC65F5" w14:textId="77777777" w:rsidR="006F4635" w:rsidRDefault="006F4635" w:rsidP="00924F63">
      <w:pPr>
        <w:shd w:val="clear" w:color="auto" w:fill="FFFFFF"/>
        <w:spacing w:after="0" w:line="240" w:lineRule="auto"/>
      </w:pPr>
      <w:r>
        <w:t>Respectfully Submitted,</w:t>
      </w:r>
    </w:p>
    <w:p w14:paraId="173F7A69" w14:textId="163697E0" w:rsidR="00924F63" w:rsidRPr="00E5620F" w:rsidRDefault="00C26376" w:rsidP="00E5620F">
      <w:pPr>
        <w:shd w:val="clear" w:color="auto" w:fill="FFFFFF"/>
        <w:spacing w:after="0" w:line="240" w:lineRule="auto"/>
      </w:pPr>
      <w:bookmarkStart w:id="0" w:name="_GoBack"/>
      <w:bookmarkEnd w:id="0"/>
      <w:r>
        <w:t xml:space="preserve"> </w:t>
      </w:r>
    </w:p>
    <w:sectPr w:rsidR="00924F63" w:rsidRPr="00E5620F" w:rsidSect="00146A1A">
      <w:footerReference w:type="default" r:id="rId58"/>
      <w:pgSz w:w="12240" w:h="15840"/>
      <w:pgMar w:top="1440" w:right="1440" w:bottom="1440" w:left="1440" w:header="720" w:footer="720" w:gutter="0"/>
      <w:cols w:space="720"/>
      <w:docGrid w:linePitch="360"/>
      <w:printerSettings r:id="rId5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B67357" w14:textId="77777777" w:rsidR="00B67C56" w:rsidRDefault="00B67C56" w:rsidP="00717C83">
      <w:pPr>
        <w:spacing w:after="0" w:line="240" w:lineRule="auto"/>
      </w:pPr>
      <w:r>
        <w:separator/>
      </w:r>
    </w:p>
  </w:endnote>
  <w:endnote w:type="continuationSeparator" w:id="0">
    <w:p w14:paraId="515CCE46" w14:textId="77777777" w:rsidR="00B67C56" w:rsidRDefault="00B67C56" w:rsidP="00717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2242422"/>
      <w:docPartObj>
        <w:docPartGallery w:val="Page Numbers (Bottom of Page)"/>
        <w:docPartUnique/>
      </w:docPartObj>
    </w:sdtPr>
    <w:sdtContent>
      <w:p w14:paraId="0413035A" w14:textId="39E102C3" w:rsidR="00B67C56" w:rsidRDefault="00B67C56">
        <w:pPr>
          <w:pStyle w:val="Footer"/>
          <w:jc w:val="center"/>
        </w:pPr>
        <w:r>
          <w:fldChar w:fldCharType="begin"/>
        </w:r>
        <w:r>
          <w:instrText xml:space="preserve"> PAGE   \* MERGEFORMAT </w:instrText>
        </w:r>
        <w:r>
          <w:fldChar w:fldCharType="separate"/>
        </w:r>
        <w:r w:rsidR="008A38EA">
          <w:rPr>
            <w:noProof/>
          </w:rPr>
          <w:t>10</w:t>
        </w:r>
        <w:r>
          <w:rPr>
            <w:noProof/>
          </w:rPr>
          <w:fldChar w:fldCharType="end"/>
        </w:r>
        <w:r w:rsidR="009D3152">
          <w:rPr>
            <w:noProof/>
          </w:rPr>
          <w:t xml:space="preserve"> of </w:t>
        </w:r>
        <w:r w:rsidR="00146A1A">
          <w:rPr>
            <w:noProof/>
          </w:rPr>
          <w:t>10</w:t>
        </w:r>
      </w:p>
    </w:sdtContent>
  </w:sdt>
  <w:p w14:paraId="68743D6E" w14:textId="77777777" w:rsidR="00B67C56" w:rsidRDefault="00B67C56">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47C105" w14:textId="77777777" w:rsidR="00B67C56" w:rsidRDefault="00B67C56" w:rsidP="00717C83">
      <w:pPr>
        <w:spacing w:after="0" w:line="240" w:lineRule="auto"/>
      </w:pPr>
      <w:r>
        <w:separator/>
      </w:r>
    </w:p>
  </w:footnote>
  <w:footnote w:type="continuationSeparator" w:id="0">
    <w:p w14:paraId="278BA6BD" w14:textId="77777777" w:rsidR="00B67C56" w:rsidRDefault="00B67C56" w:rsidP="00717C83">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A5985"/>
    <w:multiLevelType w:val="multilevel"/>
    <w:tmpl w:val="2BC48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6F3116"/>
    <w:multiLevelType w:val="multilevel"/>
    <w:tmpl w:val="85AEF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A76BD3"/>
    <w:multiLevelType w:val="multilevel"/>
    <w:tmpl w:val="7CE82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6FC2B1E"/>
    <w:multiLevelType w:val="multilevel"/>
    <w:tmpl w:val="9A2E6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75D25D7"/>
    <w:multiLevelType w:val="multilevel"/>
    <w:tmpl w:val="D9261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C9B4F84"/>
    <w:multiLevelType w:val="multilevel"/>
    <w:tmpl w:val="93CC6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F8E6BB5"/>
    <w:multiLevelType w:val="multilevel"/>
    <w:tmpl w:val="9D926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72E6F60"/>
    <w:multiLevelType w:val="multilevel"/>
    <w:tmpl w:val="17846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7426C50"/>
    <w:multiLevelType w:val="multilevel"/>
    <w:tmpl w:val="28D26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7932661"/>
    <w:multiLevelType w:val="multilevel"/>
    <w:tmpl w:val="8CBECD4A"/>
    <w:lvl w:ilvl="0">
      <w:start w:val="1"/>
      <w:numFmt w:val="bullet"/>
      <w:lvlText w:val=""/>
      <w:lvlJc w:val="left"/>
      <w:pPr>
        <w:tabs>
          <w:tab w:val="num" w:pos="450"/>
        </w:tabs>
        <w:ind w:left="450" w:hanging="360"/>
      </w:pPr>
      <w:rPr>
        <w:rFonts w:ascii="Symbol" w:hAnsi="Symbol" w:hint="default"/>
        <w:sz w:val="20"/>
      </w:rPr>
    </w:lvl>
    <w:lvl w:ilvl="1" w:tentative="1">
      <w:start w:val="1"/>
      <w:numFmt w:val="bullet"/>
      <w:lvlText w:val="o"/>
      <w:lvlJc w:val="left"/>
      <w:pPr>
        <w:tabs>
          <w:tab w:val="num" w:pos="1170"/>
        </w:tabs>
        <w:ind w:left="1170" w:hanging="360"/>
      </w:pPr>
      <w:rPr>
        <w:rFonts w:ascii="Courier New" w:hAnsi="Courier New" w:hint="default"/>
        <w:sz w:val="20"/>
      </w:rPr>
    </w:lvl>
    <w:lvl w:ilvl="2" w:tentative="1">
      <w:start w:val="1"/>
      <w:numFmt w:val="bullet"/>
      <w:lvlText w:val=""/>
      <w:lvlJc w:val="left"/>
      <w:pPr>
        <w:tabs>
          <w:tab w:val="num" w:pos="1890"/>
        </w:tabs>
        <w:ind w:left="1890" w:hanging="360"/>
      </w:pPr>
      <w:rPr>
        <w:rFonts w:ascii="Wingdings" w:hAnsi="Wingdings" w:hint="default"/>
        <w:sz w:val="20"/>
      </w:rPr>
    </w:lvl>
    <w:lvl w:ilvl="3" w:tentative="1">
      <w:start w:val="1"/>
      <w:numFmt w:val="bullet"/>
      <w:lvlText w:val=""/>
      <w:lvlJc w:val="left"/>
      <w:pPr>
        <w:tabs>
          <w:tab w:val="num" w:pos="2610"/>
        </w:tabs>
        <w:ind w:left="2610" w:hanging="360"/>
      </w:pPr>
      <w:rPr>
        <w:rFonts w:ascii="Wingdings" w:hAnsi="Wingdings" w:hint="default"/>
        <w:sz w:val="20"/>
      </w:rPr>
    </w:lvl>
    <w:lvl w:ilvl="4" w:tentative="1">
      <w:start w:val="1"/>
      <w:numFmt w:val="bullet"/>
      <w:lvlText w:val=""/>
      <w:lvlJc w:val="left"/>
      <w:pPr>
        <w:tabs>
          <w:tab w:val="num" w:pos="3330"/>
        </w:tabs>
        <w:ind w:left="3330" w:hanging="360"/>
      </w:pPr>
      <w:rPr>
        <w:rFonts w:ascii="Wingdings" w:hAnsi="Wingdings" w:hint="default"/>
        <w:sz w:val="20"/>
      </w:rPr>
    </w:lvl>
    <w:lvl w:ilvl="5" w:tentative="1">
      <w:start w:val="1"/>
      <w:numFmt w:val="bullet"/>
      <w:lvlText w:val=""/>
      <w:lvlJc w:val="left"/>
      <w:pPr>
        <w:tabs>
          <w:tab w:val="num" w:pos="4050"/>
        </w:tabs>
        <w:ind w:left="4050" w:hanging="360"/>
      </w:pPr>
      <w:rPr>
        <w:rFonts w:ascii="Wingdings" w:hAnsi="Wingdings" w:hint="default"/>
        <w:sz w:val="20"/>
      </w:rPr>
    </w:lvl>
    <w:lvl w:ilvl="6" w:tentative="1">
      <w:start w:val="1"/>
      <w:numFmt w:val="bullet"/>
      <w:lvlText w:val=""/>
      <w:lvlJc w:val="left"/>
      <w:pPr>
        <w:tabs>
          <w:tab w:val="num" w:pos="4770"/>
        </w:tabs>
        <w:ind w:left="4770" w:hanging="360"/>
      </w:pPr>
      <w:rPr>
        <w:rFonts w:ascii="Wingdings" w:hAnsi="Wingdings" w:hint="default"/>
        <w:sz w:val="20"/>
      </w:rPr>
    </w:lvl>
    <w:lvl w:ilvl="7" w:tentative="1">
      <w:start w:val="1"/>
      <w:numFmt w:val="bullet"/>
      <w:lvlText w:val=""/>
      <w:lvlJc w:val="left"/>
      <w:pPr>
        <w:tabs>
          <w:tab w:val="num" w:pos="5490"/>
        </w:tabs>
        <w:ind w:left="5490" w:hanging="360"/>
      </w:pPr>
      <w:rPr>
        <w:rFonts w:ascii="Wingdings" w:hAnsi="Wingdings" w:hint="default"/>
        <w:sz w:val="20"/>
      </w:rPr>
    </w:lvl>
    <w:lvl w:ilvl="8" w:tentative="1">
      <w:start w:val="1"/>
      <w:numFmt w:val="bullet"/>
      <w:lvlText w:val=""/>
      <w:lvlJc w:val="left"/>
      <w:pPr>
        <w:tabs>
          <w:tab w:val="num" w:pos="6210"/>
        </w:tabs>
        <w:ind w:left="6210" w:hanging="360"/>
      </w:pPr>
      <w:rPr>
        <w:rFonts w:ascii="Wingdings" w:hAnsi="Wingdings" w:hint="default"/>
        <w:sz w:val="20"/>
      </w:rPr>
    </w:lvl>
  </w:abstractNum>
  <w:abstractNum w:abstractNumId="10">
    <w:nsid w:val="18077FB4"/>
    <w:multiLevelType w:val="multilevel"/>
    <w:tmpl w:val="FF1C6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AB0140A"/>
    <w:multiLevelType w:val="multilevel"/>
    <w:tmpl w:val="CEB8E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27B0105"/>
    <w:multiLevelType w:val="multilevel"/>
    <w:tmpl w:val="77DA7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38F5A78"/>
    <w:multiLevelType w:val="multilevel"/>
    <w:tmpl w:val="EA102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8AF0789"/>
    <w:multiLevelType w:val="hybridMultilevel"/>
    <w:tmpl w:val="9CC021C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5">
    <w:nsid w:val="2B2A30E6"/>
    <w:multiLevelType w:val="multilevel"/>
    <w:tmpl w:val="5E649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E5D63F0"/>
    <w:multiLevelType w:val="multilevel"/>
    <w:tmpl w:val="757C6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2D30CC4"/>
    <w:multiLevelType w:val="multilevel"/>
    <w:tmpl w:val="DA381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5C74B0E"/>
    <w:multiLevelType w:val="multilevel"/>
    <w:tmpl w:val="2C7E5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77D0874"/>
    <w:multiLevelType w:val="multilevel"/>
    <w:tmpl w:val="DFB4B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AE640E2"/>
    <w:multiLevelType w:val="multilevel"/>
    <w:tmpl w:val="D2964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D94056E"/>
    <w:multiLevelType w:val="multilevel"/>
    <w:tmpl w:val="EC7E5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3F25772"/>
    <w:multiLevelType w:val="multilevel"/>
    <w:tmpl w:val="05308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54E0ADA"/>
    <w:multiLevelType w:val="multilevel"/>
    <w:tmpl w:val="E9167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B511681"/>
    <w:multiLevelType w:val="multilevel"/>
    <w:tmpl w:val="0CF2E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B7C111E"/>
    <w:multiLevelType w:val="multilevel"/>
    <w:tmpl w:val="C2BC4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C686B01"/>
    <w:multiLevelType w:val="multilevel"/>
    <w:tmpl w:val="928EC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C8148F5"/>
    <w:multiLevelType w:val="multilevel"/>
    <w:tmpl w:val="373A2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D9B67FB"/>
    <w:multiLevelType w:val="multilevel"/>
    <w:tmpl w:val="C0F05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E014CD9"/>
    <w:multiLevelType w:val="multilevel"/>
    <w:tmpl w:val="F1029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4B442D7"/>
    <w:multiLevelType w:val="hybridMultilevel"/>
    <w:tmpl w:val="CD9A4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9461EB8"/>
    <w:multiLevelType w:val="multilevel"/>
    <w:tmpl w:val="430EC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D9B4E32"/>
    <w:multiLevelType w:val="multilevel"/>
    <w:tmpl w:val="243EA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0377B5D"/>
    <w:multiLevelType w:val="multilevel"/>
    <w:tmpl w:val="DCE02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08D4EAA"/>
    <w:multiLevelType w:val="multilevel"/>
    <w:tmpl w:val="43185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4E32825"/>
    <w:multiLevelType w:val="multilevel"/>
    <w:tmpl w:val="8C643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5B75DB9"/>
    <w:multiLevelType w:val="multilevel"/>
    <w:tmpl w:val="9FF63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780773C"/>
    <w:multiLevelType w:val="multilevel"/>
    <w:tmpl w:val="0F847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D8B4EFD"/>
    <w:multiLevelType w:val="multilevel"/>
    <w:tmpl w:val="10120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E9D49A0"/>
    <w:multiLevelType w:val="multilevel"/>
    <w:tmpl w:val="855E0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4E306D0"/>
    <w:multiLevelType w:val="hybridMultilevel"/>
    <w:tmpl w:val="341EE30A"/>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9E75E5A"/>
    <w:multiLevelType w:val="multilevel"/>
    <w:tmpl w:val="D3666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A4E5CA5"/>
    <w:multiLevelType w:val="multilevel"/>
    <w:tmpl w:val="BA62B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C8D71AD"/>
    <w:multiLevelType w:val="multilevel"/>
    <w:tmpl w:val="9A38F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5"/>
  </w:num>
  <w:num w:numId="3">
    <w:abstractNumId w:val="3"/>
  </w:num>
  <w:num w:numId="4">
    <w:abstractNumId w:val="8"/>
  </w:num>
  <w:num w:numId="5">
    <w:abstractNumId w:val="23"/>
  </w:num>
  <w:num w:numId="6">
    <w:abstractNumId w:val="25"/>
  </w:num>
  <w:num w:numId="7">
    <w:abstractNumId w:val="19"/>
  </w:num>
  <w:num w:numId="8">
    <w:abstractNumId w:val="10"/>
  </w:num>
  <w:num w:numId="9">
    <w:abstractNumId w:val="33"/>
  </w:num>
  <w:num w:numId="10">
    <w:abstractNumId w:val="36"/>
  </w:num>
  <w:num w:numId="11">
    <w:abstractNumId w:val="31"/>
  </w:num>
  <w:num w:numId="12">
    <w:abstractNumId w:val="24"/>
  </w:num>
  <w:num w:numId="13">
    <w:abstractNumId w:val="11"/>
  </w:num>
  <w:num w:numId="14">
    <w:abstractNumId w:val="0"/>
  </w:num>
  <w:num w:numId="15">
    <w:abstractNumId w:val="28"/>
  </w:num>
  <w:num w:numId="16">
    <w:abstractNumId w:val="34"/>
  </w:num>
  <w:num w:numId="17">
    <w:abstractNumId w:val="37"/>
  </w:num>
  <w:num w:numId="18">
    <w:abstractNumId w:val="39"/>
  </w:num>
  <w:num w:numId="19">
    <w:abstractNumId w:val="18"/>
  </w:num>
  <w:num w:numId="20">
    <w:abstractNumId w:val="12"/>
  </w:num>
  <w:num w:numId="21">
    <w:abstractNumId w:val="35"/>
  </w:num>
  <w:num w:numId="22">
    <w:abstractNumId w:val="4"/>
  </w:num>
  <w:num w:numId="23">
    <w:abstractNumId w:val="43"/>
  </w:num>
  <w:num w:numId="24">
    <w:abstractNumId w:val="27"/>
  </w:num>
  <w:num w:numId="25">
    <w:abstractNumId w:val="6"/>
  </w:num>
  <w:num w:numId="26">
    <w:abstractNumId w:val="26"/>
  </w:num>
  <w:num w:numId="27">
    <w:abstractNumId w:val="1"/>
  </w:num>
  <w:num w:numId="28">
    <w:abstractNumId w:val="21"/>
  </w:num>
  <w:num w:numId="29">
    <w:abstractNumId w:val="29"/>
  </w:num>
  <w:num w:numId="30">
    <w:abstractNumId w:val="20"/>
  </w:num>
  <w:num w:numId="31">
    <w:abstractNumId w:val="13"/>
  </w:num>
  <w:num w:numId="32">
    <w:abstractNumId w:val="2"/>
  </w:num>
  <w:num w:numId="33">
    <w:abstractNumId w:val="41"/>
  </w:num>
  <w:num w:numId="34">
    <w:abstractNumId w:val="22"/>
  </w:num>
  <w:num w:numId="35">
    <w:abstractNumId w:val="15"/>
  </w:num>
  <w:num w:numId="36">
    <w:abstractNumId w:val="17"/>
  </w:num>
  <w:num w:numId="37">
    <w:abstractNumId w:val="16"/>
  </w:num>
  <w:num w:numId="38">
    <w:abstractNumId w:val="7"/>
  </w:num>
  <w:num w:numId="39">
    <w:abstractNumId w:val="32"/>
  </w:num>
  <w:num w:numId="40">
    <w:abstractNumId w:val="38"/>
  </w:num>
  <w:num w:numId="41">
    <w:abstractNumId w:val="42"/>
  </w:num>
  <w:num w:numId="42">
    <w:abstractNumId w:val="30"/>
  </w:num>
  <w:num w:numId="43">
    <w:abstractNumId w:val="40"/>
  </w:num>
  <w:num w:numId="4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3B11"/>
    <w:rsid w:val="00012F68"/>
    <w:rsid w:val="000263D3"/>
    <w:rsid w:val="0004279B"/>
    <w:rsid w:val="00045303"/>
    <w:rsid w:val="0007129A"/>
    <w:rsid w:val="00080111"/>
    <w:rsid w:val="000813E8"/>
    <w:rsid w:val="0008253C"/>
    <w:rsid w:val="00083E5E"/>
    <w:rsid w:val="00085D52"/>
    <w:rsid w:val="00091B3A"/>
    <w:rsid w:val="000A6DCE"/>
    <w:rsid w:val="000D6C31"/>
    <w:rsid w:val="000E002F"/>
    <w:rsid w:val="000E198C"/>
    <w:rsid w:val="000E2B4F"/>
    <w:rsid w:val="00100A58"/>
    <w:rsid w:val="00100F46"/>
    <w:rsid w:val="00104D75"/>
    <w:rsid w:val="0011129F"/>
    <w:rsid w:val="00127CD2"/>
    <w:rsid w:val="00141A57"/>
    <w:rsid w:val="00145C23"/>
    <w:rsid w:val="00146A1A"/>
    <w:rsid w:val="00152423"/>
    <w:rsid w:val="00174069"/>
    <w:rsid w:val="00174422"/>
    <w:rsid w:val="001820D8"/>
    <w:rsid w:val="00185C4F"/>
    <w:rsid w:val="0019218F"/>
    <w:rsid w:val="00197F78"/>
    <w:rsid w:val="001A095C"/>
    <w:rsid w:val="001B4EDA"/>
    <w:rsid w:val="001C45A3"/>
    <w:rsid w:val="001D3498"/>
    <w:rsid w:val="002017EE"/>
    <w:rsid w:val="0021249C"/>
    <w:rsid w:val="00222F75"/>
    <w:rsid w:val="00232AA4"/>
    <w:rsid w:val="00293DEE"/>
    <w:rsid w:val="00302238"/>
    <w:rsid w:val="0030776C"/>
    <w:rsid w:val="0032480F"/>
    <w:rsid w:val="00327331"/>
    <w:rsid w:val="00351881"/>
    <w:rsid w:val="00373450"/>
    <w:rsid w:val="0038655F"/>
    <w:rsid w:val="003B3C90"/>
    <w:rsid w:val="003F0042"/>
    <w:rsid w:val="003F0A9C"/>
    <w:rsid w:val="003F1B92"/>
    <w:rsid w:val="00405746"/>
    <w:rsid w:val="00411A61"/>
    <w:rsid w:val="00420FEB"/>
    <w:rsid w:val="004377EB"/>
    <w:rsid w:val="00442A67"/>
    <w:rsid w:val="00445CAF"/>
    <w:rsid w:val="00461DB9"/>
    <w:rsid w:val="00486BA8"/>
    <w:rsid w:val="004A29C4"/>
    <w:rsid w:val="004D1D1C"/>
    <w:rsid w:val="004D31F6"/>
    <w:rsid w:val="004D546C"/>
    <w:rsid w:val="004E10AB"/>
    <w:rsid w:val="004E78D1"/>
    <w:rsid w:val="0050018D"/>
    <w:rsid w:val="005011E0"/>
    <w:rsid w:val="0050387E"/>
    <w:rsid w:val="005157B8"/>
    <w:rsid w:val="00525344"/>
    <w:rsid w:val="00527C39"/>
    <w:rsid w:val="00532FC1"/>
    <w:rsid w:val="00536218"/>
    <w:rsid w:val="00543C40"/>
    <w:rsid w:val="005655DD"/>
    <w:rsid w:val="00583507"/>
    <w:rsid w:val="005867DE"/>
    <w:rsid w:val="005B16EF"/>
    <w:rsid w:val="005B17A4"/>
    <w:rsid w:val="005E01AC"/>
    <w:rsid w:val="00612D3F"/>
    <w:rsid w:val="0063133D"/>
    <w:rsid w:val="00637A05"/>
    <w:rsid w:val="00650A72"/>
    <w:rsid w:val="00657F0C"/>
    <w:rsid w:val="006A65A5"/>
    <w:rsid w:val="006B2507"/>
    <w:rsid w:val="006C100E"/>
    <w:rsid w:val="006F4635"/>
    <w:rsid w:val="00705A6C"/>
    <w:rsid w:val="00717C83"/>
    <w:rsid w:val="007313AC"/>
    <w:rsid w:val="00767319"/>
    <w:rsid w:val="007720E3"/>
    <w:rsid w:val="007741DE"/>
    <w:rsid w:val="007A1117"/>
    <w:rsid w:val="007A3477"/>
    <w:rsid w:val="007A6E57"/>
    <w:rsid w:val="007B15AA"/>
    <w:rsid w:val="00830E45"/>
    <w:rsid w:val="008463BC"/>
    <w:rsid w:val="00864290"/>
    <w:rsid w:val="008669E7"/>
    <w:rsid w:val="008A26C7"/>
    <w:rsid w:val="008A38EA"/>
    <w:rsid w:val="008A542F"/>
    <w:rsid w:val="008E03BE"/>
    <w:rsid w:val="008F410C"/>
    <w:rsid w:val="008F5D65"/>
    <w:rsid w:val="00902A57"/>
    <w:rsid w:val="00924018"/>
    <w:rsid w:val="00924F63"/>
    <w:rsid w:val="00936A78"/>
    <w:rsid w:val="00941CE9"/>
    <w:rsid w:val="00960253"/>
    <w:rsid w:val="009C5A08"/>
    <w:rsid w:val="009C7666"/>
    <w:rsid w:val="009D14FA"/>
    <w:rsid w:val="009D3152"/>
    <w:rsid w:val="009F26C0"/>
    <w:rsid w:val="009F3B11"/>
    <w:rsid w:val="00A00274"/>
    <w:rsid w:val="00A00DDC"/>
    <w:rsid w:val="00A02819"/>
    <w:rsid w:val="00A05D50"/>
    <w:rsid w:val="00A06C36"/>
    <w:rsid w:val="00A3003B"/>
    <w:rsid w:val="00A64BBA"/>
    <w:rsid w:val="00A81347"/>
    <w:rsid w:val="00A86728"/>
    <w:rsid w:val="00A938D5"/>
    <w:rsid w:val="00AC2F72"/>
    <w:rsid w:val="00AC68E5"/>
    <w:rsid w:val="00AD6CCE"/>
    <w:rsid w:val="00AF1EE0"/>
    <w:rsid w:val="00AF5742"/>
    <w:rsid w:val="00B14DB6"/>
    <w:rsid w:val="00B54F7B"/>
    <w:rsid w:val="00B61ABF"/>
    <w:rsid w:val="00B66291"/>
    <w:rsid w:val="00B67C56"/>
    <w:rsid w:val="00B70936"/>
    <w:rsid w:val="00B947B9"/>
    <w:rsid w:val="00BB485C"/>
    <w:rsid w:val="00BC1C3C"/>
    <w:rsid w:val="00BF3380"/>
    <w:rsid w:val="00BF4D9D"/>
    <w:rsid w:val="00BF515B"/>
    <w:rsid w:val="00C11A83"/>
    <w:rsid w:val="00C26376"/>
    <w:rsid w:val="00C44B4A"/>
    <w:rsid w:val="00C61BC6"/>
    <w:rsid w:val="00C61F8B"/>
    <w:rsid w:val="00C865AE"/>
    <w:rsid w:val="00C93917"/>
    <w:rsid w:val="00CD71F1"/>
    <w:rsid w:val="00CE62E9"/>
    <w:rsid w:val="00CF27C5"/>
    <w:rsid w:val="00CF5AC7"/>
    <w:rsid w:val="00CF6016"/>
    <w:rsid w:val="00CF6ADC"/>
    <w:rsid w:val="00D134FB"/>
    <w:rsid w:val="00D76553"/>
    <w:rsid w:val="00D80979"/>
    <w:rsid w:val="00D944FD"/>
    <w:rsid w:val="00DA4872"/>
    <w:rsid w:val="00DA49FF"/>
    <w:rsid w:val="00DA5AF7"/>
    <w:rsid w:val="00DD7640"/>
    <w:rsid w:val="00DE4AB2"/>
    <w:rsid w:val="00E133BB"/>
    <w:rsid w:val="00E17946"/>
    <w:rsid w:val="00E3546F"/>
    <w:rsid w:val="00E418A2"/>
    <w:rsid w:val="00E463BD"/>
    <w:rsid w:val="00E5620F"/>
    <w:rsid w:val="00E85349"/>
    <w:rsid w:val="00E94E67"/>
    <w:rsid w:val="00EC096C"/>
    <w:rsid w:val="00F32209"/>
    <w:rsid w:val="00F60500"/>
    <w:rsid w:val="00F7785A"/>
    <w:rsid w:val="00F80E14"/>
    <w:rsid w:val="00FB1CD5"/>
    <w:rsid w:val="00FD31BE"/>
    <w:rsid w:val="00FD74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DB7B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0E45"/>
  </w:style>
  <w:style w:type="paragraph" w:styleId="Heading1">
    <w:name w:val="heading 1"/>
    <w:basedOn w:val="Normal"/>
    <w:next w:val="Normal"/>
    <w:link w:val="Heading1Char"/>
    <w:uiPriority w:val="9"/>
    <w:qFormat/>
    <w:rsid w:val="008669E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link w:val="Heading4Char"/>
    <w:uiPriority w:val="9"/>
    <w:qFormat/>
    <w:rsid w:val="003F0A9C"/>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3F0A9C"/>
    <w:rPr>
      <w:rFonts w:ascii="Times New Roman" w:eastAsia="Times New Roman" w:hAnsi="Times New Roman" w:cs="Times New Roman"/>
      <w:b/>
      <w:bCs/>
      <w:sz w:val="24"/>
      <w:szCs w:val="24"/>
    </w:rPr>
  </w:style>
  <w:style w:type="character" w:styleId="Strong">
    <w:name w:val="Strong"/>
    <w:basedOn w:val="DefaultParagraphFont"/>
    <w:uiPriority w:val="22"/>
    <w:qFormat/>
    <w:rsid w:val="003F0A9C"/>
    <w:rPr>
      <w:b/>
      <w:bCs/>
    </w:rPr>
  </w:style>
  <w:style w:type="character" w:styleId="Emphasis">
    <w:name w:val="Emphasis"/>
    <w:basedOn w:val="DefaultParagraphFont"/>
    <w:uiPriority w:val="20"/>
    <w:qFormat/>
    <w:rsid w:val="003F0A9C"/>
    <w:rPr>
      <w:i/>
      <w:iCs/>
    </w:rPr>
  </w:style>
  <w:style w:type="paragraph" w:customStyle="1" w:styleId="body-text">
    <w:name w:val="body-text"/>
    <w:basedOn w:val="Normal"/>
    <w:rsid w:val="003F0A9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F0A9C"/>
    <w:rPr>
      <w:color w:val="0000FF"/>
      <w:u w:val="single"/>
    </w:rPr>
  </w:style>
  <w:style w:type="paragraph" w:customStyle="1" w:styleId="lead">
    <w:name w:val="lead"/>
    <w:basedOn w:val="Normal"/>
    <w:rsid w:val="003F0A9C"/>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3F0A9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8A26C7"/>
    <w:pPr>
      <w:ind w:left="720"/>
      <w:contextualSpacing/>
    </w:pPr>
  </w:style>
  <w:style w:type="character" w:styleId="FollowedHyperlink">
    <w:name w:val="FollowedHyperlink"/>
    <w:basedOn w:val="DefaultParagraphFont"/>
    <w:uiPriority w:val="99"/>
    <w:semiHidden/>
    <w:unhideWhenUsed/>
    <w:rsid w:val="00486BA8"/>
    <w:rPr>
      <w:color w:val="800080" w:themeColor="followedHyperlink"/>
      <w:u w:val="single"/>
    </w:rPr>
  </w:style>
  <w:style w:type="character" w:customStyle="1" w:styleId="Heading1Char">
    <w:name w:val="Heading 1 Char"/>
    <w:basedOn w:val="DefaultParagraphFont"/>
    <w:link w:val="Heading1"/>
    <w:uiPriority w:val="9"/>
    <w:rsid w:val="008669E7"/>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717C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7C83"/>
  </w:style>
  <w:style w:type="paragraph" w:styleId="Footer">
    <w:name w:val="footer"/>
    <w:basedOn w:val="Normal"/>
    <w:link w:val="FooterChar"/>
    <w:uiPriority w:val="99"/>
    <w:unhideWhenUsed/>
    <w:rsid w:val="00717C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7C83"/>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0E45"/>
  </w:style>
  <w:style w:type="paragraph" w:styleId="Heading1">
    <w:name w:val="heading 1"/>
    <w:basedOn w:val="Normal"/>
    <w:next w:val="Normal"/>
    <w:link w:val="Heading1Char"/>
    <w:uiPriority w:val="9"/>
    <w:qFormat/>
    <w:rsid w:val="008669E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link w:val="Heading4Char"/>
    <w:uiPriority w:val="9"/>
    <w:qFormat/>
    <w:rsid w:val="003F0A9C"/>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3F0A9C"/>
    <w:rPr>
      <w:rFonts w:ascii="Times New Roman" w:eastAsia="Times New Roman" w:hAnsi="Times New Roman" w:cs="Times New Roman"/>
      <w:b/>
      <w:bCs/>
      <w:sz w:val="24"/>
      <w:szCs w:val="24"/>
    </w:rPr>
  </w:style>
  <w:style w:type="character" w:styleId="Strong">
    <w:name w:val="Strong"/>
    <w:basedOn w:val="DefaultParagraphFont"/>
    <w:uiPriority w:val="22"/>
    <w:qFormat/>
    <w:rsid w:val="003F0A9C"/>
    <w:rPr>
      <w:b/>
      <w:bCs/>
    </w:rPr>
  </w:style>
  <w:style w:type="character" w:styleId="Emphasis">
    <w:name w:val="Emphasis"/>
    <w:basedOn w:val="DefaultParagraphFont"/>
    <w:uiPriority w:val="20"/>
    <w:qFormat/>
    <w:rsid w:val="003F0A9C"/>
    <w:rPr>
      <w:i/>
      <w:iCs/>
    </w:rPr>
  </w:style>
  <w:style w:type="paragraph" w:customStyle="1" w:styleId="body-text">
    <w:name w:val="body-text"/>
    <w:basedOn w:val="Normal"/>
    <w:rsid w:val="003F0A9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F0A9C"/>
    <w:rPr>
      <w:color w:val="0000FF"/>
      <w:u w:val="single"/>
    </w:rPr>
  </w:style>
  <w:style w:type="paragraph" w:customStyle="1" w:styleId="lead">
    <w:name w:val="lead"/>
    <w:basedOn w:val="Normal"/>
    <w:rsid w:val="003F0A9C"/>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3F0A9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8A26C7"/>
    <w:pPr>
      <w:ind w:left="720"/>
      <w:contextualSpacing/>
    </w:pPr>
  </w:style>
  <w:style w:type="character" w:styleId="FollowedHyperlink">
    <w:name w:val="FollowedHyperlink"/>
    <w:basedOn w:val="DefaultParagraphFont"/>
    <w:uiPriority w:val="99"/>
    <w:semiHidden/>
    <w:unhideWhenUsed/>
    <w:rsid w:val="00486BA8"/>
    <w:rPr>
      <w:color w:val="800080" w:themeColor="followedHyperlink"/>
      <w:u w:val="single"/>
    </w:rPr>
  </w:style>
  <w:style w:type="character" w:customStyle="1" w:styleId="Heading1Char">
    <w:name w:val="Heading 1 Char"/>
    <w:basedOn w:val="DefaultParagraphFont"/>
    <w:link w:val="Heading1"/>
    <w:uiPriority w:val="9"/>
    <w:rsid w:val="008669E7"/>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717C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7C83"/>
  </w:style>
  <w:style w:type="paragraph" w:styleId="Footer">
    <w:name w:val="footer"/>
    <w:basedOn w:val="Normal"/>
    <w:link w:val="FooterChar"/>
    <w:uiPriority w:val="99"/>
    <w:unhideWhenUsed/>
    <w:rsid w:val="00717C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7C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236097">
      <w:bodyDiv w:val="1"/>
      <w:marLeft w:val="0"/>
      <w:marRight w:val="0"/>
      <w:marTop w:val="0"/>
      <w:marBottom w:val="0"/>
      <w:divBdr>
        <w:top w:val="none" w:sz="0" w:space="0" w:color="auto"/>
        <w:left w:val="none" w:sz="0" w:space="0" w:color="auto"/>
        <w:bottom w:val="none" w:sz="0" w:space="0" w:color="auto"/>
        <w:right w:val="none" w:sz="0" w:space="0" w:color="auto"/>
      </w:divBdr>
    </w:div>
    <w:div w:id="242842811">
      <w:bodyDiv w:val="1"/>
      <w:marLeft w:val="0"/>
      <w:marRight w:val="0"/>
      <w:marTop w:val="0"/>
      <w:marBottom w:val="0"/>
      <w:divBdr>
        <w:top w:val="none" w:sz="0" w:space="0" w:color="auto"/>
        <w:left w:val="none" w:sz="0" w:space="0" w:color="auto"/>
        <w:bottom w:val="none" w:sz="0" w:space="0" w:color="auto"/>
        <w:right w:val="none" w:sz="0" w:space="0" w:color="auto"/>
      </w:divBdr>
    </w:div>
    <w:div w:id="452287211">
      <w:bodyDiv w:val="1"/>
      <w:marLeft w:val="0"/>
      <w:marRight w:val="0"/>
      <w:marTop w:val="0"/>
      <w:marBottom w:val="0"/>
      <w:divBdr>
        <w:top w:val="none" w:sz="0" w:space="0" w:color="auto"/>
        <w:left w:val="none" w:sz="0" w:space="0" w:color="auto"/>
        <w:bottom w:val="none" w:sz="0" w:space="0" w:color="auto"/>
        <w:right w:val="none" w:sz="0" w:space="0" w:color="auto"/>
      </w:divBdr>
    </w:div>
    <w:div w:id="480660586">
      <w:bodyDiv w:val="1"/>
      <w:marLeft w:val="0"/>
      <w:marRight w:val="0"/>
      <w:marTop w:val="0"/>
      <w:marBottom w:val="0"/>
      <w:divBdr>
        <w:top w:val="none" w:sz="0" w:space="0" w:color="auto"/>
        <w:left w:val="none" w:sz="0" w:space="0" w:color="auto"/>
        <w:bottom w:val="none" w:sz="0" w:space="0" w:color="auto"/>
        <w:right w:val="none" w:sz="0" w:space="0" w:color="auto"/>
      </w:divBdr>
    </w:div>
    <w:div w:id="819688205">
      <w:bodyDiv w:val="1"/>
      <w:marLeft w:val="0"/>
      <w:marRight w:val="0"/>
      <w:marTop w:val="0"/>
      <w:marBottom w:val="0"/>
      <w:divBdr>
        <w:top w:val="none" w:sz="0" w:space="0" w:color="auto"/>
        <w:left w:val="none" w:sz="0" w:space="0" w:color="auto"/>
        <w:bottom w:val="none" w:sz="0" w:space="0" w:color="auto"/>
        <w:right w:val="none" w:sz="0" w:space="0" w:color="auto"/>
      </w:divBdr>
    </w:div>
    <w:div w:id="1316572658">
      <w:bodyDiv w:val="1"/>
      <w:marLeft w:val="0"/>
      <w:marRight w:val="0"/>
      <w:marTop w:val="0"/>
      <w:marBottom w:val="0"/>
      <w:divBdr>
        <w:top w:val="none" w:sz="0" w:space="0" w:color="auto"/>
        <w:left w:val="none" w:sz="0" w:space="0" w:color="auto"/>
        <w:bottom w:val="none" w:sz="0" w:space="0" w:color="auto"/>
        <w:right w:val="none" w:sz="0" w:space="0" w:color="auto"/>
      </w:divBdr>
    </w:div>
    <w:div w:id="1795249078">
      <w:bodyDiv w:val="1"/>
      <w:marLeft w:val="0"/>
      <w:marRight w:val="0"/>
      <w:marTop w:val="0"/>
      <w:marBottom w:val="0"/>
      <w:divBdr>
        <w:top w:val="none" w:sz="0" w:space="0" w:color="auto"/>
        <w:left w:val="none" w:sz="0" w:space="0" w:color="auto"/>
        <w:bottom w:val="none" w:sz="0" w:space="0" w:color="auto"/>
        <w:right w:val="none" w:sz="0" w:space="0" w:color="auto"/>
      </w:divBdr>
    </w:div>
    <w:div w:id="1819028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hyperlink" Target="https://www.youtube.com/watch?v=sM3VEdGrfAM" TargetMode="External"/><Relationship Id="rId14" Type="http://schemas.openxmlformats.org/officeDocument/2006/relationships/hyperlink" Target="https://www.nap.edu/read/13511/chapter/9" TargetMode="External"/><Relationship Id="rId15" Type="http://schemas.openxmlformats.org/officeDocument/2006/relationships/hyperlink" Target="https://www.thecloudfoundation.org/press-releases/2018/8/6/world-famous-mustang-herd-under-attack?rq=genetic%20viability" TargetMode="External"/><Relationship Id="rId16" Type="http://schemas.openxmlformats.org/officeDocument/2006/relationships/hyperlink" Target="https://books.google.com/books?id=Vf38CwAAQBAJ&amp;pg=PA298&amp;lpg=PA298&amp;dq=eg+cothran+wild+herd+diversity&amp;source=bl&amp;ots=IdwhEWNXpP&amp;sig=ACfU3U2OCWFttv0OxFgArVLXRqIj7hiJMg&amp;hl=en&amp;sa=X&amp;ved=2ahUKEwiXkcfLtePnAhXEYMAKHT5CB1cQ6AEwBnoECAkQAQ" TargetMode="External"/><Relationship Id="rId17" Type="http://schemas.openxmlformats.org/officeDocument/2006/relationships/hyperlink" Target="https://www.nap.edu/read/13511/chapter/7" TargetMode="External"/><Relationship Id="rId18" Type="http://schemas.openxmlformats.org/officeDocument/2006/relationships/hyperlink" Target="https://www.nap.edu/read/13511/chapter/7?term=Cothran" TargetMode="External"/><Relationship Id="rId19" Type="http://schemas.openxmlformats.org/officeDocument/2006/relationships/hyperlink" Target="https://billingsgazette.com/news/state-and-regional/noted-geneticist-gives-his-two-bits-on-significance-of-pryor/article_e5644e8a-9da0-11de-9b07-001cc4c03286.html" TargetMode="External"/><Relationship Id="rId50" Type="http://schemas.openxmlformats.org/officeDocument/2006/relationships/hyperlink" Target="https://static1.squarespace.com/static/59f8c99ff09ca4e7c237d467/t/5a0f0b5c085229254e4019f0/1510935389144/AchievingReproductiveGoalsContraception2008.pdf" TargetMode="External"/><Relationship Id="rId51" Type="http://schemas.openxmlformats.org/officeDocument/2006/relationships/hyperlink" Target="https://www.horsenation.com/2015/07/17/the-vaccine-that-could-save-the-range-pzp-and-mustangs/" TargetMode="External"/><Relationship Id="rId52" Type="http://schemas.openxmlformats.org/officeDocument/2006/relationships/hyperlink" Target="https://static1.squarespace.com/static/59f8c99ff09ca4e7c237d467/t/5a0f0a64e2c483fdf3df4c84/1510935140937/immunocontraceptive-reproductive-control-utilizing-pzp-in-e280a6.pdf" TargetMode="External"/><Relationship Id="rId53" Type="http://schemas.openxmlformats.org/officeDocument/2006/relationships/hyperlink" Target="https://www.nap.edu/read/13511/chapter/6" TargetMode="External"/><Relationship Id="rId54" Type="http://schemas.openxmlformats.org/officeDocument/2006/relationships/hyperlink" Target="https://www.youtube.com/watch?v=WS16KFSrhRs" TargetMode="External"/><Relationship Id="rId55" Type="http://schemas.openxmlformats.org/officeDocument/2006/relationships/hyperlink" Target="https://www.nap.edu/read/13511/chapter/1" TargetMode="External"/><Relationship Id="rId56" Type="http://schemas.openxmlformats.org/officeDocument/2006/relationships/hyperlink" Target="https://www.nap.edu/read/13511/chapter/1" TargetMode="External"/><Relationship Id="rId57" Type="http://schemas.openxmlformats.org/officeDocument/2006/relationships/hyperlink" Target="http://dels.nas.edu/resources/static-assets/materials-based-on-reports/reports-in-brief/wild-horses-report-brief-final.pdf" TargetMode="External"/><Relationship Id="rId58" Type="http://schemas.openxmlformats.org/officeDocument/2006/relationships/footer" Target="footer1.xml"/><Relationship Id="rId59" Type="http://schemas.openxmlformats.org/officeDocument/2006/relationships/printerSettings" Target="printerSettings/printerSettings1.bin"/><Relationship Id="rId40" Type="http://schemas.openxmlformats.org/officeDocument/2006/relationships/hyperlink" Target="https://www.hanaeleh.org/horses-versus-cattle-truth-behind-grazing-rights/" TargetMode="External"/><Relationship Id="rId41" Type="http://schemas.openxmlformats.org/officeDocument/2006/relationships/hyperlink" Target="https://www.youtube.com/watch?v=WS16KFSrhRs" TargetMode="External"/><Relationship Id="rId42" Type="http://schemas.openxmlformats.org/officeDocument/2006/relationships/hyperlink" Target="https://americanwildhorsecampaign.org/reality-roundups-1" TargetMode="External"/><Relationship Id="rId43" Type="http://schemas.openxmlformats.org/officeDocument/2006/relationships/hyperlink" Target="https://www.youtube.com/watch?v=N1VEqeWFoKM" TargetMode="External"/><Relationship Id="rId44" Type="http://schemas.openxmlformats.org/officeDocument/2006/relationships/hyperlink" Target="https://www.thecloudfoundation.org/current-events/2019/6/10/the-case-against-ovariectomy" TargetMode="External"/><Relationship Id="rId45" Type="http://schemas.openxmlformats.org/officeDocument/2006/relationships/hyperlink" Target="https://www.youtube.com/watch?v=j6fJ8Ks8ciQ" TargetMode="External"/><Relationship Id="rId46" Type="http://schemas.openxmlformats.org/officeDocument/2006/relationships/hyperlink" Target="https://www.youtube.com/watch?v=oH-YUfgnsVk" TargetMode="External"/><Relationship Id="rId47" Type="http://schemas.openxmlformats.org/officeDocument/2006/relationships/hyperlink" Target="https://www.nap.edu/read/13511/chapter/6" TargetMode="External"/><Relationship Id="rId48" Type="http://schemas.openxmlformats.org/officeDocument/2006/relationships/hyperlink" Target="https://www.nap.edu/read/13511/chapter/6" TargetMode="External"/><Relationship Id="rId49" Type="http://schemas.openxmlformats.org/officeDocument/2006/relationships/hyperlink" Target="https://www.nap.edu/read/13511/chapter/6"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s://cara.ecosystem-management.org/Public/CommentInput?project=18916" TargetMode="External"/><Relationship Id="rId30" Type="http://schemas.openxmlformats.org/officeDocument/2006/relationships/hyperlink" Target="http://dailypitchfork.org/?p=1417" TargetMode="External"/><Relationship Id="rId31" Type="http://schemas.openxmlformats.org/officeDocument/2006/relationships/hyperlink" Target="https://serengetifoundation.com/horsepower/" TargetMode="External"/><Relationship Id="rId32" Type="http://schemas.openxmlformats.org/officeDocument/2006/relationships/hyperlink" Target="https://static1.squarespace.com/static/59f8c99ff09ca4e7c237d467/t/5a0f394d53450aa13b0d29df/1510947149219/Craig+Downer+article.pdf" TargetMode="External"/><Relationship Id="rId33" Type="http://schemas.openxmlformats.org/officeDocument/2006/relationships/hyperlink" Target="https://thewildhorseconspiracy.org/2015/12/30/report-on-salt-river-ecosystem-tonto-national-forest-arizona-with-focus-on-wild-horses/" TargetMode="External"/><Relationship Id="rId34" Type="http://schemas.openxmlformats.org/officeDocument/2006/relationships/hyperlink" Target="https://www.youtube.com/watch?v=sM3VEdGrfAM" TargetMode="External"/><Relationship Id="rId35" Type="http://schemas.openxmlformats.org/officeDocument/2006/relationships/hyperlink" Target="http://dailypitchfork.org/?p=1417" TargetMode="External"/><Relationship Id="rId36" Type="http://schemas.openxmlformats.org/officeDocument/2006/relationships/hyperlink" Target="https://serengetifoundation.com/horsepower/" TargetMode="External"/><Relationship Id="rId37" Type="http://schemas.openxmlformats.org/officeDocument/2006/relationships/hyperlink" Target="https://static1.squarespace.com/static/59f8c99ff09ca4e7c237d467/t/5a0f394d53450aa13b0d29df/1510947149219/Craig+Downer+article.pdf" TargetMode="External"/><Relationship Id="rId38" Type="http://schemas.openxmlformats.org/officeDocument/2006/relationships/hyperlink" Target="https://thewildhorseconspiracy.org/2015/12/30/report-on-salt-river-ecosystem-tonto-national-forest-arizona-with-focus-on-wild-horses/" TargetMode="External"/><Relationship Id="rId39" Type="http://schemas.openxmlformats.org/officeDocument/2006/relationships/hyperlink" Target="https://www.youtube.com/watch?v=sM3VEdGrfAM" TargetMode="External"/><Relationship Id="rId20" Type="http://schemas.openxmlformats.org/officeDocument/2006/relationships/hyperlink" Target="https://www.blm.gov/policy/im-2009-062" TargetMode="External"/><Relationship Id="rId21" Type="http://schemas.openxmlformats.org/officeDocument/2006/relationships/hyperlink" Target="https://www.nap.edu/read/13511/chapter/10" TargetMode="External"/><Relationship Id="rId22" Type="http://schemas.openxmlformats.org/officeDocument/2006/relationships/hyperlink" Target="https://serengetifoundation.com/horsepower/" TargetMode="External"/><Relationship Id="rId23" Type="http://schemas.openxmlformats.org/officeDocument/2006/relationships/hyperlink" Target="https://static1.squarespace.com/static/59f8c99ff09ca4e7c237d467/t/5a0f394d53450aa13b0d29df/1510947149219/Craig+Downer+article.pdf" TargetMode="External"/><Relationship Id="rId24" Type="http://schemas.openxmlformats.org/officeDocument/2006/relationships/hyperlink" Target="https://thewildhorseconspiracy.org/2015/12/30/report-on-salt-river-ecosystem-tonto-national-forest-arizona-with-focus-on-wild-horses/" TargetMode="External"/><Relationship Id="rId25" Type="http://schemas.openxmlformats.org/officeDocument/2006/relationships/hyperlink" Target="https://www.youtube.com/watch?v=sM3VEdGrfAM" TargetMode="External"/><Relationship Id="rId26" Type="http://schemas.openxmlformats.org/officeDocument/2006/relationships/hyperlink" Target="https://serengetifoundation.com/horsepower/" TargetMode="External"/><Relationship Id="rId27" Type="http://schemas.openxmlformats.org/officeDocument/2006/relationships/hyperlink" Target="https://static1.squarespace.com/static/59f8c99ff09ca4e7c237d467/t/5a0f394d53450aa13b0d29df/1510947149219/Craig+Downer+article.pdf" TargetMode="External"/><Relationship Id="rId28" Type="http://schemas.openxmlformats.org/officeDocument/2006/relationships/hyperlink" Target="https://thewildhorseconspiracy.org/2015/12/30/report-on-salt-river-ecosystem-tonto-national-forest-arizona-with-focus-on-wild-horses/" TargetMode="External"/><Relationship Id="rId29" Type="http://schemas.openxmlformats.org/officeDocument/2006/relationships/hyperlink" Target="https://www.youtube.com/watch?v=sM3VEdGrfAM" TargetMode="External"/><Relationship Id="rId60" Type="http://schemas.openxmlformats.org/officeDocument/2006/relationships/fontTable" Target="fontTable.xml"/><Relationship Id="rId61" Type="http://schemas.openxmlformats.org/officeDocument/2006/relationships/theme" Target="theme/theme1.xml"/><Relationship Id="rId10" Type="http://schemas.openxmlformats.org/officeDocument/2006/relationships/hyperlink" Target="https://www.govinfo.gov/content/pkg/CFR-2010-title36-vol2/pdf/CFR-2010-title36-vol2-sec222-25.pdf" TargetMode="External"/><Relationship Id="rId11" Type="http://schemas.openxmlformats.org/officeDocument/2006/relationships/hyperlink" Target="https://thewildhorseconspiracy.org/2015/12/30/report-on-salt-river-ecosystem-tonto-national-forest-arizona-with-focus-on-wild-horses/" TargetMode="External"/><Relationship Id="rId12" Type="http://schemas.openxmlformats.org/officeDocument/2006/relationships/hyperlink" Target="https://static1.squarespace.com/static/59f8c99ff09ca4e7c237d467/t/5a0f394d53450aa13b0d29df/1510947149219/Craig+Downer+articl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DC3859-464F-8F4D-A880-AE7E3DC76B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4994</Words>
  <Characters>28470</Characters>
  <Application>Microsoft Macintosh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Kwink</dc:creator>
  <cp:keywords/>
  <dc:description/>
  <cp:lastModifiedBy>julie levy</cp:lastModifiedBy>
  <cp:revision>4</cp:revision>
  <cp:lastPrinted>2020-02-26T18:27:00Z</cp:lastPrinted>
  <dcterms:created xsi:type="dcterms:W3CDTF">2020-02-26T18:28:00Z</dcterms:created>
  <dcterms:modified xsi:type="dcterms:W3CDTF">2020-02-26T18:29:00Z</dcterms:modified>
</cp:coreProperties>
</file>