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156" w:rsidRDefault="007C21D6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 xml:space="preserve">Response to </w:t>
      </w:r>
      <w:proofErr w:type="spellStart"/>
      <w:r>
        <w:rPr>
          <w:rFonts w:ascii="Georgia" w:hAnsi="Georgia"/>
          <w:color w:val="404040"/>
          <w:sz w:val="26"/>
          <w:szCs w:val="26"/>
        </w:rPr>
        <w:t>Tongass</w:t>
      </w:r>
      <w:proofErr w:type="spellEnd"/>
      <w:r>
        <w:rPr>
          <w:rFonts w:ascii="Georgia" w:hAnsi="Georgia"/>
          <w:color w:val="404040"/>
          <w:sz w:val="26"/>
          <w:szCs w:val="26"/>
        </w:rPr>
        <w:t xml:space="preserve"> Roadless Rule Exemption</w:t>
      </w:r>
      <w:r w:rsidR="003B0156">
        <w:rPr>
          <w:rFonts w:ascii="Georgia" w:hAnsi="Georgia"/>
          <w:color w:val="404040"/>
          <w:sz w:val="26"/>
          <w:szCs w:val="26"/>
        </w:rPr>
        <w:t xml:space="preserve"> 12/17/2019</w:t>
      </w:r>
    </w:p>
    <w:p w:rsidR="00193662" w:rsidRDefault="00193662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>I support the No Action Alternative</w:t>
      </w:r>
    </w:p>
    <w:p w:rsidR="00CD6376" w:rsidRDefault="00741B45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>After years of failed forest management</w:t>
      </w:r>
      <w:r w:rsidR="003B0156">
        <w:rPr>
          <w:rFonts w:ascii="Georgia" w:hAnsi="Georgia"/>
          <w:color w:val="404040"/>
          <w:sz w:val="26"/>
          <w:szCs w:val="26"/>
        </w:rPr>
        <w:t>,</w:t>
      </w:r>
      <w:r>
        <w:rPr>
          <w:rFonts w:ascii="Georgia" w:hAnsi="Georgia"/>
          <w:color w:val="404040"/>
          <w:sz w:val="26"/>
          <w:szCs w:val="26"/>
        </w:rPr>
        <w:t xml:space="preserve"> </w:t>
      </w:r>
      <w:r w:rsidR="00E7681B">
        <w:rPr>
          <w:rFonts w:ascii="Georgia" w:hAnsi="Georgia"/>
          <w:color w:val="404040"/>
          <w:sz w:val="26"/>
          <w:szCs w:val="26"/>
        </w:rPr>
        <w:t>the Forest Service seemed to begin to transition from the destructi</w:t>
      </w:r>
      <w:r>
        <w:rPr>
          <w:rFonts w:ascii="Georgia" w:hAnsi="Georgia"/>
          <w:color w:val="404040"/>
          <w:sz w:val="26"/>
          <w:szCs w:val="26"/>
        </w:rPr>
        <w:t xml:space="preserve">ve practice </w:t>
      </w:r>
      <w:r w:rsidR="00E7681B">
        <w:rPr>
          <w:rFonts w:ascii="Georgia" w:hAnsi="Georgia"/>
          <w:color w:val="404040"/>
          <w:sz w:val="26"/>
          <w:szCs w:val="26"/>
        </w:rPr>
        <w:t xml:space="preserve">of </w:t>
      </w:r>
      <w:r>
        <w:rPr>
          <w:rFonts w:ascii="Georgia" w:hAnsi="Georgia"/>
          <w:color w:val="404040"/>
          <w:sz w:val="26"/>
          <w:szCs w:val="26"/>
        </w:rPr>
        <w:t xml:space="preserve">clear-cutting </w:t>
      </w:r>
      <w:r w:rsidR="00E7681B">
        <w:rPr>
          <w:rFonts w:ascii="Georgia" w:hAnsi="Georgia"/>
          <w:color w:val="404040"/>
          <w:sz w:val="26"/>
          <w:szCs w:val="26"/>
        </w:rPr>
        <w:t>the remaining old-growth forest</w:t>
      </w:r>
      <w:r w:rsidR="00CD6376">
        <w:rPr>
          <w:rFonts w:ascii="Georgia" w:hAnsi="Georgia"/>
          <w:color w:val="404040"/>
          <w:sz w:val="26"/>
          <w:szCs w:val="26"/>
        </w:rPr>
        <w:t xml:space="preserve"> to a more enlightened balanced approach to the </w:t>
      </w:r>
      <w:proofErr w:type="spellStart"/>
      <w:r w:rsidR="00CD6376">
        <w:rPr>
          <w:rFonts w:ascii="Georgia" w:hAnsi="Georgia"/>
          <w:color w:val="404040"/>
          <w:sz w:val="26"/>
          <w:szCs w:val="26"/>
        </w:rPr>
        <w:t>Tongass</w:t>
      </w:r>
      <w:proofErr w:type="spellEnd"/>
      <w:r w:rsidR="00CD6376">
        <w:rPr>
          <w:rFonts w:ascii="Georgia" w:hAnsi="Georgia"/>
          <w:color w:val="404040"/>
          <w:sz w:val="26"/>
          <w:szCs w:val="26"/>
        </w:rPr>
        <w:t xml:space="preserve"> National Forest.</w:t>
      </w:r>
    </w:p>
    <w:p w:rsidR="00E7681B" w:rsidRDefault="00E7681B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 xml:space="preserve">I worked in a variety of Forest Service positions on the </w:t>
      </w:r>
      <w:proofErr w:type="spellStart"/>
      <w:r>
        <w:rPr>
          <w:rFonts w:ascii="Georgia" w:hAnsi="Georgia"/>
          <w:color w:val="404040"/>
          <w:sz w:val="26"/>
          <w:szCs w:val="26"/>
        </w:rPr>
        <w:t>Tongass</w:t>
      </w:r>
      <w:proofErr w:type="spellEnd"/>
      <w:r>
        <w:rPr>
          <w:rFonts w:ascii="Georgia" w:hAnsi="Georgia"/>
          <w:color w:val="404040"/>
          <w:sz w:val="26"/>
          <w:szCs w:val="26"/>
        </w:rPr>
        <w:t xml:space="preserve"> National Forest from 1962-1982. I was the Team Leader for the first phase of the </w:t>
      </w:r>
      <w:proofErr w:type="spellStart"/>
      <w:r>
        <w:rPr>
          <w:rFonts w:ascii="Georgia" w:hAnsi="Georgia"/>
          <w:color w:val="404040"/>
          <w:sz w:val="26"/>
          <w:szCs w:val="26"/>
        </w:rPr>
        <w:t>Tongass</w:t>
      </w:r>
      <w:proofErr w:type="spellEnd"/>
      <w:r>
        <w:rPr>
          <w:rFonts w:ascii="Georgia" w:hAnsi="Georgia"/>
          <w:color w:val="404040"/>
          <w:sz w:val="26"/>
          <w:szCs w:val="26"/>
        </w:rPr>
        <w:t xml:space="preserve"> Forest Plan. </w:t>
      </w:r>
    </w:p>
    <w:p w:rsidR="00E2640B" w:rsidRDefault="00CD6376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 xml:space="preserve">I witnessed the </w:t>
      </w:r>
      <w:r w:rsidR="00F6342C">
        <w:rPr>
          <w:rFonts w:ascii="Georgia" w:hAnsi="Georgia"/>
          <w:color w:val="404040"/>
          <w:sz w:val="26"/>
          <w:szCs w:val="26"/>
        </w:rPr>
        <w:t xml:space="preserve">era when the Forest Service turned a blind eye to massive timber theft, collusion by the pulp mills to ruin the independent loggers, control timber prices and defraud the government. </w:t>
      </w:r>
      <w:r w:rsidR="00E2640B">
        <w:rPr>
          <w:rFonts w:ascii="Georgia" w:hAnsi="Georgia"/>
          <w:color w:val="404040"/>
          <w:sz w:val="26"/>
          <w:szCs w:val="26"/>
        </w:rPr>
        <w:t xml:space="preserve">But the greatest crime was the </w:t>
      </w:r>
      <w:r w:rsidR="00F6342C">
        <w:rPr>
          <w:rFonts w:ascii="Georgia" w:hAnsi="Georgia"/>
          <w:color w:val="404040"/>
          <w:sz w:val="26"/>
          <w:szCs w:val="26"/>
        </w:rPr>
        <w:t xml:space="preserve">untold damage </w:t>
      </w:r>
      <w:r w:rsidR="00E2640B">
        <w:rPr>
          <w:rFonts w:ascii="Georgia" w:hAnsi="Georgia"/>
          <w:color w:val="404040"/>
          <w:sz w:val="26"/>
          <w:szCs w:val="26"/>
        </w:rPr>
        <w:t>by massive clear</w:t>
      </w:r>
      <w:r w:rsidR="003B0156">
        <w:rPr>
          <w:rFonts w:ascii="Georgia" w:hAnsi="Georgia"/>
          <w:color w:val="404040"/>
          <w:sz w:val="26"/>
          <w:szCs w:val="26"/>
        </w:rPr>
        <w:t xml:space="preserve">cutting </w:t>
      </w:r>
      <w:r w:rsidR="00E2640B">
        <w:rPr>
          <w:rFonts w:ascii="Georgia" w:hAnsi="Georgia"/>
          <w:color w:val="404040"/>
          <w:sz w:val="26"/>
          <w:szCs w:val="26"/>
        </w:rPr>
        <w:t xml:space="preserve">and road building to one </w:t>
      </w:r>
      <w:r w:rsidR="00F6342C">
        <w:rPr>
          <w:rFonts w:ascii="Georgia" w:hAnsi="Georgia"/>
          <w:color w:val="404040"/>
          <w:sz w:val="26"/>
          <w:szCs w:val="26"/>
        </w:rPr>
        <w:t xml:space="preserve">of the </w:t>
      </w:r>
      <w:r w:rsidR="003B0156">
        <w:rPr>
          <w:rFonts w:ascii="Georgia" w:hAnsi="Georgia"/>
          <w:color w:val="404040"/>
          <w:sz w:val="26"/>
          <w:szCs w:val="26"/>
        </w:rPr>
        <w:t>most productive</w:t>
      </w:r>
      <w:r w:rsidR="00F6342C">
        <w:rPr>
          <w:rFonts w:ascii="Georgia" w:hAnsi="Georgia"/>
          <w:color w:val="404040"/>
          <w:sz w:val="26"/>
          <w:szCs w:val="26"/>
        </w:rPr>
        <w:t xml:space="preserve"> ecosystems in the wo</w:t>
      </w:r>
      <w:r w:rsidR="00E2640B">
        <w:rPr>
          <w:rFonts w:ascii="Georgia" w:hAnsi="Georgia"/>
          <w:color w:val="404040"/>
          <w:sz w:val="26"/>
          <w:szCs w:val="26"/>
        </w:rPr>
        <w:t>r</w:t>
      </w:r>
      <w:r w:rsidR="00F6342C">
        <w:rPr>
          <w:rFonts w:ascii="Georgia" w:hAnsi="Georgia"/>
          <w:color w:val="404040"/>
          <w:sz w:val="26"/>
          <w:szCs w:val="26"/>
        </w:rPr>
        <w:t>ld.</w:t>
      </w:r>
      <w:r w:rsidR="00E7681B">
        <w:rPr>
          <w:rFonts w:ascii="Georgia" w:hAnsi="Georgia"/>
          <w:color w:val="404040"/>
          <w:sz w:val="26"/>
          <w:szCs w:val="26"/>
        </w:rPr>
        <w:t xml:space="preserve"> </w:t>
      </w:r>
    </w:p>
    <w:p w:rsidR="00E2640B" w:rsidRDefault="00E2640B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>Over a million acres (containing half of the most productive timber and fish and wildlife habitat) ha</w:t>
      </w:r>
      <w:r w:rsidR="003B0156">
        <w:rPr>
          <w:rFonts w:ascii="Georgia" w:hAnsi="Georgia"/>
          <w:color w:val="404040"/>
          <w:sz w:val="26"/>
          <w:szCs w:val="26"/>
        </w:rPr>
        <w:t>ve</w:t>
      </w:r>
      <w:r>
        <w:rPr>
          <w:rFonts w:ascii="Georgia" w:hAnsi="Georgia"/>
          <w:color w:val="404040"/>
          <w:sz w:val="26"/>
          <w:szCs w:val="26"/>
        </w:rPr>
        <w:t xml:space="preserve"> been logged</w:t>
      </w:r>
      <w:r w:rsidR="00021140">
        <w:rPr>
          <w:rFonts w:ascii="Georgia" w:hAnsi="Georgia"/>
          <w:color w:val="404040"/>
          <w:sz w:val="26"/>
          <w:szCs w:val="26"/>
        </w:rPr>
        <w:t xml:space="preserve"> (Forest Service and Native Corp. land)</w:t>
      </w:r>
      <w:r>
        <w:rPr>
          <w:rFonts w:ascii="Georgia" w:hAnsi="Georgia"/>
          <w:color w:val="404040"/>
          <w:sz w:val="26"/>
          <w:szCs w:val="26"/>
        </w:rPr>
        <w:t>. That has not been sustainable nor economically responsible and a</w:t>
      </w:r>
      <w:r w:rsidR="00C32DBE">
        <w:rPr>
          <w:rFonts w:ascii="Georgia" w:hAnsi="Georgia"/>
          <w:color w:val="404040"/>
          <w:sz w:val="26"/>
          <w:szCs w:val="26"/>
        </w:rPr>
        <w:t xml:space="preserve">n </w:t>
      </w:r>
      <w:r>
        <w:rPr>
          <w:rFonts w:ascii="Georgia" w:hAnsi="Georgia"/>
          <w:color w:val="404040"/>
          <w:sz w:val="26"/>
          <w:szCs w:val="26"/>
        </w:rPr>
        <w:t>ecologically disaster.</w:t>
      </w:r>
    </w:p>
    <w:p w:rsidR="00021140" w:rsidRDefault="00E2640B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>The roadless rule was one of the tools to move from th</w:t>
      </w:r>
      <w:r w:rsidR="00021140">
        <w:rPr>
          <w:rFonts w:ascii="Georgia" w:hAnsi="Georgia"/>
          <w:color w:val="404040"/>
          <w:sz w:val="26"/>
          <w:szCs w:val="26"/>
        </w:rPr>
        <w:t>is destructive past and bring some sense of balance to forest management.</w:t>
      </w:r>
    </w:p>
    <w:p w:rsidR="00021140" w:rsidRDefault="00021140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 xml:space="preserve">To exempt the </w:t>
      </w:r>
      <w:proofErr w:type="spellStart"/>
      <w:r>
        <w:rPr>
          <w:rFonts w:ascii="Georgia" w:hAnsi="Georgia"/>
          <w:color w:val="404040"/>
          <w:sz w:val="26"/>
          <w:szCs w:val="26"/>
        </w:rPr>
        <w:t>Tongass</w:t>
      </w:r>
      <w:proofErr w:type="spellEnd"/>
      <w:r>
        <w:rPr>
          <w:rFonts w:ascii="Georgia" w:hAnsi="Georgia"/>
          <w:color w:val="404040"/>
          <w:sz w:val="26"/>
          <w:szCs w:val="26"/>
        </w:rPr>
        <w:t xml:space="preserve"> from the roadless rule is to ignore the excesses of the past and invite continued destruction to the remaining old-growth forests.</w:t>
      </w:r>
    </w:p>
    <w:p w:rsidR="00021140" w:rsidRDefault="00021140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 xml:space="preserve">Asking for public comments to help the current Federal and State administrations make an informed decision is dishonest and cruel. You already have the public's values in past </w:t>
      </w:r>
      <w:proofErr w:type="spellStart"/>
      <w:r>
        <w:rPr>
          <w:rFonts w:ascii="Georgia" w:hAnsi="Georgia"/>
          <w:color w:val="404040"/>
          <w:sz w:val="26"/>
          <w:szCs w:val="26"/>
        </w:rPr>
        <w:t>Tongass</w:t>
      </w:r>
      <w:proofErr w:type="spellEnd"/>
      <w:r>
        <w:rPr>
          <w:rFonts w:ascii="Georgia" w:hAnsi="Georgia"/>
          <w:color w:val="404040"/>
          <w:sz w:val="26"/>
          <w:szCs w:val="26"/>
        </w:rPr>
        <w:t xml:space="preserve"> planning and Roadless decisions.</w:t>
      </w:r>
    </w:p>
    <w:p w:rsidR="00021140" w:rsidRDefault="003B0156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>Government p</w:t>
      </w:r>
      <w:r w:rsidR="00021140">
        <w:rPr>
          <w:rFonts w:ascii="Georgia" w:hAnsi="Georgia"/>
          <w:color w:val="404040"/>
          <w:sz w:val="26"/>
          <w:szCs w:val="26"/>
        </w:rPr>
        <w:t xml:space="preserve">olicy is now driving science. </w:t>
      </w:r>
    </w:p>
    <w:p w:rsidR="00021140" w:rsidRDefault="00021140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 xml:space="preserve">The loss and destruction of an already compromised forest ecosystem is a travesty. </w:t>
      </w:r>
      <w:r w:rsidR="007C21D6">
        <w:rPr>
          <w:rFonts w:ascii="Georgia" w:hAnsi="Georgia"/>
          <w:color w:val="404040"/>
          <w:sz w:val="26"/>
          <w:szCs w:val="26"/>
        </w:rPr>
        <w:t xml:space="preserve">It will cost the taxpayer millions of dollars for this loss of subsistence, sports and commercial hunting and fishing, and recreation (personal </w:t>
      </w:r>
      <w:proofErr w:type="gramStart"/>
      <w:r w:rsidR="007C21D6">
        <w:rPr>
          <w:rFonts w:ascii="Georgia" w:hAnsi="Georgia"/>
          <w:color w:val="404040"/>
          <w:sz w:val="26"/>
          <w:szCs w:val="26"/>
        </w:rPr>
        <w:t>and  business</w:t>
      </w:r>
      <w:proofErr w:type="gramEnd"/>
      <w:r w:rsidR="007C21D6">
        <w:rPr>
          <w:rFonts w:ascii="Georgia" w:hAnsi="Georgia"/>
          <w:color w:val="404040"/>
          <w:sz w:val="26"/>
          <w:szCs w:val="26"/>
        </w:rPr>
        <w:t xml:space="preserve"> opportunities)</w:t>
      </w:r>
    </w:p>
    <w:p w:rsidR="007C21D6" w:rsidRDefault="007C21D6" w:rsidP="007C21D6">
      <w:pPr>
        <w:spacing w:after="0"/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>K.J. Metcalf</w:t>
      </w:r>
    </w:p>
    <w:p w:rsidR="007C21D6" w:rsidRDefault="007C21D6" w:rsidP="007C21D6">
      <w:pPr>
        <w:spacing w:after="0"/>
        <w:rPr>
          <w:rFonts w:ascii="Georgia" w:hAnsi="Georgia"/>
          <w:color w:val="404040"/>
          <w:sz w:val="26"/>
          <w:szCs w:val="26"/>
        </w:rPr>
      </w:pPr>
      <w:bookmarkStart w:id="0" w:name="_GoBack"/>
      <w:bookmarkEnd w:id="0"/>
      <w:r>
        <w:rPr>
          <w:rFonts w:ascii="Georgia" w:hAnsi="Georgia"/>
          <w:color w:val="404040"/>
          <w:sz w:val="26"/>
          <w:szCs w:val="26"/>
        </w:rPr>
        <w:t>Juneau, AK 99802</w:t>
      </w:r>
    </w:p>
    <w:p w:rsidR="007C21D6" w:rsidRDefault="007C21D6" w:rsidP="007C21D6">
      <w:pPr>
        <w:spacing w:after="0"/>
        <w:rPr>
          <w:rFonts w:ascii="Georgia" w:hAnsi="Georgia"/>
          <w:color w:val="404040"/>
          <w:sz w:val="26"/>
          <w:szCs w:val="26"/>
        </w:rPr>
      </w:pPr>
    </w:p>
    <w:p w:rsidR="007C21D6" w:rsidRDefault="007C21D6" w:rsidP="007C21D6">
      <w:pPr>
        <w:spacing w:after="0"/>
        <w:rPr>
          <w:rFonts w:ascii="Georgia" w:hAnsi="Georgia"/>
          <w:color w:val="404040"/>
          <w:sz w:val="26"/>
          <w:szCs w:val="26"/>
        </w:rPr>
      </w:pPr>
    </w:p>
    <w:p w:rsidR="007C21D6" w:rsidRDefault="007C21D6" w:rsidP="007C21D6">
      <w:pPr>
        <w:spacing w:after="0"/>
        <w:rPr>
          <w:rFonts w:ascii="Georgia" w:hAnsi="Georgia"/>
          <w:color w:val="404040"/>
          <w:sz w:val="26"/>
          <w:szCs w:val="26"/>
        </w:rPr>
      </w:pPr>
    </w:p>
    <w:p w:rsidR="00E2640B" w:rsidRDefault="00E2640B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 xml:space="preserve"> </w:t>
      </w:r>
    </w:p>
    <w:p w:rsidR="00CD6376" w:rsidRDefault="00E7681B" w:rsidP="00CD6376">
      <w:pPr>
        <w:rPr>
          <w:rFonts w:ascii="Georgia" w:hAnsi="Georgia"/>
          <w:color w:val="404040"/>
          <w:sz w:val="26"/>
          <w:szCs w:val="26"/>
        </w:rPr>
      </w:pPr>
      <w:r>
        <w:rPr>
          <w:rFonts w:ascii="Georgia" w:hAnsi="Georgia"/>
          <w:color w:val="404040"/>
          <w:sz w:val="26"/>
          <w:szCs w:val="26"/>
        </w:rPr>
        <w:t xml:space="preserve"> </w:t>
      </w:r>
    </w:p>
    <w:p w:rsidR="00CD6376" w:rsidRDefault="00CD6376"/>
    <w:sectPr w:rsidR="00CD6376" w:rsidSect="00296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SwMLc0MjMyNzYzszRV0lEKTi0uzszPAykwqgUAsgTXaiwAAAA="/>
  </w:docVars>
  <w:rsids>
    <w:rsidRoot w:val="00370F67"/>
    <w:rsid w:val="00021140"/>
    <w:rsid w:val="00076074"/>
    <w:rsid w:val="00133951"/>
    <w:rsid w:val="00170091"/>
    <w:rsid w:val="00193662"/>
    <w:rsid w:val="002966AB"/>
    <w:rsid w:val="00370F67"/>
    <w:rsid w:val="003B0156"/>
    <w:rsid w:val="003D191A"/>
    <w:rsid w:val="003F7E50"/>
    <w:rsid w:val="005F2278"/>
    <w:rsid w:val="00727FB0"/>
    <w:rsid w:val="00741B45"/>
    <w:rsid w:val="007C21D6"/>
    <w:rsid w:val="00C32DBE"/>
    <w:rsid w:val="00CD6376"/>
    <w:rsid w:val="00E2640B"/>
    <w:rsid w:val="00E7681B"/>
    <w:rsid w:val="00F6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8BCCF"/>
  <w15:docId w15:val="{9058D984-22D7-471C-A717-17942173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6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K.J. Metcalf</dc:creator>
  <cp:lastModifiedBy>Buzzeo, Rachel</cp:lastModifiedBy>
  <cp:revision>6</cp:revision>
  <dcterms:created xsi:type="dcterms:W3CDTF">2019-10-18T06:31:00Z</dcterms:created>
  <dcterms:modified xsi:type="dcterms:W3CDTF">2019-12-23T13:13:00Z</dcterms:modified>
</cp:coreProperties>
</file>