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867" w:rsidRDefault="00892C04">
      <w:r>
        <w:t>December 16, 2019</w:t>
      </w:r>
    </w:p>
    <w:p w:rsidR="00E80867" w:rsidRDefault="00E80867"/>
    <w:p w:rsidR="00892C04" w:rsidRDefault="00E80867">
      <w:r>
        <w:t>To whom it may concern:</w:t>
      </w:r>
    </w:p>
    <w:p w:rsidR="00892C04" w:rsidRDefault="00892C04"/>
    <w:p w:rsidR="00951618" w:rsidRDefault="00C91F8A">
      <w:r>
        <w:t>I am submitting my final comments</w:t>
      </w:r>
      <w:r w:rsidR="00B029BD">
        <w:t xml:space="preserve"> in support of keeping the Roadless Rule in place </w:t>
      </w:r>
      <w:r w:rsidR="0086602B">
        <w:t xml:space="preserve">for the Tongass National Forest, and specifically for Prince of Wales Island. </w:t>
      </w:r>
      <w:r w:rsidR="00B029BD">
        <w:t xml:space="preserve"> I have voiced </w:t>
      </w:r>
      <w:r w:rsidR="0086602B">
        <w:t>these</w:t>
      </w:r>
      <w:r w:rsidR="00B029BD">
        <w:t xml:space="preserve"> concerns along with thousands of </w:t>
      </w:r>
      <w:r w:rsidR="0086602B">
        <w:t xml:space="preserve">others supporting roadless protections for </w:t>
      </w:r>
      <w:r w:rsidR="00B029BD">
        <w:t xml:space="preserve">what remains of the temperate </w:t>
      </w:r>
      <w:r w:rsidR="00892C04">
        <w:t>old growth</w:t>
      </w:r>
      <w:r w:rsidR="00B029BD">
        <w:t xml:space="preserve"> forest</w:t>
      </w:r>
      <w:r w:rsidR="00892C04">
        <w:t>s</w:t>
      </w:r>
      <w:r w:rsidR="00B029BD">
        <w:t xml:space="preserve"> on our continent.  At this point in our history we should be enacting greater protections</w:t>
      </w:r>
      <w:r w:rsidR="00951618">
        <w:t>,</w:t>
      </w:r>
      <w:r w:rsidR="00B029BD">
        <w:t xml:space="preserve"> not </w:t>
      </w:r>
      <w:r w:rsidR="00951618">
        <w:t>fewer.</w:t>
      </w:r>
    </w:p>
    <w:p w:rsidR="0086602B" w:rsidRDefault="00951618">
      <w:r>
        <w:t xml:space="preserve"> </w:t>
      </w:r>
    </w:p>
    <w:p w:rsidR="0086602B" w:rsidRDefault="00951618">
      <w:r>
        <w:t xml:space="preserve">I came to Prince of Wales Island as a teacher 37 years ago, commercial fished during the summers, </w:t>
      </w:r>
      <w:r w:rsidR="00AB30B0">
        <w:t>and continue to</w:t>
      </w:r>
      <w:r w:rsidR="00892C04">
        <w:t xml:space="preserve"> work,</w:t>
      </w:r>
      <w:r w:rsidR="00AB30B0">
        <w:t xml:space="preserve"> recreate and harvest</w:t>
      </w:r>
      <w:r w:rsidR="00926B87">
        <w:t xml:space="preserve"> the bounties of the forest and ocean.</w:t>
      </w:r>
      <w:r>
        <w:t xml:space="preserve">  It is my home.</w:t>
      </w:r>
      <w:r w:rsidR="00AB30B0">
        <w:t xml:space="preserve"> I</w:t>
      </w:r>
      <w:r w:rsidR="00926B87">
        <w:t xml:space="preserve"> have </w:t>
      </w:r>
      <w:r w:rsidR="00AB30B0">
        <w:t>participated in hearings</w:t>
      </w:r>
      <w:r w:rsidR="00CE33ED">
        <w:t xml:space="preserve"> and public meetings</w:t>
      </w:r>
      <w:r w:rsidR="00AB30B0">
        <w:t xml:space="preserve"> </w:t>
      </w:r>
      <w:r w:rsidR="00CE33ED">
        <w:t>over</w:t>
      </w:r>
      <w:r w:rsidR="00AB30B0">
        <w:t xml:space="preserve"> </w:t>
      </w:r>
      <w:r w:rsidR="00926B87">
        <w:t xml:space="preserve">TTRA, TLMP, the end of the 50 </w:t>
      </w:r>
      <w:r w:rsidR="00892C04">
        <w:t>-</w:t>
      </w:r>
      <w:r w:rsidR="00926B87">
        <w:t xml:space="preserve">year </w:t>
      </w:r>
      <w:r w:rsidR="00AB30B0">
        <w:t xml:space="preserve">pulp </w:t>
      </w:r>
      <w:r w:rsidR="00926B87">
        <w:t>m</w:t>
      </w:r>
      <w:r w:rsidR="00CE33ED">
        <w:t>ill contracts</w:t>
      </w:r>
      <w:r w:rsidR="0086602B">
        <w:t>,</w:t>
      </w:r>
      <w:r w:rsidR="00CE33ED">
        <w:t xml:space="preserve"> R</w:t>
      </w:r>
      <w:r w:rsidR="00926B87">
        <w:t>oadless</w:t>
      </w:r>
      <w:r w:rsidR="00CE33ED">
        <w:t xml:space="preserve"> Rule decisions, local timber sales, and more recently as a member of the POWLLAT.</w:t>
      </w:r>
    </w:p>
    <w:p w:rsidR="0086602B" w:rsidRDefault="0086602B"/>
    <w:p w:rsidR="004058FF" w:rsidRDefault="0086602B">
      <w:r>
        <w:t>The</w:t>
      </w:r>
      <w:r w:rsidR="00951618">
        <w:t xml:space="preserve"> decision by Secretary Perdue, favoring</w:t>
      </w:r>
      <w:r>
        <w:t xml:space="preserve"> total exemption from the Roadless Rule</w:t>
      </w:r>
      <w:r w:rsidR="00951618">
        <w:t>, rather than making an attempt to consider the thousands of comments</w:t>
      </w:r>
      <w:r w:rsidR="00892C04">
        <w:t xml:space="preserve"> in</w:t>
      </w:r>
      <w:r w:rsidR="00951618">
        <w:t xml:space="preserve"> support of keeping the</w:t>
      </w:r>
      <w:r w:rsidR="00892C04">
        <w:t xml:space="preserve"> Roadless</w:t>
      </w:r>
      <w:r w:rsidR="00951618">
        <w:t xml:space="preserve"> Rule or</w:t>
      </w:r>
      <w:r w:rsidR="00892C04">
        <w:t xml:space="preserve"> even the </w:t>
      </w:r>
      <w:r w:rsidR="00951618">
        <w:t>year-long efforts of a state assigned working group seeking an Alaska specific rule is disheartenin</w:t>
      </w:r>
      <w:r w:rsidR="00892C04">
        <w:t xml:space="preserve">g.  But more than this it makes people feel that their voices do not matter, and that participating in the public process is futile and determined by politics not what is best for the </w:t>
      </w:r>
      <w:r w:rsidR="00E80867">
        <w:t>forest and the people who live t</w:t>
      </w:r>
      <w:r w:rsidR="00892C04">
        <w:t xml:space="preserve">here.  </w:t>
      </w:r>
      <w:r w:rsidR="00951618">
        <w:t xml:space="preserve">  </w:t>
      </w:r>
    </w:p>
    <w:p w:rsidR="004058FF" w:rsidRDefault="004058FF"/>
    <w:p w:rsidR="004058FF" w:rsidRDefault="00CC7575" w:rsidP="004058FF">
      <w:pPr>
        <w:rPr>
          <w:rFonts w:ascii="Calibri" w:hAnsi="Calibri" w:cs="Times New Roman"/>
          <w:color w:val="222222"/>
        </w:rPr>
      </w:pPr>
      <w:r>
        <w:t xml:space="preserve"> </w:t>
      </w:r>
      <w:r w:rsidR="00181C3F">
        <w:t>I truly fear</w:t>
      </w:r>
      <w:r>
        <w:t xml:space="preserve"> the</w:t>
      </w:r>
      <w:r w:rsidR="00181C3F">
        <w:t xml:space="preserve"> </w:t>
      </w:r>
      <w:r w:rsidR="00A645B1">
        <w:t xml:space="preserve">impacts of </w:t>
      </w:r>
      <w:r w:rsidR="00181C3F">
        <w:t>open</w:t>
      </w:r>
      <w:r w:rsidR="00A645B1">
        <w:t>ing</w:t>
      </w:r>
      <w:r w:rsidR="00181C3F">
        <w:t xml:space="preserve"> roadless areas</w:t>
      </w:r>
      <w:r w:rsidR="000D135F">
        <w:t xml:space="preserve"> to increased</w:t>
      </w:r>
      <w:r>
        <w:t xml:space="preserve"> old growth timber harvest, </w:t>
      </w:r>
      <w:r w:rsidR="000D135F">
        <w:t>road building,</w:t>
      </w:r>
      <w:r>
        <w:t xml:space="preserve"> and habitat degradation, </w:t>
      </w:r>
      <w:r w:rsidR="000D135F">
        <w:t>especially on Prince of Wales Island</w:t>
      </w:r>
      <w:r w:rsidR="00374756">
        <w:t>,</w:t>
      </w:r>
      <w:r w:rsidR="000D135F">
        <w:t xml:space="preserve"> which has seen the heavy hand of industri</w:t>
      </w:r>
      <w:r>
        <w:t>al scale logging</w:t>
      </w:r>
      <w:r w:rsidR="00FB2115">
        <w:t xml:space="preserve"> for</w:t>
      </w:r>
      <w:r>
        <w:t xml:space="preserve"> over 5 decades. </w:t>
      </w:r>
    </w:p>
    <w:p w:rsidR="004058FF" w:rsidRPr="00870068" w:rsidRDefault="00374756" w:rsidP="004058FF">
      <w:pPr>
        <w:rPr>
          <w:rFonts w:cs="Times New Roman"/>
          <w:color w:val="222222"/>
        </w:rPr>
      </w:pPr>
      <w:r>
        <w:rPr>
          <w:rFonts w:cs="Times New Roman"/>
          <w:color w:val="222222"/>
        </w:rPr>
        <w:t>Even with the Roadless R</w:t>
      </w:r>
      <w:r w:rsidR="00892C04" w:rsidRPr="00870068">
        <w:rPr>
          <w:rFonts w:cs="Times New Roman"/>
          <w:color w:val="222222"/>
        </w:rPr>
        <w:t xml:space="preserve">ule in place roads are </w:t>
      </w:r>
      <w:r w:rsidR="004058FF" w:rsidRPr="00870068">
        <w:rPr>
          <w:rFonts w:cs="Times New Roman"/>
          <w:color w:val="222222"/>
        </w:rPr>
        <w:t>being built on Prince of Wales Island and clearcut logging of old growth is still happening, but at least some critical deer</w:t>
      </w:r>
      <w:r>
        <w:rPr>
          <w:rFonts w:cs="Times New Roman"/>
          <w:color w:val="222222"/>
        </w:rPr>
        <w:t xml:space="preserve"> and wildlife</w:t>
      </w:r>
      <w:r w:rsidR="00E80867">
        <w:rPr>
          <w:rFonts w:cs="Times New Roman"/>
          <w:color w:val="222222"/>
        </w:rPr>
        <w:t xml:space="preserve"> habitat will be kept intact with a </w:t>
      </w:r>
      <w:r w:rsidR="004058FF" w:rsidRPr="00870068">
        <w:rPr>
          <w:rFonts w:cs="Times New Roman"/>
          <w:color w:val="222222"/>
        </w:rPr>
        <w:t xml:space="preserve">Roadless Rule in place. </w:t>
      </w:r>
    </w:p>
    <w:p w:rsidR="004058FF" w:rsidRPr="00870068" w:rsidRDefault="004058FF" w:rsidP="00CC7575"/>
    <w:p w:rsidR="004058FF" w:rsidRPr="00374756" w:rsidRDefault="004058FF" w:rsidP="004058FF">
      <w:pPr>
        <w:rPr>
          <w:rFonts w:cs="Times New Roman"/>
          <w:color w:val="222222"/>
        </w:rPr>
      </w:pPr>
      <w:r w:rsidRPr="00374756">
        <w:rPr>
          <w:rFonts w:cs="Times New Roman"/>
          <w:color w:val="222222"/>
        </w:rPr>
        <w:t xml:space="preserve">For decades Prince of Wales Island supplied timber for the pulp mills.  We have over 1000 miles of roads that carve up habitat and expanses of dark young growth in stem exclusion stage that provide little valuable habitat for deer and other wildlife. For those of us who depend on the remaining old growth to sustain deer and other important wildlife species for future generations, exempting the Tongass and more specifically Prince of Wales Island means continued fragmentation of critical deer habitat, especially critical winter habitat. We are already seeing a decline in the island’s deer population. </w:t>
      </w:r>
    </w:p>
    <w:p w:rsidR="004058FF" w:rsidRDefault="004058FF" w:rsidP="004058FF">
      <w:pPr>
        <w:rPr>
          <w:rFonts w:ascii="Calibri" w:hAnsi="Calibri" w:cs="Times New Roman"/>
          <w:color w:val="222222"/>
        </w:rPr>
      </w:pPr>
    </w:p>
    <w:p w:rsidR="00E80867" w:rsidRDefault="004058FF" w:rsidP="004058FF">
      <w:pPr>
        <w:rPr>
          <w:rFonts w:cs="Times New Roman"/>
          <w:color w:val="222222"/>
        </w:rPr>
      </w:pPr>
      <w:r w:rsidRPr="00374756">
        <w:rPr>
          <w:rFonts w:cs="Times New Roman"/>
          <w:color w:val="222222"/>
        </w:rPr>
        <w:t>Old growth habitat has and is being harvested</w:t>
      </w:r>
      <w:r w:rsidR="00374756">
        <w:rPr>
          <w:rFonts w:cs="Times New Roman"/>
          <w:color w:val="222222"/>
        </w:rPr>
        <w:t xml:space="preserve"> at least on Prince of Wales Island</w:t>
      </w:r>
      <w:r w:rsidRPr="00374756">
        <w:rPr>
          <w:rFonts w:cs="Times New Roman"/>
          <w:color w:val="222222"/>
        </w:rPr>
        <w:t xml:space="preserve"> by Menta</w:t>
      </w:r>
      <w:r w:rsidR="00E80867">
        <w:rPr>
          <w:rFonts w:cs="Times New Roman"/>
          <w:color w:val="222222"/>
        </w:rPr>
        <w:t xml:space="preserve">l Health </w:t>
      </w:r>
      <w:r w:rsidR="00E80867" w:rsidRPr="00374756">
        <w:rPr>
          <w:rFonts w:cs="Times New Roman"/>
          <w:color w:val="222222"/>
        </w:rPr>
        <w:t>Trust,</w:t>
      </w:r>
      <w:r w:rsidRPr="00374756">
        <w:rPr>
          <w:rFonts w:cs="Times New Roman"/>
          <w:color w:val="222222"/>
        </w:rPr>
        <w:t xml:space="preserve"> the University of Alaska, Seaalaska, Native village corporations, and State owned forests. These private lands are clearcut and managed for</w:t>
      </w:r>
      <w:r w:rsidR="00E80867">
        <w:rPr>
          <w:rFonts w:cs="Times New Roman"/>
          <w:color w:val="222222"/>
        </w:rPr>
        <w:t xml:space="preserve"> a single use, timber production.  </w:t>
      </w:r>
      <w:r w:rsidRPr="00374756">
        <w:rPr>
          <w:rFonts w:cs="Times New Roman"/>
          <w:color w:val="222222"/>
        </w:rPr>
        <w:t>More attention should be given to the impacts of these</w:t>
      </w:r>
      <w:r w:rsidR="00E80867">
        <w:rPr>
          <w:rFonts w:cs="Times New Roman"/>
          <w:color w:val="222222"/>
        </w:rPr>
        <w:t xml:space="preserve"> </w:t>
      </w:r>
      <w:proofErr w:type="spellStart"/>
      <w:r w:rsidR="00E80867">
        <w:rPr>
          <w:rFonts w:cs="Times New Roman"/>
          <w:color w:val="222222"/>
        </w:rPr>
        <w:t>clearcut</w:t>
      </w:r>
      <w:proofErr w:type="spellEnd"/>
      <w:r w:rsidRPr="00374756">
        <w:rPr>
          <w:rFonts w:cs="Times New Roman"/>
          <w:color w:val="222222"/>
        </w:rPr>
        <w:t xml:space="preserve"> lands adjacent to public </w:t>
      </w:r>
      <w:r w:rsidR="00E80867">
        <w:rPr>
          <w:rFonts w:cs="Times New Roman"/>
          <w:color w:val="222222"/>
        </w:rPr>
        <w:t>land, and the fragmentation that they create</w:t>
      </w:r>
      <w:r w:rsidRPr="00374756">
        <w:rPr>
          <w:rFonts w:cs="Times New Roman"/>
          <w:color w:val="222222"/>
        </w:rPr>
        <w:t xml:space="preserve">. </w:t>
      </w:r>
    </w:p>
    <w:p w:rsidR="00E80867" w:rsidRDefault="00E80867" w:rsidP="004058FF">
      <w:pPr>
        <w:rPr>
          <w:rFonts w:cs="Times New Roman"/>
          <w:color w:val="222222"/>
        </w:rPr>
      </w:pPr>
    </w:p>
    <w:p w:rsidR="004058FF" w:rsidRPr="00E80867" w:rsidRDefault="004058FF" w:rsidP="004058FF">
      <w:pPr>
        <w:rPr>
          <w:rFonts w:cs="Times New Roman"/>
          <w:color w:val="222222"/>
        </w:rPr>
      </w:pPr>
      <w:r w:rsidRPr="00E80867">
        <w:rPr>
          <w:rFonts w:cs="Times New Roman"/>
          <w:color w:val="222222"/>
        </w:rPr>
        <w:t>Prince of Wales Island has made its sacrifice for the timber industry. Rather than trying to find ways to return the Tongass to the logging practices of the past the Forest Service and the State should be looking to the future, to a more sustainable way of doing business. We should look at the contribution of fishing and the</w:t>
      </w:r>
    </w:p>
    <w:p w:rsidR="004058FF" w:rsidRPr="00E80867" w:rsidRDefault="004058FF" w:rsidP="004058FF">
      <w:pPr>
        <w:rPr>
          <w:rFonts w:cs="Times New Roman"/>
          <w:color w:val="222222"/>
        </w:rPr>
      </w:pPr>
      <w:r w:rsidRPr="00E80867">
        <w:rPr>
          <w:rFonts w:cs="Times New Roman"/>
          <w:color w:val="222222"/>
        </w:rPr>
        <w:t>independent travel industry to the economy of Southeast Alaska.  We should promote and foster industries that actually depend on the values of an intact old g</w:t>
      </w:r>
      <w:r w:rsidR="00E80867">
        <w:rPr>
          <w:rFonts w:cs="Times New Roman"/>
          <w:color w:val="222222"/>
        </w:rPr>
        <w:t>rowth forest, and support small-</w:t>
      </w:r>
      <w:r w:rsidRPr="00E80867">
        <w:rPr>
          <w:rFonts w:cs="Times New Roman"/>
          <w:color w:val="222222"/>
        </w:rPr>
        <w:t xml:space="preserve">scale timber sales and selective harvesting practices. </w:t>
      </w:r>
    </w:p>
    <w:p w:rsidR="0086602B" w:rsidRDefault="0086602B" w:rsidP="004058FF">
      <w:pPr>
        <w:rPr>
          <w:rFonts w:ascii="Calibri" w:hAnsi="Calibri" w:cs="Times New Roman"/>
          <w:color w:val="222222"/>
        </w:rPr>
      </w:pPr>
    </w:p>
    <w:p w:rsidR="00E80867" w:rsidRDefault="0086602B" w:rsidP="0086602B">
      <w:pPr>
        <w:rPr>
          <w:rFonts w:cs="Times New Roman"/>
          <w:color w:val="222222"/>
        </w:rPr>
      </w:pPr>
      <w:r w:rsidRPr="0086602B">
        <w:rPr>
          <w:rFonts w:cs="Times New Roman"/>
          <w:color w:val="222222"/>
        </w:rPr>
        <w:t>Prince of Wales Island and other rural areas within the Tongass National Forest are different from other regions of the country.  We don’t want to be compared to Idaho or Colorado to look for ways to care for and manage our public land.   Our lives are more connected to and there is a greater reliance upon the fish, wildlife, and plants that we harvest and the habitat they require.</w:t>
      </w:r>
      <w:r w:rsidR="00E80867">
        <w:rPr>
          <w:rFonts w:cs="Times New Roman"/>
          <w:color w:val="222222"/>
        </w:rPr>
        <w:t xml:space="preserve"> I urge the Forest Service, </w:t>
      </w:r>
      <w:r w:rsidRPr="0086602B">
        <w:rPr>
          <w:rFonts w:cs="Times New Roman"/>
          <w:color w:val="222222"/>
        </w:rPr>
        <w:t>Secretary Perdue, Governor Dunleavy, our Congressional delegation, a</w:t>
      </w:r>
      <w:r w:rsidR="00E80867">
        <w:rPr>
          <w:rFonts w:cs="Times New Roman"/>
          <w:color w:val="222222"/>
        </w:rPr>
        <w:t>nd President Trump to keep the R</w:t>
      </w:r>
      <w:r w:rsidRPr="0086602B">
        <w:rPr>
          <w:rFonts w:cs="Times New Roman"/>
          <w:color w:val="222222"/>
        </w:rPr>
        <w:t>oa</w:t>
      </w:r>
      <w:r w:rsidR="00E80867">
        <w:rPr>
          <w:rFonts w:cs="Times New Roman"/>
          <w:color w:val="222222"/>
        </w:rPr>
        <w:t>dless R</w:t>
      </w:r>
      <w:r w:rsidRPr="0086602B">
        <w:rPr>
          <w:rFonts w:cs="Times New Roman"/>
          <w:color w:val="222222"/>
        </w:rPr>
        <w:t xml:space="preserve">ule protections in place for the Tongass and select the NO ACTION Alternative. </w:t>
      </w:r>
    </w:p>
    <w:p w:rsidR="00E80867" w:rsidRDefault="00E80867" w:rsidP="0086602B">
      <w:pPr>
        <w:rPr>
          <w:rFonts w:cs="Times New Roman"/>
          <w:color w:val="222222"/>
        </w:rPr>
      </w:pPr>
    </w:p>
    <w:p w:rsidR="00E80867" w:rsidRDefault="00E80867" w:rsidP="0086602B">
      <w:pPr>
        <w:rPr>
          <w:rFonts w:cs="Times New Roman"/>
          <w:color w:val="222222"/>
        </w:rPr>
      </w:pPr>
    </w:p>
    <w:p w:rsidR="00DE0688" w:rsidRDefault="00E80867" w:rsidP="0086602B">
      <w:pPr>
        <w:rPr>
          <w:rFonts w:cs="Times New Roman"/>
          <w:color w:val="222222"/>
        </w:rPr>
      </w:pPr>
      <w:r>
        <w:rPr>
          <w:rFonts w:cs="Times New Roman"/>
          <w:color w:val="222222"/>
        </w:rPr>
        <w:t>Thank you for the opp</w:t>
      </w:r>
      <w:r w:rsidR="00DE0688">
        <w:rPr>
          <w:rFonts w:cs="Times New Roman"/>
          <w:color w:val="222222"/>
        </w:rPr>
        <w:t>ortunity to make these comments.</w:t>
      </w:r>
    </w:p>
    <w:p w:rsidR="00DE0688" w:rsidRDefault="00DE0688" w:rsidP="0086602B">
      <w:pPr>
        <w:rPr>
          <w:rFonts w:cs="Times New Roman"/>
          <w:color w:val="222222"/>
        </w:rPr>
      </w:pPr>
    </w:p>
    <w:p w:rsidR="00E80867" w:rsidRDefault="00E80867" w:rsidP="0086602B">
      <w:pPr>
        <w:rPr>
          <w:rFonts w:cs="Times New Roman"/>
          <w:color w:val="222222"/>
        </w:rPr>
      </w:pPr>
    </w:p>
    <w:p w:rsidR="00E80867" w:rsidRDefault="00E80867" w:rsidP="0086602B">
      <w:pPr>
        <w:rPr>
          <w:rFonts w:cs="Times New Roman"/>
          <w:color w:val="222222"/>
        </w:rPr>
      </w:pPr>
    </w:p>
    <w:p w:rsidR="00E80867" w:rsidRDefault="00E80867" w:rsidP="0086602B">
      <w:pPr>
        <w:rPr>
          <w:rFonts w:cs="Times New Roman"/>
          <w:color w:val="222222"/>
        </w:rPr>
      </w:pPr>
    </w:p>
    <w:p w:rsidR="00E80867" w:rsidRDefault="00E80867" w:rsidP="0086602B">
      <w:pPr>
        <w:rPr>
          <w:rFonts w:cs="Times New Roman"/>
          <w:color w:val="222222"/>
        </w:rPr>
      </w:pPr>
    </w:p>
    <w:p w:rsidR="004058FF" w:rsidRDefault="004058FF" w:rsidP="004058FF">
      <w:pPr>
        <w:rPr>
          <w:rFonts w:ascii="Calibri" w:hAnsi="Calibri" w:cs="Times New Roman"/>
          <w:color w:val="222222"/>
        </w:rPr>
      </w:pPr>
    </w:p>
    <w:p w:rsidR="004058FF" w:rsidRDefault="004058FF" w:rsidP="004058FF">
      <w:pPr>
        <w:rPr>
          <w:rFonts w:ascii="Calibri" w:hAnsi="Calibri" w:cs="Times New Roman"/>
          <w:color w:val="222222"/>
        </w:rPr>
      </w:pPr>
    </w:p>
    <w:p w:rsidR="004058FF" w:rsidRDefault="004058FF" w:rsidP="004058FF">
      <w:pPr>
        <w:rPr>
          <w:rFonts w:ascii="Calibri" w:hAnsi="Calibri" w:cs="Times New Roman"/>
          <w:color w:val="222222"/>
        </w:rPr>
      </w:pPr>
      <w:r>
        <w:rPr>
          <w:rFonts w:ascii="Calibri" w:hAnsi="Calibri" w:cs="Times New Roman"/>
          <w:color w:val="222222"/>
        </w:rPr>
        <w:t xml:space="preserve"> </w:t>
      </w:r>
    </w:p>
    <w:p w:rsidR="00CC7575" w:rsidRDefault="00CC7575" w:rsidP="00CC7575"/>
    <w:p w:rsidR="003B608C" w:rsidRDefault="00430C2F">
      <w:r>
        <w:t xml:space="preserve"> </w:t>
      </w:r>
      <w:r w:rsidR="000D135F">
        <w:t xml:space="preserve">  </w:t>
      </w:r>
    </w:p>
    <w:p w:rsidR="003B608C" w:rsidRDefault="003B608C"/>
    <w:p w:rsidR="007C5068" w:rsidRDefault="007C5068"/>
    <w:sectPr w:rsidR="007C5068" w:rsidSect="007C506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C5068"/>
    <w:rsid w:val="000D135F"/>
    <w:rsid w:val="00181C3F"/>
    <w:rsid w:val="00374756"/>
    <w:rsid w:val="003B608C"/>
    <w:rsid w:val="004058FF"/>
    <w:rsid w:val="00430C2F"/>
    <w:rsid w:val="00464C40"/>
    <w:rsid w:val="004A1671"/>
    <w:rsid w:val="00532C95"/>
    <w:rsid w:val="00640F98"/>
    <w:rsid w:val="007C5068"/>
    <w:rsid w:val="007F244F"/>
    <w:rsid w:val="0086602B"/>
    <w:rsid w:val="00870068"/>
    <w:rsid w:val="00892C04"/>
    <w:rsid w:val="008B484E"/>
    <w:rsid w:val="00926B87"/>
    <w:rsid w:val="00951618"/>
    <w:rsid w:val="00A02DDF"/>
    <w:rsid w:val="00A645B1"/>
    <w:rsid w:val="00AB30B0"/>
    <w:rsid w:val="00B029BD"/>
    <w:rsid w:val="00C767D2"/>
    <w:rsid w:val="00C91F8A"/>
    <w:rsid w:val="00CC7575"/>
    <w:rsid w:val="00CE33ED"/>
    <w:rsid w:val="00DE0688"/>
    <w:rsid w:val="00E80867"/>
    <w:rsid w:val="00FB2115"/>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A6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3423</Characters>
  <Application>Microsoft Macintosh Word</Application>
  <DocSecurity>0</DocSecurity>
  <Lines>28</Lines>
  <Paragraphs>6</Paragraphs>
  <ScaleCrop>false</ScaleCrop>
  <Company>Craig Schools</Company>
  <LinksUpToDate>false</LinksUpToDate>
  <CharactersWithSpaces>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Fecko</dc:creator>
  <cp:keywords/>
  <cp:lastModifiedBy>Cheryl Fecko</cp:lastModifiedBy>
  <cp:revision>3</cp:revision>
  <dcterms:created xsi:type="dcterms:W3CDTF">2019-12-17T07:07:00Z</dcterms:created>
  <dcterms:modified xsi:type="dcterms:W3CDTF">2019-12-17T07:11:00Z</dcterms:modified>
</cp:coreProperties>
</file>