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99E26" w14:textId="05947D86" w:rsidR="00C863DD" w:rsidRDefault="00CE0DD8" w:rsidP="00C863DD">
      <w:pPr>
        <w:spacing w:after="0"/>
        <w:rPr>
          <w:rFonts w:ascii="Times New Roman" w:hAnsi="Times New Roman" w:cs="Times New Roman"/>
          <w:sz w:val="24"/>
          <w:szCs w:val="24"/>
        </w:rPr>
      </w:pPr>
      <w:bookmarkStart w:id="0" w:name="_GoBack"/>
      <w:bookmarkEnd w:id="0"/>
      <w:r>
        <w:rPr>
          <w:rFonts w:ascii="Times New Roman" w:hAnsi="Times New Roman" w:cs="Times New Roman"/>
          <w:sz w:val="24"/>
          <w:szCs w:val="24"/>
        </w:rPr>
        <w:t>November 25, 2019</w:t>
      </w:r>
    </w:p>
    <w:p w14:paraId="4EB4FD2F" w14:textId="77777777" w:rsidR="00C863DD" w:rsidRDefault="00C863DD" w:rsidP="00C863DD">
      <w:pPr>
        <w:spacing w:after="0"/>
        <w:rPr>
          <w:rFonts w:ascii="Times New Roman" w:hAnsi="Times New Roman" w:cs="Times New Roman"/>
          <w:sz w:val="24"/>
          <w:szCs w:val="24"/>
        </w:rPr>
      </w:pPr>
    </w:p>
    <w:p w14:paraId="1061C4B3" w14:textId="77777777" w:rsidR="00C863DD" w:rsidRPr="007C6981" w:rsidRDefault="00C863DD" w:rsidP="00C863DD">
      <w:pPr>
        <w:spacing w:after="0"/>
        <w:rPr>
          <w:rFonts w:ascii="Times New Roman" w:hAnsi="Times New Roman" w:cs="Times New Roman"/>
          <w:sz w:val="24"/>
          <w:szCs w:val="24"/>
        </w:rPr>
      </w:pPr>
      <w:r w:rsidRPr="007C6981">
        <w:rPr>
          <w:rFonts w:ascii="Times New Roman" w:hAnsi="Times New Roman" w:cs="Times New Roman"/>
          <w:sz w:val="24"/>
          <w:szCs w:val="24"/>
        </w:rPr>
        <w:t xml:space="preserve">USDA Forest Service </w:t>
      </w:r>
    </w:p>
    <w:p w14:paraId="11C3CB97" w14:textId="77777777" w:rsidR="00C863DD" w:rsidRPr="007C6981" w:rsidRDefault="00C863DD" w:rsidP="00C863DD">
      <w:pPr>
        <w:spacing w:after="0"/>
        <w:rPr>
          <w:rFonts w:ascii="Times New Roman" w:hAnsi="Times New Roman" w:cs="Times New Roman"/>
          <w:sz w:val="24"/>
          <w:szCs w:val="24"/>
        </w:rPr>
      </w:pPr>
      <w:r w:rsidRPr="007C6981">
        <w:rPr>
          <w:rFonts w:ascii="Times New Roman" w:hAnsi="Times New Roman" w:cs="Times New Roman"/>
          <w:sz w:val="24"/>
          <w:szCs w:val="24"/>
        </w:rPr>
        <w:t>Attention Alaska Roadless Rule</w:t>
      </w:r>
    </w:p>
    <w:p w14:paraId="1F661B0D" w14:textId="77777777" w:rsidR="00C863DD" w:rsidRPr="007C6981" w:rsidRDefault="00C863DD" w:rsidP="00C863DD">
      <w:pPr>
        <w:spacing w:after="0"/>
        <w:rPr>
          <w:rFonts w:ascii="Times New Roman" w:hAnsi="Times New Roman" w:cs="Times New Roman"/>
          <w:sz w:val="24"/>
          <w:szCs w:val="24"/>
        </w:rPr>
      </w:pPr>
      <w:r w:rsidRPr="007C6981">
        <w:rPr>
          <w:rFonts w:ascii="Times New Roman" w:hAnsi="Times New Roman" w:cs="Times New Roman"/>
          <w:sz w:val="24"/>
          <w:szCs w:val="24"/>
        </w:rPr>
        <w:t>PO Box 21628</w:t>
      </w:r>
    </w:p>
    <w:p w14:paraId="2B28883B" w14:textId="77777777" w:rsidR="00C863DD" w:rsidRPr="007C6981" w:rsidRDefault="00C863DD" w:rsidP="00C863DD">
      <w:pPr>
        <w:spacing w:after="0"/>
        <w:rPr>
          <w:rFonts w:ascii="Times New Roman" w:hAnsi="Times New Roman" w:cs="Times New Roman"/>
          <w:sz w:val="24"/>
          <w:szCs w:val="24"/>
        </w:rPr>
      </w:pPr>
      <w:r w:rsidRPr="007C6981">
        <w:rPr>
          <w:rFonts w:ascii="Times New Roman" w:hAnsi="Times New Roman" w:cs="Times New Roman"/>
          <w:sz w:val="24"/>
          <w:szCs w:val="24"/>
        </w:rPr>
        <w:t>Juneau, AK 99802</w:t>
      </w:r>
    </w:p>
    <w:p w14:paraId="4CFF165A" w14:textId="77777777" w:rsidR="00C863DD" w:rsidRPr="007C6981" w:rsidRDefault="00C863DD" w:rsidP="00C863DD">
      <w:pPr>
        <w:rPr>
          <w:rFonts w:ascii="Times New Roman" w:hAnsi="Times New Roman" w:cs="Times New Roman"/>
          <w:sz w:val="24"/>
          <w:szCs w:val="24"/>
        </w:rPr>
      </w:pPr>
    </w:p>
    <w:p w14:paraId="5C871726" w14:textId="0B37970B" w:rsidR="008C5C1D" w:rsidRDefault="00C863DD" w:rsidP="00C863DD">
      <w:pPr>
        <w:rPr>
          <w:rFonts w:ascii="Times New Roman" w:hAnsi="Times New Roman" w:cs="Times New Roman"/>
          <w:sz w:val="24"/>
          <w:szCs w:val="24"/>
        </w:rPr>
      </w:pPr>
      <w:r w:rsidRPr="007C6981">
        <w:rPr>
          <w:rFonts w:ascii="Times New Roman" w:hAnsi="Times New Roman" w:cs="Times New Roman"/>
          <w:sz w:val="24"/>
          <w:szCs w:val="24"/>
        </w:rPr>
        <w:t>Dear U.S. Forest Service,</w:t>
      </w:r>
    </w:p>
    <w:p w14:paraId="6755A648" w14:textId="77777777" w:rsidR="00241B1D" w:rsidRDefault="00241B1D" w:rsidP="00C863DD">
      <w:pPr>
        <w:rPr>
          <w:rFonts w:ascii="Times New Roman" w:hAnsi="Times New Roman" w:cs="Times New Roman"/>
          <w:sz w:val="24"/>
          <w:szCs w:val="24"/>
        </w:rPr>
      </w:pPr>
      <w:r>
        <w:rPr>
          <w:rFonts w:ascii="Times New Roman" w:hAnsi="Times New Roman" w:cs="Times New Roman"/>
          <w:sz w:val="24"/>
          <w:szCs w:val="24"/>
        </w:rPr>
        <w:t>I attended the Roadless Exemption meeting in Ketchikan on November 5 and submitted some preliminary comments at that time. Since then I have read the draft EIS and have the following additional comments.</w:t>
      </w:r>
    </w:p>
    <w:p w14:paraId="6EAA287B" w14:textId="55CD5C67" w:rsidR="00C863DD" w:rsidRDefault="00241B1D" w:rsidP="00C863DD">
      <w:pPr>
        <w:rPr>
          <w:rFonts w:ascii="Times New Roman" w:hAnsi="Times New Roman" w:cs="Times New Roman"/>
          <w:sz w:val="24"/>
          <w:szCs w:val="24"/>
        </w:rPr>
      </w:pPr>
      <w:r>
        <w:rPr>
          <w:rFonts w:ascii="Times New Roman" w:hAnsi="Times New Roman" w:cs="Times New Roman"/>
          <w:sz w:val="24"/>
          <w:szCs w:val="24"/>
        </w:rPr>
        <w:t>I</w:t>
      </w:r>
      <w:r w:rsidR="00C863DD" w:rsidRPr="0030510E">
        <w:rPr>
          <w:rFonts w:ascii="Times New Roman" w:hAnsi="Times New Roman" w:cs="Times New Roman"/>
          <w:sz w:val="24"/>
          <w:szCs w:val="24"/>
        </w:rPr>
        <w:t xml:space="preserve"> support Alternative 6, the full exemption of the Roadless Rule for the Tongass.</w:t>
      </w:r>
    </w:p>
    <w:p w14:paraId="425EAF6A" w14:textId="57142A6D" w:rsidR="008D35D3" w:rsidRPr="008D35D3" w:rsidRDefault="008D35D3" w:rsidP="00C863DD">
      <w:pPr>
        <w:rPr>
          <w:rFonts w:ascii="Times New Roman" w:hAnsi="Times New Roman" w:cs="Times New Roman"/>
          <w:b/>
          <w:bCs/>
          <w:sz w:val="24"/>
          <w:szCs w:val="24"/>
        </w:rPr>
      </w:pPr>
      <w:r w:rsidRPr="008D35D3">
        <w:rPr>
          <w:rFonts w:ascii="Times New Roman" w:hAnsi="Times New Roman" w:cs="Times New Roman"/>
          <w:b/>
          <w:bCs/>
          <w:sz w:val="24"/>
          <w:szCs w:val="24"/>
        </w:rPr>
        <w:t>Benchmarks</w:t>
      </w:r>
    </w:p>
    <w:p w14:paraId="476B24D6" w14:textId="5792D939" w:rsidR="00C863DD" w:rsidRDefault="00FB6265" w:rsidP="00C863DD">
      <w:pPr>
        <w:rPr>
          <w:rFonts w:ascii="Times New Roman" w:hAnsi="Times New Roman" w:cs="Times New Roman"/>
          <w:sz w:val="24"/>
          <w:szCs w:val="24"/>
        </w:rPr>
      </w:pPr>
      <w:r>
        <w:rPr>
          <w:rFonts w:ascii="Times New Roman" w:hAnsi="Times New Roman" w:cs="Times New Roman"/>
          <w:sz w:val="24"/>
          <w:szCs w:val="24"/>
        </w:rPr>
        <w:t>In 1989 the Forest Service prepared a</w:t>
      </w:r>
      <w:r w:rsidR="00474C0F">
        <w:rPr>
          <w:rFonts w:ascii="Times New Roman" w:hAnsi="Times New Roman" w:cs="Times New Roman"/>
          <w:sz w:val="24"/>
          <w:szCs w:val="24"/>
        </w:rPr>
        <w:t xml:space="preserve"> document </w:t>
      </w:r>
      <w:r w:rsidR="00620498">
        <w:rPr>
          <w:rFonts w:ascii="Times New Roman" w:hAnsi="Times New Roman" w:cs="Times New Roman"/>
          <w:sz w:val="24"/>
          <w:szCs w:val="24"/>
        </w:rPr>
        <w:t xml:space="preserve">(Understanding the Past…Designing the Future) </w:t>
      </w:r>
      <w:r w:rsidR="00474C0F">
        <w:rPr>
          <w:rFonts w:ascii="Times New Roman" w:hAnsi="Times New Roman" w:cs="Times New Roman"/>
          <w:sz w:val="24"/>
          <w:szCs w:val="24"/>
        </w:rPr>
        <w:t>that revisited many of the Tongass management issues that had be</w:t>
      </w:r>
      <w:r w:rsidR="00620498">
        <w:rPr>
          <w:rFonts w:ascii="Times New Roman" w:hAnsi="Times New Roman" w:cs="Times New Roman"/>
          <w:sz w:val="24"/>
          <w:szCs w:val="24"/>
        </w:rPr>
        <w:t>en</w:t>
      </w:r>
      <w:r w:rsidR="00474C0F">
        <w:rPr>
          <w:rFonts w:ascii="Times New Roman" w:hAnsi="Times New Roman" w:cs="Times New Roman"/>
          <w:sz w:val="24"/>
          <w:szCs w:val="24"/>
        </w:rPr>
        <w:t xml:space="preserve"> made in the 1979 forest plan. That </w:t>
      </w:r>
      <w:r w:rsidR="00620498">
        <w:rPr>
          <w:rFonts w:ascii="Times New Roman" w:hAnsi="Times New Roman" w:cs="Times New Roman"/>
          <w:sz w:val="24"/>
          <w:szCs w:val="24"/>
        </w:rPr>
        <w:t xml:space="preserve">1979 </w:t>
      </w:r>
      <w:r w:rsidR="00474C0F">
        <w:rPr>
          <w:rFonts w:ascii="Times New Roman" w:hAnsi="Times New Roman" w:cs="Times New Roman"/>
          <w:sz w:val="24"/>
          <w:szCs w:val="24"/>
        </w:rPr>
        <w:t>plan was the first forest plan established pursuant to the 1976 National Forest Management Act. Under that first management plan</w:t>
      </w:r>
      <w:r w:rsidR="00132019">
        <w:rPr>
          <w:rFonts w:ascii="Times New Roman" w:hAnsi="Times New Roman" w:cs="Times New Roman"/>
          <w:sz w:val="24"/>
          <w:szCs w:val="24"/>
        </w:rPr>
        <w:t>:</w:t>
      </w:r>
    </w:p>
    <w:p w14:paraId="60CD26BB" w14:textId="0BA1F396" w:rsidR="00474C0F" w:rsidRDefault="00474C0F" w:rsidP="00474C0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36% of the forest was managed as wilderness</w:t>
      </w:r>
    </w:p>
    <w:p w14:paraId="5F0A7FAE" w14:textId="31CCA089" w:rsidR="00474C0F" w:rsidRDefault="00474C0F" w:rsidP="00474C0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6% was not given any management allocation</w:t>
      </w:r>
    </w:p>
    <w:p w14:paraId="5D52688C" w14:textId="7BE8281D" w:rsidR="00474C0F" w:rsidRDefault="00474C0F" w:rsidP="00474C0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16% was allocated to roadless are</w:t>
      </w:r>
      <w:r w:rsidR="00824C2F">
        <w:rPr>
          <w:rFonts w:ascii="Times New Roman" w:hAnsi="Times New Roman" w:cs="Times New Roman"/>
          <w:sz w:val="24"/>
          <w:szCs w:val="24"/>
        </w:rPr>
        <w:t>a</w:t>
      </w:r>
      <w:r>
        <w:rPr>
          <w:rFonts w:ascii="Times New Roman" w:hAnsi="Times New Roman" w:cs="Times New Roman"/>
          <w:sz w:val="24"/>
          <w:szCs w:val="24"/>
        </w:rPr>
        <w:t xml:space="preserve"> management</w:t>
      </w:r>
    </w:p>
    <w:p w14:paraId="7B88DA27" w14:textId="5A85CDA8" w:rsidR="00474C0F" w:rsidRDefault="00474C0F" w:rsidP="00474C0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17% was managed for a combination of uses including recreation and some timber harvest</w:t>
      </w:r>
    </w:p>
    <w:p w14:paraId="5A2F81BE" w14:textId="07252924" w:rsidR="00474C0F" w:rsidRDefault="00474C0F" w:rsidP="00474C0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25% was allocated to intensive resource us</w:t>
      </w:r>
      <w:r w:rsidR="00824C2F">
        <w:rPr>
          <w:rFonts w:ascii="Times New Roman" w:hAnsi="Times New Roman" w:cs="Times New Roman"/>
          <w:sz w:val="24"/>
          <w:szCs w:val="24"/>
        </w:rPr>
        <w:t>e</w:t>
      </w:r>
      <w:r>
        <w:rPr>
          <w:rFonts w:ascii="Times New Roman" w:hAnsi="Times New Roman" w:cs="Times New Roman"/>
          <w:sz w:val="24"/>
          <w:szCs w:val="24"/>
        </w:rPr>
        <w:t xml:space="preserve"> and development, primarily for timber harvesting and mining</w:t>
      </w:r>
    </w:p>
    <w:p w14:paraId="63142E8B" w14:textId="37A7F131" w:rsidR="00474C0F" w:rsidRDefault="005304B3" w:rsidP="00474C0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Under the 1979 plan, only </w:t>
      </w:r>
      <w:r w:rsidR="00474C0F">
        <w:rPr>
          <w:rFonts w:ascii="Times New Roman" w:hAnsi="Times New Roman" w:cs="Times New Roman"/>
          <w:sz w:val="24"/>
          <w:szCs w:val="24"/>
        </w:rPr>
        <w:t>7% of the forest was</w:t>
      </w:r>
      <w:r>
        <w:rPr>
          <w:rFonts w:ascii="Times New Roman" w:hAnsi="Times New Roman" w:cs="Times New Roman"/>
          <w:sz w:val="24"/>
          <w:szCs w:val="24"/>
        </w:rPr>
        <w:t xml:space="preserve"> </w:t>
      </w:r>
      <w:r w:rsidR="00474C0F">
        <w:rPr>
          <w:rFonts w:ascii="Times New Roman" w:hAnsi="Times New Roman" w:cs="Times New Roman"/>
          <w:sz w:val="24"/>
          <w:szCs w:val="24"/>
        </w:rPr>
        <w:t xml:space="preserve">scheduled for </w:t>
      </w:r>
      <w:r>
        <w:rPr>
          <w:rFonts w:ascii="Times New Roman" w:hAnsi="Times New Roman" w:cs="Times New Roman"/>
          <w:sz w:val="24"/>
          <w:szCs w:val="24"/>
        </w:rPr>
        <w:t xml:space="preserve">an annual </w:t>
      </w:r>
      <w:r w:rsidR="00474C0F">
        <w:rPr>
          <w:rFonts w:ascii="Times New Roman" w:hAnsi="Times New Roman" w:cs="Times New Roman"/>
          <w:sz w:val="24"/>
          <w:szCs w:val="24"/>
        </w:rPr>
        <w:t xml:space="preserve">timber harvest </w:t>
      </w:r>
      <w:r>
        <w:rPr>
          <w:rFonts w:ascii="Times New Roman" w:hAnsi="Times New Roman" w:cs="Times New Roman"/>
          <w:sz w:val="24"/>
          <w:szCs w:val="24"/>
        </w:rPr>
        <w:t>of 450 million board feet (</w:t>
      </w:r>
      <w:r w:rsidR="0021145A">
        <w:rPr>
          <w:rFonts w:ascii="Times New Roman" w:hAnsi="Times New Roman" w:cs="Times New Roman"/>
          <w:sz w:val="24"/>
          <w:szCs w:val="24"/>
        </w:rPr>
        <w:t>mmbf) of net sawtimber</w:t>
      </w:r>
    </w:p>
    <w:p w14:paraId="510CF5EE" w14:textId="2E9B1BCA" w:rsidR="00C666D0" w:rsidRDefault="00C666D0" w:rsidP="00C666D0">
      <w:pPr>
        <w:rPr>
          <w:rFonts w:ascii="Times New Roman" w:hAnsi="Times New Roman" w:cs="Times New Roman"/>
          <w:sz w:val="24"/>
          <w:szCs w:val="24"/>
        </w:rPr>
      </w:pPr>
      <w:r>
        <w:rPr>
          <w:rFonts w:ascii="Times New Roman" w:hAnsi="Times New Roman" w:cs="Times New Roman"/>
          <w:sz w:val="24"/>
          <w:szCs w:val="24"/>
        </w:rPr>
        <w:t xml:space="preserve">The 1989 document also established a series of benchmarks that estimated </w:t>
      </w:r>
      <w:r w:rsidR="00620498">
        <w:rPr>
          <w:rFonts w:ascii="Times New Roman" w:hAnsi="Times New Roman" w:cs="Times New Roman"/>
          <w:sz w:val="24"/>
          <w:szCs w:val="24"/>
        </w:rPr>
        <w:t xml:space="preserve">the </w:t>
      </w:r>
      <w:r>
        <w:rPr>
          <w:rFonts w:ascii="Times New Roman" w:hAnsi="Times New Roman" w:cs="Times New Roman"/>
          <w:sz w:val="24"/>
          <w:szCs w:val="24"/>
        </w:rPr>
        <w:t xml:space="preserve">amount of </w:t>
      </w:r>
      <w:r w:rsidR="00C46124">
        <w:rPr>
          <w:rFonts w:ascii="Times New Roman" w:hAnsi="Times New Roman" w:cs="Times New Roman"/>
          <w:sz w:val="24"/>
          <w:szCs w:val="24"/>
        </w:rPr>
        <w:t>specific</w:t>
      </w:r>
      <w:r>
        <w:rPr>
          <w:rFonts w:ascii="Times New Roman" w:hAnsi="Times New Roman" w:cs="Times New Roman"/>
          <w:sz w:val="24"/>
          <w:szCs w:val="24"/>
        </w:rPr>
        <w:t xml:space="preserve"> resource</w:t>
      </w:r>
      <w:r w:rsidR="00C46124">
        <w:rPr>
          <w:rFonts w:ascii="Times New Roman" w:hAnsi="Times New Roman" w:cs="Times New Roman"/>
          <w:sz w:val="24"/>
          <w:szCs w:val="24"/>
        </w:rPr>
        <w:t>s</w:t>
      </w:r>
      <w:r>
        <w:rPr>
          <w:rFonts w:ascii="Times New Roman" w:hAnsi="Times New Roman" w:cs="Times New Roman"/>
          <w:sz w:val="24"/>
          <w:szCs w:val="24"/>
        </w:rPr>
        <w:t xml:space="preserve"> that the Tongass could produce and what effects that production could have on the other resources. Those specific resources</w:t>
      </w:r>
      <w:r w:rsidR="0021145A">
        <w:rPr>
          <w:rFonts w:ascii="Times New Roman" w:hAnsi="Times New Roman" w:cs="Times New Roman"/>
          <w:sz w:val="24"/>
          <w:szCs w:val="24"/>
        </w:rPr>
        <w:t xml:space="preserve"> and their benchmarks</w:t>
      </w:r>
      <w:r>
        <w:rPr>
          <w:rFonts w:ascii="Times New Roman" w:hAnsi="Times New Roman" w:cs="Times New Roman"/>
          <w:sz w:val="24"/>
          <w:szCs w:val="24"/>
        </w:rPr>
        <w:t xml:space="preserve"> </w:t>
      </w:r>
      <w:r w:rsidR="005328D8">
        <w:rPr>
          <w:rFonts w:ascii="Times New Roman" w:hAnsi="Times New Roman" w:cs="Times New Roman"/>
          <w:sz w:val="24"/>
          <w:szCs w:val="24"/>
        </w:rPr>
        <w:t xml:space="preserve">maximums </w:t>
      </w:r>
      <w:r w:rsidR="0021145A">
        <w:rPr>
          <w:rFonts w:ascii="Times New Roman" w:hAnsi="Times New Roman" w:cs="Times New Roman"/>
          <w:sz w:val="24"/>
          <w:szCs w:val="24"/>
        </w:rPr>
        <w:t>were</w:t>
      </w:r>
      <w:r>
        <w:rPr>
          <w:rFonts w:ascii="Times New Roman" w:hAnsi="Times New Roman" w:cs="Times New Roman"/>
          <w:sz w:val="24"/>
          <w:szCs w:val="24"/>
        </w:rPr>
        <w:t>:</w:t>
      </w:r>
    </w:p>
    <w:p w14:paraId="2343F24E" w14:textId="344B4524" w:rsidR="00C666D0" w:rsidRDefault="00C666D0" w:rsidP="00C666D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Wilderness</w:t>
      </w:r>
      <w:r w:rsidR="0021145A">
        <w:rPr>
          <w:rFonts w:ascii="Times New Roman" w:hAnsi="Times New Roman" w:cs="Times New Roman"/>
          <w:sz w:val="24"/>
          <w:szCs w:val="24"/>
        </w:rPr>
        <w:t xml:space="preserve"> – 15.8 million acres</w:t>
      </w:r>
    </w:p>
    <w:p w14:paraId="5FCD8A24" w14:textId="462A5505" w:rsidR="00C666D0" w:rsidRDefault="00C666D0" w:rsidP="00C666D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Fish</w:t>
      </w:r>
      <w:r w:rsidR="0021145A">
        <w:rPr>
          <w:rFonts w:ascii="Times New Roman" w:hAnsi="Times New Roman" w:cs="Times New Roman"/>
          <w:sz w:val="24"/>
          <w:szCs w:val="24"/>
        </w:rPr>
        <w:t xml:space="preserve"> – 130 million pounds</w:t>
      </w:r>
    </w:p>
    <w:p w14:paraId="572375CA" w14:textId="3BB8867E" w:rsidR="00C666D0" w:rsidRPr="00016163" w:rsidRDefault="00C666D0" w:rsidP="0001616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Wildlife</w:t>
      </w:r>
      <w:r w:rsidR="0021145A">
        <w:rPr>
          <w:rFonts w:ascii="Times New Roman" w:hAnsi="Times New Roman" w:cs="Times New Roman"/>
          <w:sz w:val="24"/>
          <w:szCs w:val="24"/>
        </w:rPr>
        <w:t xml:space="preserve"> habitat capability – 91%</w:t>
      </w:r>
    </w:p>
    <w:p w14:paraId="2A87A50F" w14:textId="342008CB" w:rsidR="00C666D0" w:rsidRPr="00C46124" w:rsidRDefault="00016163" w:rsidP="00C4612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Recreation/</w:t>
      </w:r>
      <w:r w:rsidR="00C666D0">
        <w:rPr>
          <w:rFonts w:ascii="Times New Roman" w:hAnsi="Times New Roman" w:cs="Times New Roman"/>
          <w:sz w:val="24"/>
          <w:szCs w:val="24"/>
        </w:rPr>
        <w:t>Tourism</w:t>
      </w:r>
      <w:r w:rsidR="0021145A">
        <w:rPr>
          <w:rFonts w:ascii="Times New Roman" w:hAnsi="Times New Roman" w:cs="Times New Roman"/>
          <w:sz w:val="24"/>
          <w:szCs w:val="24"/>
        </w:rPr>
        <w:t xml:space="preserve"> </w:t>
      </w:r>
      <w:r w:rsidR="005328D8">
        <w:rPr>
          <w:rFonts w:ascii="Times New Roman" w:hAnsi="Times New Roman" w:cs="Times New Roman"/>
          <w:sz w:val="24"/>
          <w:szCs w:val="24"/>
        </w:rPr>
        <w:t>–</w:t>
      </w:r>
      <w:r w:rsidR="0021145A">
        <w:rPr>
          <w:rFonts w:ascii="Times New Roman" w:hAnsi="Times New Roman" w:cs="Times New Roman"/>
          <w:sz w:val="24"/>
          <w:szCs w:val="24"/>
        </w:rPr>
        <w:t xml:space="preserve"> </w:t>
      </w:r>
      <w:r w:rsidR="005328D8">
        <w:rPr>
          <w:rFonts w:ascii="Times New Roman" w:hAnsi="Times New Roman" w:cs="Times New Roman"/>
          <w:sz w:val="24"/>
          <w:szCs w:val="24"/>
        </w:rPr>
        <w:t>4</w:t>
      </w:r>
      <w:r w:rsidR="00E65815">
        <w:rPr>
          <w:rFonts w:ascii="Times New Roman" w:hAnsi="Times New Roman" w:cs="Times New Roman"/>
          <w:sz w:val="24"/>
          <w:szCs w:val="24"/>
        </w:rPr>
        <w:t>.6 million</w:t>
      </w:r>
      <w:r w:rsidR="005328D8">
        <w:rPr>
          <w:rFonts w:ascii="Times New Roman" w:hAnsi="Times New Roman" w:cs="Times New Roman"/>
          <w:sz w:val="24"/>
          <w:szCs w:val="24"/>
        </w:rPr>
        <w:t xml:space="preserve"> recreation visitor days (RVD)</w:t>
      </w:r>
    </w:p>
    <w:p w14:paraId="1B540597" w14:textId="549C02DB" w:rsidR="00C666D0" w:rsidRDefault="00C666D0" w:rsidP="00C666D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Timber</w:t>
      </w:r>
      <w:r w:rsidR="005328D8">
        <w:rPr>
          <w:rFonts w:ascii="Times New Roman" w:hAnsi="Times New Roman" w:cs="Times New Roman"/>
          <w:sz w:val="24"/>
          <w:szCs w:val="24"/>
        </w:rPr>
        <w:t xml:space="preserve"> – 780 mmbf</w:t>
      </w:r>
    </w:p>
    <w:p w14:paraId="3DFACB7A" w14:textId="6D770B24" w:rsidR="0021145A" w:rsidRDefault="0021145A" w:rsidP="00C46124">
      <w:pPr>
        <w:rPr>
          <w:rFonts w:ascii="Times New Roman" w:hAnsi="Times New Roman" w:cs="Times New Roman"/>
          <w:sz w:val="24"/>
          <w:szCs w:val="24"/>
        </w:rPr>
      </w:pPr>
      <w:r>
        <w:rPr>
          <w:rFonts w:ascii="Times New Roman" w:hAnsi="Times New Roman" w:cs="Times New Roman"/>
          <w:sz w:val="24"/>
          <w:szCs w:val="24"/>
        </w:rPr>
        <w:t xml:space="preserve">Here are specific impacts on timber that </w:t>
      </w:r>
      <w:r w:rsidR="00726CA4">
        <w:rPr>
          <w:rFonts w:ascii="Times New Roman" w:hAnsi="Times New Roman" w:cs="Times New Roman"/>
          <w:sz w:val="24"/>
          <w:szCs w:val="24"/>
        </w:rPr>
        <w:t xml:space="preserve">the report indicated </w:t>
      </w:r>
      <w:r>
        <w:rPr>
          <w:rFonts w:ascii="Times New Roman" w:hAnsi="Times New Roman" w:cs="Times New Roman"/>
          <w:sz w:val="24"/>
          <w:szCs w:val="24"/>
        </w:rPr>
        <w:t xml:space="preserve">would result from maximizing </w:t>
      </w:r>
      <w:r w:rsidR="00C87BB0">
        <w:rPr>
          <w:rFonts w:ascii="Times New Roman" w:hAnsi="Times New Roman" w:cs="Times New Roman"/>
          <w:sz w:val="24"/>
          <w:szCs w:val="24"/>
        </w:rPr>
        <w:t xml:space="preserve">each of </w:t>
      </w:r>
      <w:r>
        <w:rPr>
          <w:rFonts w:ascii="Times New Roman" w:hAnsi="Times New Roman" w:cs="Times New Roman"/>
          <w:sz w:val="24"/>
          <w:szCs w:val="24"/>
        </w:rPr>
        <w:t>the other resources:</w:t>
      </w:r>
    </w:p>
    <w:p w14:paraId="00DFB510" w14:textId="0D0588C6" w:rsidR="00C46124" w:rsidRDefault="0021145A" w:rsidP="0021145A">
      <w:pPr>
        <w:pStyle w:val="ListParagraph"/>
        <w:numPr>
          <w:ilvl w:val="0"/>
          <w:numId w:val="3"/>
        </w:numPr>
        <w:rPr>
          <w:rFonts w:ascii="Times New Roman" w:hAnsi="Times New Roman" w:cs="Times New Roman"/>
          <w:sz w:val="24"/>
          <w:szCs w:val="24"/>
        </w:rPr>
      </w:pPr>
      <w:r w:rsidRPr="0021145A">
        <w:rPr>
          <w:rFonts w:ascii="Times New Roman" w:hAnsi="Times New Roman" w:cs="Times New Roman"/>
          <w:sz w:val="24"/>
          <w:szCs w:val="24"/>
        </w:rPr>
        <w:lastRenderedPageBreak/>
        <w:t>Maximizing wilderness had the greatest impact on timber, limiting the annual timber harvest to 150 mmbf.</w:t>
      </w:r>
    </w:p>
    <w:p w14:paraId="285CC250" w14:textId="7AC54BE7" w:rsidR="00744CE7" w:rsidRDefault="00744CE7" w:rsidP="0021145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Maximizing fish limited the maximum timber harvest level to 580 mmbf.</w:t>
      </w:r>
    </w:p>
    <w:p w14:paraId="7E2FFCFC" w14:textId="5A21AA09" w:rsidR="0021145A" w:rsidRDefault="0021145A" w:rsidP="0021145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Maximizing wildlife </w:t>
      </w:r>
      <w:r w:rsidR="00744CE7">
        <w:rPr>
          <w:rFonts w:ascii="Times New Roman" w:hAnsi="Times New Roman" w:cs="Times New Roman"/>
          <w:sz w:val="24"/>
          <w:szCs w:val="24"/>
        </w:rPr>
        <w:t>limited</w:t>
      </w:r>
      <w:r>
        <w:rPr>
          <w:rFonts w:ascii="Times New Roman" w:hAnsi="Times New Roman" w:cs="Times New Roman"/>
          <w:sz w:val="24"/>
          <w:szCs w:val="24"/>
        </w:rPr>
        <w:t xml:space="preserve"> the maximum timber harvest level to 37</w:t>
      </w:r>
      <w:r w:rsidR="00C87BB0">
        <w:rPr>
          <w:rFonts w:ascii="Times New Roman" w:hAnsi="Times New Roman" w:cs="Times New Roman"/>
          <w:sz w:val="24"/>
          <w:szCs w:val="24"/>
        </w:rPr>
        <w:t>7</w:t>
      </w:r>
      <w:r>
        <w:rPr>
          <w:rFonts w:ascii="Times New Roman" w:hAnsi="Times New Roman" w:cs="Times New Roman"/>
          <w:sz w:val="24"/>
          <w:szCs w:val="24"/>
        </w:rPr>
        <w:t xml:space="preserve"> mmbf.</w:t>
      </w:r>
    </w:p>
    <w:p w14:paraId="06803E30" w14:textId="00267C1B" w:rsidR="00744CE7" w:rsidRDefault="00744CE7" w:rsidP="0021145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Maximizing recreation/tourism limited maximum timber harvest level to 370 mmbf.</w:t>
      </w:r>
    </w:p>
    <w:p w14:paraId="5F73C48A" w14:textId="3BAC8525" w:rsidR="007A4B28" w:rsidRDefault="00B43A16" w:rsidP="007A4B28">
      <w:pPr>
        <w:rPr>
          <w:rFonts w:ascii="Times New Roman" w:hAnsi="Times New Roman" w:cs="Times New Roman"/>
          <w:sz w:val="24"/>
          <w:szCs w:val="24"/>
        </w:rPr>
      </w:pPr>
      <w:r w:rsidRPr="00BC6E96">
        <w:rPr>
          <w:rFonts w:ascii="Times New Roman" w:hAnsi="Times New Roman" w:cs="Times New Roman"/>
          <w:sz w:val="24"/>
          <w:szCs w:val="24"/>
          <w:u w:val="single"/>
        </w:rPr>
        <w:t>In summary the agency’s 1989 report concludes</w:t>
      </w:r>
      <w:r w:rsidR="006B0040" w:rsidRPr="00BC6E96">
        <w:rPr>
          <w:rFonts w:ascii="Times New Roman" w:hAnsi="Times New Roman" w:cs="Times New Roman"/>
          <w:sz w:val="24"/>
          <w:szCs w:val="24"/>
          <w:u w:val="single"/>
        </w:rPr>
        <w:t>, other than maximizing wilderness</w:t>
      </w:r>
      <w:r w:rsidRPr="00BC6E96">
        <w:rPr>
          <w:rFonts w:ascii="Times New Roman" w:hAnsi="Times New Roman" w:cs="Times New Roman"/>
          <w:sz w:val="24"/>
          <w:szCs w:val="24"/>
          <w:u w:val="single"/>
        </w:rPr>
        <w:t xml:space="preserve"> acreage</w:t>
      </w:r>
      <w:r w:rsidR="006B0040" w:rsidRPr="00BC6E96">
        <w:rPr>
          <w:rFonts w:ascii="Times New Roman" w:hAnsi="Times New Roman" w:cs="Times New Roman"/>
          <w:sz w:val="24"/>
          <w:szCs w:val="24"/>
          <w:u w:val="single"/>
        </w:rPr>
        <w:t xml:space="preserve">, which is effectively the same as </w:t>
      </w:r>
      <w:r w:rsidRPr="00BC6E96">
        <w:rPr>
          <w:rFonts w:ascii="Times New Roman" w:hAnsi="Times New Roman" w:cs="Times New Roman"/>
          <w:sz w:val="24"/>
          <w:szCs w:val="24"/>
          <w:u w:val="single"/>
        </w:rPr>
        <w:t>leaving the</w:t>
      </w:r>
      <w:r w:rsidR="006B0040" w:rsidRPr="00BC6E96">
        <w:rPr>
          <w:rFonts w:ascii="Times New Roman" w:hAnsi="Times New Roman" w:cs="Times New Roman"/>
          <w:sz w:val="24"/>
          <w:szCs w:val="24"/>
          <w:u w:val="single"/>
        </w:rPr>
        <w:t xml:space="preserve"> Roadless</w:t>
      </w:r>
      <w:r w:rsidRPr="00BC6E96">
        <w:rPr>
          <w:rFonts w:ascii="Times New Roman" w:hAnsi="Times New Roman" w:cs="Times New Roman"/>
          <w:sz w:val="24"/>
          <w:szCs w:val="24"/>
          <w:u w:val="single"/>
        </w:rPr>
        <w:t xml:space="preserve"> Rule intact</w:t>
      </w:r>
      <w:r w:rsidR="006B0040" w:rsidRPr="00BC6E96">
        <w:rPr>
          <w:rFonts w:ascii="Times New Roman" w:hAnsi="Times New Roman" w:cs="Times New Roman"/>
          <w:sz w:val="24"/>
          <w:szCs w:val="24"/>
          <w:u w:val="single"/>
        </w:rPr>
        <w:t>, a timber harvest level at or below 370 mmbf would not limit the maximization of any of the other resources on the Tongass</w:t>
      </w:r>
      <w:r w:rsidRPr="00BC6E96">
        <w:rPr>
          <w:rFonts w:ascii="Times New Roman" w:hAnsi="Times New Roman" w:cs="Times New Roman"/>
          <w:sz w:val="24"/>
          <w:szCs w:val="24"/>
          <w:u w:val="single"/>
        </w:rPr>
        <w:t xml:space="preserve"> – fish, wildlife or recreation/tourism</w:t>
      </w:r>
      <w:r w:rsidR="006B0040">
        <w:rPr>
          <w:rFonts w:ascii="Times New Roman" w:hAnsi="Times New Roman" w:cs="Times New Roman"/>
          <w:sz w:val="24"/>
          <w:szCs w:val="24"/>
        </w:rPr>
        <w:t>.</w:t>
      </w:r>
    </w:p>
    <w:p w14:paraId="647CA558" w14:textId="1548C7D2" w:rsidR="008D35D3" w:rsidRPr="008D35D3" w:rsidRDefault="008D35D3" w:rsidP="007A4B28">
      <w:pPr>
        <w:rPr>
          <w:rFonts w:ascii="Times New Roman" w:hAnsi="Times New Roman" w:cs="Times New Roman"/>
          <w:b/>
          <w:bCs/>
          <w:sz w:val="24"/>
          <w:szCs w:val="24"/>
        </w:rPr>
      </w:pPr>
      <w:r w:rsidRPr="008D35D3">
        <w:rPr>
          <w:rFonts w:ascii="Times New Roman" w:hAnsi="Times New Roman" w:cs="Times New Roman"/>
          <w:b/>
          <w:bCs/>
          <w:sz w:val="24"/>
          <w:szCs w:val="24"/>
        </w:rPr>
        <w:t>Responsible Resource Development</w:t>
      </w:r>
    </w:p>
    <w:p w14:paraId="732B48EC" w14:textId="73B9A276" w:rsidR="008D35D3" w:rsidRDefault="00837016" w:rsidP="007A4B28">
      <w:pPr>
        <w:rPr>
          <w:rFonts w:ascii="Times New Roman" w:hAnsi="Times New Roman" w:cs="Times New Roman"/>
          <w:sz w:val="24"/>
          <w:szCs w:val="24"/>
        </w:rPr>
      </w:pPr>
      <w:r>
        <w:rPr>
          <w:rFonts w:ascii="Times New Roman" w:hAnsi="Times New Roman" w:cs="Times New Roman"/>
          <w:sz w:val="24"/>
          <w:szCs w:val="24"/>
        </w:rPr>
        <w:t xml:space="preserve">The timber industry does not seek to harvest the maximum biological potential of the </w:t>
      </w:r>
      <w:r w:rsidR="0077340C">
        <w:rPr>
          <w:rFonts w:ascii="Times New Roman" w:hAnsi="Times New Roman" w:cs="Times New Roman"/>
          <w:sz w:val="24"/>
          <w:szCs w:val="24"/>
        </w:rPr>
        <w:t>national forest timberlands</w:t>
      </w:r>
      <w:r>
        <w:rPr>
          <w:rFonts w:ascii="Times New Roman" w:hAnsi="Times New Roman" w:cs="Times New Roman"/>
          <w:sz w:val="24"/>
          <w:szCs w:val="24"/>
        </w:rPr>
        <w:t xml:space="preserve"> </w:t>
      </w:r>
      <w:r w:rsidR="00B43A16">
        <w:rPr>
          <w:rFonts w:ascii="Times New Roman" w:hAnsi="Times New Roman" w:cs="Times New Roman"/>
          <w:sz w:val="24"/>
          <w:szCs w:val="24"/>
        </w:rPr>
        <w:t xml:space="preserve">to grow timber </w:t>
      </w:r>
      <w:r>
        <w:rPr>
          <w:rFonts w:ascii="Times New Roman" w:hAnsi="Times New Roman" w:cs="Times New Roman"/>
          <w:sz w:val="24"/>
          <w:szCs w:val="24"/>
        </w:rPr>
        <w:t>(which the 1989 document listed as a sustained yield of 1</w:t>
      </w:r>
      <w:r w:rsidR="0077340C">
        <w:rPr>
          <w:rFonts w:ascii="Times New Roman" w:hAnsi="Times New Roman" w:cs="Times New Roman"/>
          <w:sz w:val="24"/>
          <w:szCs w:val="24"/>
        </w:rPr>
        <w:t>,950 mmbf</w:t>
      </w:r>
      <w:r>
        <w:rPr>
          <w:rFonts w:ascii="Times New Roman" w:hAnsi="Times New Roman" w:cs="Times New Roman"/>
          <w:sz w:val="24"/>
          <w:szCs w:val="24"/>
        </w:rPr>
        <w:t xml:space="preserve"> annually). Instead, the timber industry seeks </w:t>
      </w:r>
      <w:r w:rsidR="00B43A16">
        <w:rPr>
          <w:rFonts w:ascii="Times New Roman" w:hAnsi="Times New Roman" w:cs="Times New Roman"/>
          <w:sz w:val="24"/>
          <w:szCs w:val="24"/>
        </w:rPr>
        <w:t xml:space="preserve">only </w:t>
      </w:r>
      <w:r>
        <w:rPr>
          <w:rFonts w:ascii="Times New Roman" w:hAnsi="Times New Roman" w:cs="Times New Roman"/>
          <w:sz w:val="24"/>
          <w:szCs w:val="24"/>
        </w:rPr>
        <w:t xml:space="preserve">to restore a healthy, viable forest products industry. In order to achieve that </w:t>
      </w:r>
      <w:r w:rsidR="00091A82">
        <w:rPr>
          <w:rFonts w:ascii="Times New Roman" w:hAnsi="Times New Roman" w:cs="Times New Roman"/>
          <w:sz w:val="24"/>
          <w:szCs w:val="24"/>
        </w:rPr>
        <w:t>goal,</w:t>
      </w:r>
      <w:r>
        <w:rPr>
          <w:rFonts w:ascii="Times New Roman" w:hAnsi="Times New Roman" w:cs="Times New Roman"/>
          <w:sz w:val="24"/>
          <w:szCs w:val="24"/>
        </w:rPr>
        <w:t xml:space="preserve"> </w:t>
      </w:r>
      <w:r w:rsidR="00CE0DD8">
        <w:rPr>
          <w:rFonts w:ascii="Times New Roman" w:hAnsi="Times New Roman" w:cs="Times New Roman"/>
          <w:sz w:val="24"/>
          <w:szCs w:val="24"/>
        </w:rPr>
        <w:t>our timber industry</w:t>
      </w:r>
      <w:r>
        <w:rPr>
          <w:rFonts w:ascii="Times New Roman" w:hAnsi="Times New Roman" w:cs="Times New Roman"/>
          <w:sz w:val="24"/>
          <w:szCs w:val="24"/>
        </w:rPr>
        <w:t xml:space="preserve"> need</w:t>
      </w:r>
      <w:r w:rsidR="00CE0DD8">
        <w:rPr>
          <w:rFonts w:ascii="Times New Roman" w:hAnsi="Times New Roman" w:cs="Times New Roman"/>
          <w:sz w:val="24"/>
          <w:szCs w:val="24"/>
        </w:rPr>
        <w:t>s</w:t>
      </w:r>
      <w:r>
        <w:rPr>
          <w:rFonts w:ascii="Times New Roman" w:hAnsi="Times New Roman" w:cs="Times New Roman"/>
          <w:sz w:val="24"/>
          <w:szCs w:val="24"/>
        </w:rPr>
        <w:t xml:space="preserve"> </w:t>
      </w:r>
      <w:r w:rsidR="0077340C">
        <w:rPr>
          <w:rFonts w:ascii="Times New Roman" w:hAnsi="Times New Roman" w:cs="Times New Roman"/>
          <w:sz w:val="24"/>
          <w:szCs w:val="24"/>
        </w:rPr>
        <w:t xml:space="preserve">to </w:t>
      </w:r>
      <w:r w:rsidR="00C561A6">
        <w:rPr>
          <w:rFonts w:ascii="Times New Roman" w:hAnsi="Times New Roman" w:cs="Times New Roman"/>
          <w:sz w:val="24"/>
          <w:szCs w:val="24"/>
        </w:rPr>
        <w:t>restor</w:t>
      </w:r>
      <w:r w:rsidR="0077340C">
        <w:rPr>
          <w:rFonts w:ascii="Times New Roman" w:hAnsi="Times New Roman" w:cs="Times New Roman"/>
          <w:sz w:val="24"/>
          <w:szCs w:val="24"/>
        </w:rPr>
        <w:t>e</w:t>
      </w:r>
      <w:r>
        <w:rPr>
          <w:rFonts w:ascii="Times New Roman" w:hAnsi="Times New Roman" w:cs="Times New Roman"/>
          <w:sz w:val="24"/>
          <w:szCs w:val="24"/>
        </w:rPr>
        <w:t xml:space="preserve"> full utilization of the </w:t>
      </w:r>
      <w:r w:rsidR="0077340C">
        <w:rPr>
          <w:rFonts w:ascii="Times New Roman" w:hAnsi="Times New Roman" w:cs="Times New Roman"/>
          <w:sz w:val="24"/>
          <w:szCs w:val="24"/>
        </w:rPr>
        <w:t>timber we harvest</w:t>
      </w:r>
      <w:r>
        <w:rPr>
          <w:rFonts w:ascii="Times New Roman" w:hAnsi="Times New Roman" w:cs="Times New Roman"/>
          <w:sz w:val="24"/>
          <w:szCs w:val="24"/>
        </w:rPr>
        <w:t xml:space="preserve">. Currently, there is no local manufacturing facility which can utilize the pulp timber </w:t>
      </w:r>
      <w:r w:rsidR="003B31A4">
        <w:rPr>
          <w:rFonts w:ascii="Times New Roman" w:hAnsi="Times New Roman" w:cs="Times New Roman"/>
          <w:sz w:val="24"/>
          <w:szCs w:val="24"/>
        </w:rPr>
        <w:t xml:space="preserve">(utility logs) </w:t>
      </w:r>
      <w:r>
        <w:rPr>
          <w:rFonts w:ascii="Times New Roman" w:hAnsi="Times New Roman" w:cs="Times New Roman"/>
          <w:sz w:val="24"/>
          <w:szCs w:val="24"/>
        </w:rPr>
        <w:t>which comprises about 15% of forest.</w:t>
      </w:r>
      <w:r w:rsidR="0077340C">
        <w:rPr>
          <w:rFonts w:ascii="Times New Roman" w:hAnsi="Times New Roman" w:cs="Times New Roman"/>
          <w:sz w:val="24"/>
          <w:szCs w:val="24"/>
        </w:rPr>
        <w:t xml:space="preserve"> Those pulp logs are </w:t>
      </w:r>
      <w:r w:rsidR="00EA7822">
        <w:rPr>
          <w:rFonts w:ascii="Times New Roman" w:hAnsi="Times New Roman" w:cs="Times New Roman"/>
          <w:sz w:val="24"/>
          <w:szCs w:val="24"/>
        </w:rPr>
        <w:t xml:space="preserve">currently </w:t>
      </w:r>
      <w:r w:rsidR="0077340C">
        <w:rPr>
          <w:rFonts w:ascii="Times New Roman" w:hAnsi="Times New Roman" w:cs="Times New Roman"/>
          <w:sz w:val="24"/>
          <w:szCs w:val="24"/>
        </w:rPr>
        <w:t>left in the forest to rot.</w:t>
      </w:r>
      <w:r>
        <w:rPr>
          <w:rFonts w:ascii="Times New Roman" w:hAnsi="Times New Roman" w:cs="Times New Roman"/>
          <w:sz w:val="24"/>
          <w:szCs w:val="24"/>
        </w:rPr>
        <w:t xml:space="preserve"> N</w:t>
      </w:r>
      <w:r w:rsidR="00404DE3">
        <w:rPr>
          <w:rFonts w:ascii="Times New Roman" w:hAnsi="Times New Roman" w:cs="Times New Roman"/>
          <w:sz w:val="24"/>
          <w:szCs w:val="24"/>
        </w:rPr>
        <w:t>or</w:t>
      </w:r>
      <w:r>
        <w:rPr>
          <w:rFonts w:ascii="Times New Roman" w:hAnsi="Times New Roman" w:cs="Times New Roman"/>
          <w:sz w:val="24"/>
          <w:szCs w:val="24"/>
        </w:rPr>
        <w:t xml:space="preserve"> is there a local manufactur</w:t>
      </w:r>
      <w:r w:rsidR="00404DE3">
        <w:rPr>
          <w:rFonts w:ascii="Times New Roman" w:hAnsi="Times New Roman" w:cs="Times New Roman"/>
          <w:sz w:val="24"/>
          <w:szCs w:val="24"/>
        </w:rPr>
        <w:t>ing facility</w:t>
      </w:r>
      <w:r>
        <w:rPr>
          <w:rFonts w:ascii="Times New Roman" w:hAnsi="Times New Roman" w:cs="Times New Roman"/>
          <w:sz w:val="24"/>
          <w:szCs w:val="24"/>
        </w:rPr>
        <w:t xml:space="preserve"> that can </w:t>
      </w:r>
      <w:r w:rsidR="00487341">
        <w:rPr>
          <w:rFonts w:ascii="Times New Roman" w:hAnsi="Times New Roman" w:cs="Times New Roman"/>
          <w:sz w:val="24"/>
          <w:szCs w:val="24"/>
        </w:rPr>
        <w:t xml:space="preserve">profitably </w:t>
      </w:r>
      <w:r>
        <w:rPr>
          <w:rFonts w:ascii="Times New Roman" w:hAnsi="Times New Roman" w:cs="Times New Roman"/>
          <w:sz w:val="24"/>
          <w:szCs w:val="24"/>
        </w:rPr>
        <w:t xml:space="preserve">utilize </w:t>
      </w:r>
      <w:r w:rsidR="00487341">
        <w:rPr>
          <w:rFonts w:ascii="Times New Roman" w:hAnsi="Times New Roman" w:cs="Times New Roman"/>
          <w:sz w:val="24"/>
          <w:szCs w:val="24"/>
        </w:rPr>
        <w:t>very low-grade sawlogs</w:t>
      </w:r>
      <w:r w:rsidR="00404DE3">
        <w:rPr>
          <w:rFonts w:ascii="Times New Roman" w:hAnsi="Times New Roman" w:cs="Times New Roman"/>
          <w:sz w:val="24"/>
          <w:szCs w:val="24"/>
        </w:rPr>
        <w:t>.</w:t>
      </w:r>
      <w:r w:rsidR="00487341">
        <w:rPr>
          <w:rFonts w:ascii="Times New Roman" w:hAnsi="Times New Roman" w:cs="Times New Roman"/>
          <w:sz w:val="24"/>
          <w:szCs w:val="24"/>
        </w:rPr>
        <w:t xml:space="preserve"> </w:t>
      </w:r>
      <w:r w:rsidR="00404DE3">
        <w:rPr>
          <w:rFonts w:ascii="Times New Roman" w:hAnsi="Times New Roman" w:cs="Times New Roman"/>
          <w:sz w:val="24"/>
          <w:szCs w:val="24"/>
        </w:rPr>
        <w:t>Similarly, there is no facility to utilize</w:t>
      </w:r>
      <w:r>
        <w:rPr>
          <w:rFonts w:ascii="Times New Roman" w:hAnsi="Times New Roman" w:cs="Times New Roman"/>
          <w:sz w:val="24"/>
          <w:szCs w:val="24"/>
        </w:rPr>
        <w:t xml:space="preserve"> residual </w:t>
      </w:r>
      <w:r w:rsidR="00404DE3">
        <w:rPr>
          <w:rFonts w:ascii="Times New Roman" w:hAnsi="Times New Roman" w:cs="Times New Roman"/>
          <w:sz w:val="24"/>
          <w:szCs w:val="24"/>
        </w:rPr>
        <w:t xml:space="preserve">sawmill </w:t>
      </w:r>
      <w:r>
        <w:rPr>
          <w:rFonts w:ascii="Times New Roman" w:hAnsi="Times New Roman" w:cs="Times New Roman"/>
          <w:sz w:val="24"/>
          <w:szCs w:val="24"/>
        </w:rPr>
        <w:t xml:space="preserve">chips or the hog fuel from the sawmills, which comprise </w:t>
      </w:r>
      <w:r w:rsidR="00091A82">
        <w:rPr>
          <w:rFonts w:ascii="Times New Roman" w:hAnsi="Times New Roman" w:cs="Times New Roman"/>
          <w:sz w:val="24"/>
          <w:szCs w:val="24"/>
        </w:rPr>
        <w:t xml:space="preserve">more than 40% of the </w:t>
      </w:r>
      <w:r>
        <w:rPr>
          <w:rFonts w:ascii="Times New Roman" w:hAnsi="Times New Roman" w:cs="Times New Roman"/>
          <w:sz w:val="24"/>
          <w:szCs w:val="24"/>
        </w:rPr>
        <w:t xml:space="preserve">fiber in </w:t>
      </w:r>
      <w:r w:rsidR="00091A82">
        <w:rPr>
          <w:rFonts w:ascii="Times New Roman" w:hAnsi="Times New Roman" w:cs="Times New Roman"/>
          <w:sz w:val="24"/>
          <w:szCs w:val="24"/>
        </w:rPr>
        <w:t>the trees.</w:t>
      </w:r>
      <w:r>
        <w:rPr>
          <w:rFonts w:ascii="Times New Roman" w:hAnsi="Times New Roman" w:cs="Times New Roman"/>
          <w:sz w:val="24"/>
          <w:szCs w:val="24"/>
        </w:rPr>
        <w:t xml:space="preserve"> </w:t>
      </w:r>
      <w:r w:rsidR="00091A82">
        <w:rPr>
          <w:rFonts w:ascii="Times New Roman" w:hAnsi="Times New Roman" w:cs="Times New Roman"/>
          <w:sz w:val="24"/>
          <w:szCs w:val="24"/>
        </w:rPr>
        <w:t>Further,</w:t>
      </w:r>
      <w:r>
        <w:rPr>
          <w:rFonts w:ascii="Times New Roman" w:hAnsi="Times New Roman" w:cs="Times New Roman"/>
          <w:sz w:val="24"/>
          <w:szCs w:val="24"/>
        </w:rPr>
        <w:t xml:space="preserve"> there </w:t>
      </w:r>
      <w:r w:rsidR="00091A82">
        <w:rPr>
          <w:rFonts w:ascii="Times New Roman" w:hAnsi="Times New Roman" w:cs="Times New Roman"/>
          <w:sz w:val="24"/>
          <w:szCs w:val="24"/>
        </w:rPr>
        <w:t>are</w:t>
      </w:r>
      <w:r>
        <w:rPr>
          <w:rFonts w:ascii="Times New Roman" w:hAnsi="Times New Roman" w:cs="Times New Roman"/>
          <w:sz w:val="24"/>
          <w:szCs w:val="24"/>
        </w:rPr>
        <w:t xml:space="preserve">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w:t>
      </w:r>
      <w:r w:rsidR="0077340C">
        <w:rPr>
          <w:rFonts w:ascii="Times New Roman" w:hAnsi="Times New Roman" w:cs="Times New Roman"/>
          <w:sz w:val="24"/>
          <w:szCs w:val="24"/>
        </w:rPr>
        <w:t xml:space="preserve">economically </w:t>
      </w:r>
      <w:r w:rsidR="00404DE3">
        <w:rPr>
          <w:rFonts w:ascii="Times New Roman" w:hAnsi="Times New Roman" w:cs="Times New Roman"/>
          <w:sz w:val="24"/>
          <w:szCs w:val="24"/>
        </w:rPr>
        <w:t xml:space="preserve">log </w:t>
      </w:r>
      <w:r>
        <w:rPr>
          <w:rFonts w:ascii="Times New Roman" w:hAnsi="Times New Roman" w:cs="Times New Roman"/>
          <w:sz w:val="24"/>
          <w:szCs w:val="24"/>
        </w:rPr>
        <w:t>export market</w:t>
      </w:r>
      <w:r w:rsidR="00091A82">
        <w:rPr>
          <w:rFonts w:ascii="Times New Roman" w:hAnsi="Times New Roman" w:cs="Times New Roman"/>
          <w:sz w:val="24"/>
          <w:szCs w:val="24"/>
        </w:rPr>
        <w:t>s</w:t>
      </w:r>
      <w:r>
        <w:rPr>
          <w:rFonts w:ascii="Times New Roman" w:hAnsi="Times New Roman" w:cs="Times New Roman"/>
          <w:sz w:val="24"/>
          <w:szCs w:val="24"/>
        </w:rPr>
        <w:t xml:space="preserve"> for the products. </w:t>
      </w:r>
      <w:r w:rsidR="00091A82">
        <w:rPr>
          <w:rFonts w:ascii="Times New Roman" w:hAnsi="Times New Roman" w:cs="Times New Roman"/>
          <w:sz w:val="24"/>
          <w:szCs w:val="24"/>
        </w:rPr>
        <w:t xml:space="preserve">Full utilization of the region’s timber </w:t>
      </w:r>
      <w:r w:rsidR="0077340C">
        <w:rPr>
          <w:rFonts w:ascii="Times New Roman" w:hAnsi="Times New Roman" w:cs="Times New Roman"/>
          <w:sz w:val="24"/>
          <w:szCs w:val="24"/>
        </w:rPr>
        <w:t xml:space="preserve">will </w:t>
      </w:r>
      <w:r w:rsidR="00091A82">
        <w:rPr>
          <w:rFonts w:ascii="Times New Roman" w:hAnsi="Times New Roman" w:cs="Times New Roman"/>
          <w:sz w:val="24"/>
          <w:szCs w:val="24"/>
        </w:rPr>
        <w:t xml:space="preserve">require </w:t>
      </w:r>
      <w:r w:rsidR="0077340C">
        <w:rPr>
          <w:rFonts w:ascii="Times New Roman" w:hAnsi="Times New Roman" w:cs="Times New Roman"/>
          <w:sz w:val="24"/>
          <w:szCs w:val="24"/>
        </w:rPr>
        <w:t xml:space="preserve">the restoration </w:t>
      </w:r>
      <w:r w:rsidR="00824C2F">
        <w:rPr>
          <w:rFonts w:ascii="Times New Roman" w:hAnsi="Times New Roman" w:cs="Times New Roman"/>
          <w:sz w:val="24"/>
          <w:szCs w:val="24"/>
        </w:rPr>
        <w:t xml:space="preserve">of </w:t>
      </w:r>
      <w:r w:rsidR="00091A82">
        <w:rPr>
          <w:rFonts w:ascii="Times New Roman" w:hAnsi="Times New Roman" w:cs="Times New Roman"/>
          <w:sz w:val="24"/>
          <w:szCs w:val="24"/>
        </w:rPr>
        <w:t>a fully integrated manufacturing industry. In 2008, the Forest Service estimated that a timber harvest level of 342 mmbf would be needed to sustain a fully integrated manufacturing industry</w:t>
      </w:r>
      <w:r w:rsidR="00F54BDF">
        <w:rPr>
          <w:rStyle w:val="FootnoteReference"/>
          <w:rFonts w:ascii="Times New Roman" w:hAnsi="Times New Roman" w:cs="Times New Roman"/>
          <w:sz w:val="24"/>
          <w:szCs w:val="24"/>
        </w:rPr>
        <w:footnoteReference w:id="1"/>
      </w:r>
      <w:r w:rsidR="00091A82">
        <w:rPr>
          <w:rFonts w:ascii="Times New Roman" w:hAnsi="Times New Roman" w:cs="Times New Roman"/>
          <w:sz w:val="24"/>
          <w:szCs w:val="24"/>
        </w:rPr>
        <w:t xml:space="preserve">. </w:t>
      </w:r>
      <w:r w:rsidR="00927D7C">
        <w:rPr>
          <w:rFonts w:ascii="Times New Roman" w:hAnsi="Times New Roman" w:cs="Times New Roman"/>
          <w:sz w:val="24"/>
          <w:szCs w:val="24"/>
        </w:rPr>
        <w:t xml:space="preserve">The current Roadless Rule prevents the Forest Service from </w:t>
      </w:r>
      <w:r w:rsidR="00BB3480">
        <w:rPr>
          <w:rFonts w:ascii="Times New Roman" w:hAnsi="Times New Roman" w:cs="Times New Roman"/>
          <w:sz w:val="24"/>
          <w:szCs w:val="24"/>
        </w:rPr>
        <w:t>considering</w:t>
      </w:r>
      <w:r w:rsidR="00B43A16">
        <w:rPr>
          <w:rFonts w:ascii="Times New Roman" w:hAnsi="Times New Roman" w:cs="Times New Roman"/>
          <w:sz w:val="24"/>
          <w:szCs w:val="24"/>
        </w:rPr>
        <w:t xml:space="preserve"> that level of timber harvest</w:t>
      </w:r>
      <w:r w:rsidR="00927D7C">
        <w:rPr>
          <w:rFonts w:ascii="Times New Roman" w:hAnsi="Times New Roman" w:cs="Times New Roman"/>
          <w:sz w:val="24"/>
          <w:szCs w:val="24"/>
        </w:rPr>
        <w:t xml:space="preserve">. </w:t>
      </w:r>
      <w:r w:rsidR="0014171D">
        <w:rPr>
          <w:rFonts w:ascii="Times New Roman" w:hAnsi="Times New Roman" w:cs="Times New Roman"/>
          <w:sz w:val="24"/>
          <w:szCs w:val="24"/>
        </w:rPr>
        <w:t>This should have been disclosed in the draft EIS</w:t>
      </w:r>
      <w:r w:rsidR="00136801">
        <w:rPr>
          <w:rFonts w:ascii="Times New Roman" w:hAnsi="Times New Roman" w:cs="Times New Roman"/>
          <w:sz w:val="24"/>
          <w:szCs w:val="24"/>
        </w:rPr>
        <w:t xml:space="preserve"> and should be considered in the final exemption decision</w:t>
      </w:r>
      <w:r w:rsidR="0014171D">
        <w:rPr>
          <w:rFonts w:ascii="Times New Roman" w:hAnsi="Times New Roman" w:cs="Times New Roman"/>
          <w:sz w:val="24"/>
          <w:szCs w:val="24"/>
        </w:rPr>
        <w:t xml:space="preserve">. </w:t>
      </w:r>
      <w:r w:rsidR="00927D7C">
        <w:rPr>
          <w:rFonts w:ascii="Times New Roman" w:hAnsi="Times New Roman" w:cs="Times New Roman"/>
          <w:sz w:val="24"/>
          <w:szCs w:val="24"/>
        </w:rPr>
        <w:t>A full exemption from the Roadless Rule would not</w:t>
      </w:r>
      <w:r w:rsidR="00AD021F">
        <w:rPr>
          <w:rFonts w:ascii="Times New Roman" w:hAnsi="Times New Roman" w:cs="Times New Roman"/>
          <w:sz w:val="24"/>
          <w:szCs w:val="24"/>
        </w:rPr>
        <w:t xml:space="preserve"> by itself restore the timber supply we need, but it would give the agency the management flexibility to </w:t>
      </w:r>
      <w:r w:rsidR="00867B5B">
        <w:rPr>
          <w:rFonts w:ascii="Times New Roman" w:hAnsi="Times New Roman" w:cs="Times New Roman"/>
          <w:sz w:val="24"/>
          <w:szCs w:val="24"/>
        </w:rPr>
        <w:t xml:space="preserve">consider </w:t>
      </w:r>
      <w:r w:rsidR="00AD021F">
        <w:rPr>
          <w:rFonts w:ascii="Times New Roman" w:hAnsi="Times New Roman" w:cs="Times New Roman"/>
          <w:sz w:val="24"/>
          <w:szCs w:val="24"/>
        </w:rPr>
        <w:t>that goal in a future land management plan.</w:t>
      </w:r>
    </w:p>
    <w:p w14:paraId="3692175F" w14:textId="42F916D5" w:rsidR="008D35D3" w:rsidRDefault="008D35D3" w:rsidP="008D35D3">
      <w:pPr>
        <w:rPr>
          <w:rFonts w:ascii="Times New Roman" w:hAnsi="Times New Roman" w:cs="Times New Roman"/>
          <w:sz w:val="24"/>
          <w:szCs w:val="24"/>
        </w:rPr>
      </w:pPr>
      <w:r>
        <w:rPr>
          <w:rFonts w:ascii="Times New Roman" w:hAnsi="Times New Roman" w:cs="Times New Roman"/>
          <w:sz w:val="24"/>
          <w:szCs w:val="24"/>
        </w:rPr>
        <w:t>Page 1-5 of the DEIS states “</w:t>
      </w:r>
      <w:r w:rsidRPr="008937D9">
        <w:rPr>
          <w:rFonts w:ascii="Times New Roman" w:hAnsi="Times New Roman" w:cs="Times New Roman"/>
          <w:i/>
          <w:iCs/>
          <w:sz w:val="24"/>
          <w:szCs w:val="24"/>
        </w:rPr>
        <w:t>Roadless areas are important because of their wildlife and fish habitat, recreation values, importance to multiple economic sectors, inherent passive use values, traditional properties and sacred sites for local indigenous people, and ecosystem services values they provide. Passive use values represent the value that individuals assign to a resource independent of their use of that resource and typically include existence, option, and bequest values. These values represent the value that individuals obtain from knowing that expansive roadless areas exist, knowing that they are available to visit in the future should they choose to do so, and knowing that they are available for future generations to inherit</w:t>
      </w:r>
      <w:r>
        <w:rPr>
          <w:rFonts w:ascii="Times New Roman" w:hAnsi="Times New Roman" w:cs="Times New Roman"/>
          <w:sz w:val="24"/>
          <w:szCs w:val="24"/>
        </w:rPr>
        <w:t>”</w:t>
      </w:r>
      <w:r w:rsidRPr="00FF2BC5">
        <w:rPr>
          <w:rFonts w:ascii="Times New Roman" w:hAnsi="Times New Roman" w:cs="Times New Roman"/>
          <w:sz w:val="24"/>
          <w:szCs w:val="24"/>
        </w:rPr>
        <w:t>.</w:t>
      </w:r>
      <w:r>
        <w:rPr>
          <w:rFonts w:ascii="Times New Roman" w:hAnsi="Times New Roman" w:cs="Times New Roman"/>
          <w:sz w:val="24"/>
          <w:szCs w:val="24"/>
        </w:rPr>
        <w:t xml:space="preserve"> </w:t>
      </w:r>
      <w:r w:rsidRPr="00BC6E96">
        <w:rPr>
          <w:rFonts w:ascii="Times New Roman" w:hAnsi="Times New Roman" w:cs="Times New Roman"/>
          <w:sz w:val="24"/>
          <w:szCs w:val="24"/>
          <w:u w:val="single"/>
        </w:rPr>
        <w:t>All of these uses and values – habitat, recreation, economic sectors, passive use values, etc. are addressed in the normal planning process. Further, Congress already identified and set-aside the areas deemed to have the “best” wilderness and roadless values</w:t>
      </w:r>
      <w:r>
        <w:rPr>
          <w:rFonts w:ascii="Times New Roman" w:hAnsi="Times New Roman" w:cs="Times New Roman"/>
          <w:sz w:val="24"/>
          <w:szCs w:val="24"/>
        </w:rPr>
        <w:t xml:space="preserve">. </w:t>
      </w:r>
    </w:p>
    <w:p w14:paraId="1D9770C1" w14:textId="61DD1A7F" w:rsidR="008D35D3" w:rsidRDefault="008D35D3" w:rsidP="008D35D3">
      <w:pPr>
        <w:rPr>
          <w:rFonts w:ascii="Times New Roman" w:hAnsi="Times New Roman" w:cs="Times New Roman"/>
          <w:sz w:val="24"/>
          <w:szCs w:val="24"/>
        </w:rPr>
      </w:pPr>
      <w:r>
        <w:rPr>
          <w:rFonts w:ascii="Times New Roman" w:hAnsi="Times New Roman" w:cs="Times New Roman"/>
          <w:sz w:val="24"/>
          <w:szCs w:val="24"/>
        </w:rPr>
        <w:lastRenderedPageBreak/>
        <w:t>All the remaining areas on the national forest should be actively managed</w:t>
      </w:r>
      <w:r w:rsidR="00BC5539">
        <w:rPr>
          <w:rFonts w:ascii="Times New Roman" w:hAnsi="Times New Roman" w:cs="Times New Roman"/>
          <w:sz w:val="24"/>
          <w:szCs w:val="24"/>
        </w:rPr>
        <w:t xml:space="preserve"> for </w:t>
      </w:r>
      <w:proofErr w:type="gramStart"/>
      <w:r w:rsidR="00BC5539">
        <w:rPr>
          <w:rFonts w:ascii="Times New Roman" w:hAnsi="Times New Roman" w:cs="Times New Roman"/>
          <w:sz w:val="24"/>
          <w:szCs w:val="24"/>
        </w:rPr>
        <w:t>multiple-uses</w:t>
      </w:r>
      <w:proofErr w:type="gramEnd"/>
      <w:r>
        <w:rPr>
          <w:rFonts w:ascii="Times New Roman" w:hAnsi="Times New Roman" w:cs="Times New Roman"/>
          <w:sz w:val="24"/>
          <w:szCs w:val="24"/>
        </w:rPr>
        <w:t>. Bypassing the normal planning process is an arrogant approach that says today’s managers know best and will make unalterable decisions that prevent future managers and future generations from making their own land use decisions based their values and knowledge.</w:t>
      </w:r>
    </w:p>
    <w:p w14:paraId="0F949676" w14:textId="525CE729" w:rsidR="008D35D3" w:rsidRDefault="008D35D3" w:rsidP="007A4B28">
      <w:pPr>
        <w:rPr>
          <w:rFonts w:ascii="Times New Roman" w:hAnsi="Times New Roman" w:cs="Times New Roman"/>
          <w:sz w:val="24"/>
          <w:szCs w:val="24"/>
        </w:rPr>
      </w:pPr>
    </w:p>
    <w:p w14:paraId="511CF5DF" w14:textId="100FFE81" w:rsidR="008D35D3" w:rsidRPr="00ED792F" w:rsidRDefault="00ED792F" w:rsidP="007A4B28">
      <w:pPr>
        <w:rPr>
          <w:rFonts w:ascii="Times New Roman" w:hAnsi="Times New Roman" w:cs="Times New Roman"/>
          <w:b/>
          <w:bCs/>
          <w:sz w:val="24"/>
          <w:szCs w:val="24"/>
        </w:rPr>
      </w:pPr>
      <w:r w:rsidRPr="00ED792F">
        <w:rPr>
          <w:rFonts w:ascii="Times New Roman" w:hAnsi="Times New Roman" w:cs="Times New Roman"/>
          <w:b/>
          <w:bCs/>
          <w:sz w:val="24"/>
          <w:szCs w:val="24"/>
        </w:rPr>
        <w:t>Young-growth Timber Management</w:t>
      </w:r>
    </w:p>
    <w:p w14:paraId="4DC3995D" w14:textId="04B26029" w:rsidR="00FA7469" w:rsidRPr="003113DF" w:rsidRDefault="003A2A86" w:rsidP="007A4B28">
      <w:pPr>
        <w:rPr>
          <w:rFonts w:ascii="Times New Roman" w:hAnsi="Times New Roman" w:cs="Times New Roman"/>
          <w:sz w:val="24"/>
          <w:szCs w:val="24"/>
          <w:u w:val="single"/>
        </w:rPr>
      </w:pPr>
      <w:r>
        <w:rPr>
          <w:rFonts w:ascii="Times New Roman" w:hAnsi="Times New Roman" w:cs="Times New Roman"/>
          <w:sz w:val="24"/>
          <w:szCs w:val="24"/>
        </w:rPr>
        <w:t xml:space="preserve">The National Forest Management Act requires that in most cases, young growth timber on national forests can be harvested only after the young growth stands have reached their maximum growth potential, which in Southeast Alaska is around 90 to 100-years. </w:t>
      </w:r>
      <w:r w:rsidR="00821A8D">
        <w:rPr>
          <w:rFonts w:ascii="Times New Roman" w:hAnsi="Times New Roman" w:cs="Times New Roman"/>
          <w:sz w:val="24"/>
          <w:szCs w:val="24"/>
        </w:rPr>
        <w:t>The</w:t>
      </w:r>
      <w:r w:rsidR="00B82D4D">
        <w:rPr>
          <w:rFonts w:ascii="Times New Roman" w:hAnsi="Times New Roman" w:cs="Times New Roman"/>
          <w:sz w:val="24"/>
          <w:szCs w:val="24"/>
        </w:rPr>
        <w:t>re are exceptions to this conservation rule and the</w:t>
      </w:r>
      <w:r w:rsidR="00821A8D">
        <w:rPr>
          <w:rFonts w:ascii="Times New Roman" w:hAnsi="Times New Roman" w:cs="Times New Roman"/>
          <w:sz w:val="24"/>
          <w:szCs w:val="24"/>
        </w:rPr>
        <w:t xml:space="preserve"> Forest Service currently has </w:t>
      </w:r>
      <w:r w:rsidR="00B82D4D">
        <w:rPr>
          <w:rFonts w:ascii="Times New Roman" w:hAnsi="Times New Roman" w:cs="Times New Roman"/>
          <w:sz w:val="24"/>
          <w:szCs w:val="24"/>
        </w:rPr>
        <w:t xml:space="preserve">a blanket </w:t>
      </w:r>
      <w:r w:rsidR="00821A8D">
        <w:rPr>
          <w:rFonts w:ascii="Times New Roman" w:hAnsi="Times New Roman" w:cs="Times New Roman"/>
          <w:sz w:val="24"/>
          <w:szCs w:val="24"/>
        </w:rPr>
        <w:t xml:space="preserve">authority to harvest up to 50,000 acres of young growth timber prior to the age at which the biological capacity </w:t>
      </w:r>
      <w:r w:rsidR="00B43A16">
        <w:rPr>
          <w:rFonts w:ascii="Times New Roman" w:hAnsi="Times New Roman" w:cs="Times New Roman"/>
          <w:sz w:val="24"/>
          <w:szCs w:val="24"/>
        </w:rPr>
        <w:t>of those young growth stands</w:t>
      </w:r>
      <w:r w:rsidR="00821A8D">
        <w:rPr>
          <w:rFonts w:ascii="Times New Roman" w:hAnsi="Times New Roman" w:cs="Times New Roman"/>
          <w:sz w:val="24"/>
          <w:szCs w:val="24"/>
        </w:rPr>
        <w:t xml:space="preserve"> would be achieved. </w:t>
      </w:r>
      <w:r w:rsidR="00B43A16" w:rsidRPr="003113DF">
        <w:rPr>
          <w:rFonts w:ascii="Times New Roman" w:hAnsi="Times New Roman" w:cs="Times New Roman"/>
          <w:sz w:val="24"/>
          <w:szCs w:val="24"/>
          <w:u w:val="single"/>
        </w:rPr>
        <w:t>Harvesting</w:t>
      </w:r>
      <w:r w:rsidR="00821A8D" w:rsidRPr="003113DF">
        <w:rPr>
          <w:rFonts w:ascii="Times New Roman" w:hAnsi="Times New Roman" w:cs="Times New Roman"/>
          <w:sz w:val="24"/>
          <w:szCs w:val="24"/>
          <w:u w:val="single"/>
        </w:rPr>
        <w:t xml:space="preserve"> young growth timber at </w:t>
      </w:r>
      <w:r w:rsidR="009F2328" w:rsidRPr="003113DF">
        <w:rPr>
          <w:rFonts w:ascii="Times New Roman" w:hAnsi="Times New Roman" w:cs="Times New Roman"/>
          <w:sz w:val="24"/>
          <w:szCs w:val="24"/>
          <w:u w:val="single"/>
        </w:rPr>
        <w:t xml:space="preserve">about </w:t>
      </w:r>
      <w:r w:rsidR="00B43A16" w:rsidRPr="003113DF">
        <w:rPr>
          <w:rFonts w:ascii="Times New Roman" w:hAnsi="Times New Roman" w:cs="Times New Roman"/>
          <w:sz w:val="24"/>
          <w:szCs w:val="24"/>
          <w:u w:val="single"/>
        </w:rPr>
        <w:t xml:space="preserve">65 years of age as the </w:t>
      </w:r>
      <w:r w:rsidR="003113DF">
        <w:rPr>
          <w:rFonts w:ascii="Times New Roman" w:hAnsi="Times New Roman" w:cs="Times New Roman"/>
          <w:sz w:val="24"/>
          <w:szCs w:val="24"/>
          <w:u w:val="single"/>
        </w:rPr>
        <w:t xml:space="preserve">draft </w:t>
      </w:r>
      <w:r w:rsidR="00B43A16" w:rsidRPr="003113DF">
        <w:rPr>
          <w:rFonts w:ascii="Times New Roman" w:hAnsi="Times New Roman" w:cs="Times New Roman"/>
          <w:sz w:val="24"/>
          <w:szCs w:val="24"/>
          <w:u w:val="single"/>
        </w:rPr>
        <w:t>EIS discusses w</w:t>
      </w:r>
      <w:r w:rsidR="00ED792F" w:rsidRPr="003113DF">
        <w:rPr>
          <w:rFonts w:ascii="Times New Roman" w:hAnsi="Times New Roman" w:cs="Times New Roman"/>
          <w:sz w:val="24"/>
          <w:szCs w:val="24"/>
          <w:u w:val="single"/>
        </w:rPr>
        <w:t>ould</w:t>
      </w:r>
      <w:r w:rsidR="00B43A16" w:rsidRPr="003113DF">
        <w:rPr>
          <w:rFonts w:ascii="Times New Roman" w:hAnsi="Times New Roman" w:cs="Times New Roman"/>
          <w:sz w:val="24"/>
          <w:szCs w:val="24"/>
          <w:u w:val="single"/>
        </w:rPr>
        <w:t xml:space="preserve"> reduce the potential young growth volume</w:t>
      </w:r>
      <w:r w:rsidR="00ED792F" w:rsidRPr="003113DF">
        <w:rPr>
          <w:rFonts w:ascii="Times New Roman" w:hAnsi="Times New Roman" w:cs="Times New Roman"/>
          <w:sz w:val="24"/>
          <w:szCs w:val="24"/>
          <w:u w:val="single"/>
        </w:rPr>
        <w:t xml:space="preserve"> on the harvest</w:t>
      </w:r>
      <w:r w:rsidR="003113DF" w:rsidRPr="003113DF">
        <w:rPr>
          <w:rFonts w:ascii="Times New Roman" w:hAnsi="Times New Roman" w:cs="Times New Roman"/>
          <w:sz w:val="24"/>
          <w:szCs w:val="24"/>
          <w:u w:val="single"/>
        </w:rPr>
        <w:t>ed</w:t>
      </w:r>
      <w:r w:rsidR="00ED792F" w:rsidRPr="003113DF">
        <w:rPr>
          <w:rFonts w:ascii="Times New Roman" w:hAnsi="Times New Roman" w:cs="Times New Roman"/>
          <w:sz w:val="24"/>
          <w:szCs w:val="24"/>
          <w:u w:val="single"/>
        </w:rPr>
        <w:t xml:space="preserve"> land</w:t>
      </w:r>
      <w:r w:rsidR="003113DF" w:rsidRPr="003113DF">
        <w:rPr>
          <w:rFonts w:ascii="Times New Roman" w:hAnsi="Times New Roman" w:cs="Times New Roman"/>
          <w:sz w:val="24"/>
          <w:szCs w:val="24"/>
          <w:u w:val="single"/>
        </w:rPr>
        <w:t>s</w:t>
      </w:r>
      <w:r w:rsidR="00821A8D" w:rsidRPr="003113DF">
        <w:rPr>
          <w:rFonts w:ascii="Times New Roman" w:hAnsi="Times New Roman" w:cs="Times New Roman"/>
          <w:sz w:val="24"/>
          <w:szCs w:val="24"/>
          <w:u w:val="single"/>
        </w:rPr>
        <w:t xml:space="preserve"> by about half. </w:t>
      </w:r>
      <w:r w:rsidR="009F2328">
        <w:rPr>
          <w:rFonts w:ascii="Times New Roman" w:hAnsi="Times New Roman" w:cs="Times New Roman"/>
          <w:sz w:val="24"/>
          <w:szCs w:val="24"/>
        </w:rPr>
        <w:t>This premature harvesting scheme</w:t>
      </w:r>
      <w:r w:rsidR="00B43A16">
        <w:rPr>
          <w:rFonts w:ascii="Times New Roman" w:hAnsi="Times New Roman" w:cs="Times New Roman"/>
          <w:sz w:val="24"/>
          <w:szCs w:val="24"/>
        </w:rPr>
        <w:t xml:space="preserve"> will</w:t>
      </w:r>
      <w:r w:rsidR="00821A8D">
        <w:rPr>
          <w:rFonts w:ascii="Times New Roman" w:hAnsi="Times New Roman" w:cs="Times New Roman"/>
          <w:sz w:val="24"/>
          <w:szCs w:val="24"/>
        </w:rPr>
        <w:t xml:space="preserve"> sustain</w:t>
      </w:r>
      <w:r w:rsidR="00B43A16">
        <w:rPr>
          <w:rFonts w:ascii="Times New Roman" w:hAnsi="Times New Roman" w:cs="Times New Roman"/>
          <w:sz w:val="24"/>
          <w:szCs w:val="24"/>
        </w:rPr>
        <w:t xml:space="preserve"> a few</w:t>
      </w:r>
      <w:r w:rsidR="00821A8D">
        <w:rPr>
          <w:rFonts w:ascii="Times New Roman" w:hAnsi="Times New Roman" w:cs="Times New Roman"/>
          <w:sz w:val="24"/>
          <w:szCs w:val="24"/>
        </w:rPr>
        <w:t xml:space="preserve"> </w:t>
      </w:r>
      <w:r w:rsidR="00ED792F">
        <w:rPr>
          <w:rFonts w:ascii="Times New Roman" w:hAnsi="Times New Roman" w:cs="Times New Roman"/>
          <w:sz w:val="24"/>
          <w:szCs w:val="24"/>
        </w:rPr>
        <w:t xml:space="preserve">vital </w:t>
      </w:r>
      <w:r w:rsidR="009F2328">
        <w:rPr>
          <w:rFonts w:ascii="Times New Roman" w:hAnsi="Times New Roman" w:cs="Times New Roman"/>
          <w:sz w:val="24"/>
          <w:szCs w:val="24"/>
        </w:rPr>
        <w:t>logging</w:t>
      </w:r>
      <w:r w:rsidR="00821A8D">
        <w:rPr>
          <w:rFonts w:ascii="Times New Roman" w:hAnsi="Times New Roman" w:cs="Times New Roman"/>
          <w:sz w:val="24"/>
          <w:szCs w:val="24"/>
        </w:rPr>
        <w:t xml:space="preserve"> jobs that would otherwise be lost, but it </w:t>
      </w:r>
      <w:r w:rsidR="009F2328">
        <w:rPr>
          <w:rFonts w:ascii="Times New Roman" w:hAnsi="Times New Roman" w:cs="Times New Roman"/>
          <w:sz w:val="24"/>
          <w:szCs w:val="24"/>
        </w:rPr>
        <w:t>will</w:t>
      </w:r>
      <w:r w:rsidR="00821A8D">
        <w:rPr>
          <w:rFonts w:ascii="Times New Roman" w:hAnsi="Times New Roman" w:cs="Times New Roman"/>
          <w:sz w:val="24"/>
          <w:szCs w:val="24"/>
        </w:rPr>
        <w:t xml:space="preserve"> not contribute to restoring year around manufacturing job</w:t>
      </w:r>
      <w:r w:rsidR="0014171D">
        <w:rPr>
          <w:rFonts w:ascii="Times New Roman" w:hAnsi="Times New Roman" w:cs="Times New Roman"/>
          <w:sz w:val="24"/>
          <w:szCs w:val="24"/>
        </w:rPr>
        <w:t>s</w:t>
      </w:r>
      <w:r w:rsidR="009F2328">
        <w:rPr>
          <w:rFonts w:ascii="Times New Roman" w:hAnsi="Times New Roman" w:cs="Times New Roman"/>
          <w:sz w:val="24"/>
          <w:szCs w:val="24"/>
        </w:rPr>
        <w:t xml:space="preserve">. </w:t>
      </w:r>
      <w:r w:rsidR="009F2328" w:rsidRPr="003113DF">
        <w:rPr>
          <w:rFonts w:ascii="Times New Roman" w:hAnsi="Times New Roman" w:cs="Times New Roman"/>
          <w:sz w:val="24"/>
          <w:szCs w:val="24"/>
          <w:u w:val="single"/>
        </w:rPr>
        <w:t xml:space="preserve">Another consequence of the early harvest schedule </w:t>
      </w:r>
      <w:r w:rsidRPr="003113DF">
        <w:rPr>
          <w:rFonts w:ascii="Times New Roman" w:hAnsi="Times New Roman" w:cs="Times New Roman"/>
          <w:sz w:val="24"/>
          <w:szCs w:val="24"/>
          <w:u w:val="single"/>
        </w:rPr>
        <w:t>will be an increase in the amount of access roads that will be needed as well as doubling the acreage of timber harvesting necessary to achieve whatever timber supply goal is ultimately adopted</w:t>
      </w:r>
      <w:r>
        <w:rPr>
          <w:rFonts w:ascii="Times New Roman" w:hAnsi="Times New Roman" w:cs="Times New Roman"/>
          <w:sz w:val="24"/>
          <w:szCs w:val="24"/>
        </w:rPr>
        <w:t>.</w:t>
      </w:r>
      <w:r w:rsidR="00ED792F">
        <w:rPr>
          <w:rFonts w:ascii="Times New Roman" w:hAnsi="Times New Roman" w:cs="Times New Roman"/>
          <w:sz w:val="24"/>
          <w:szCs w:val="24"/>
        </w:rPr>
        <w:t xml:space="preserve"> </w:t>
      </w:r>
      <w:r w:rsidR="003113DF" w:rsidRPr="003113DF">
        <w:rPr>
          <w:rFonts w:ascii="Times New Roman" w:hAnsi="Times New Roman" w:cs="Times New Roman"/>
          <w:sz w:val="24"/>
          <w:szCs w:val="24"/>
          <w:u w:val="single"/>
        </w:rPr>
        <w:t>These consequences of prematurely harvesting young growth timber should have been disclosed in the draft EIS.</w:t>
      </w:r>
    </w:p>
    <w:p w14:paraId="7B6FD997" w14:textId="02475455" w:rsidR="009F2328" w:rsidRDefault="00ED792F" w:rsidP="007A4B28">
      <w:pPr>
        <w:rPr>
          <w:rFonts w:ascii="Times New Roman" w:hAnsi="Times New Roman" w:cs="Times New Roman"/>
          <w:sz w:val="24"/>
          <w:szCs w:val="24"/>
          <w:u w:val="single"/>
        </w:rPr>
      </w:pPr>
      <w:r>
        <w:rPr>
          <w:rFonts w:ascii="Times New Roman" w:hAnsi="Times New Roman" w:cs="Times New Roman"/>
          <w:sz w:val="24"/>
          <w:szCs w:val="24"/>
        </w:rPr>
        <w:t xml:space="preserve">The products from </w:t>
      </w:r>
      <w:r w:rsidR="002758DA">
        <w:rPr>
          <w:rFonts w:ascii="Times New Roman" w:hAnsi="Times New Roman" w:cs="Times New Roman"/>
          <w:sz w:val="24"/>
          <w:szCs w:val="24"/>
        </w:rPr>
        <w:t xml:space="preserve">small-diameter, </w:t>
      </w:r>
      <w:r>
        <w:rPr>
          <w:rFonts w:ascii="Times New Roman" w:hAnsi="Times New Roman" w:cs="Times New Roman"/>
          <w:sz w:val="24"/>
          <w:szCs w:val="24"/>
        </w:rPr>
        <w:t xml:space="preserve">young-growth manufacturing are low-value products that rely on large investments in highly mechanized facilities. There simply are not </w:t>
      </w:r>
      <w:r w:rsidR="009F6730">
        <w:rPr>
          <w:rFonts w:ascii="Times New Roman" w:hAnsi="Times New Roman" w:cs="Times New Roman"/>
          <w:sz w:val="24"/>
          <w:szCs w:val="24"/>
        </w:rPr>
        <w:t>enough</w:t>
      </w:r>
      <w:r>
        <w:rPr>
          <w:rFonts w:ascii="Times New Roman" w:hAnsi="Times New Roman" w:cs="Times New Roman"/>
          <w:sz w:val="24"/>
          <w:szCs w:val="24"/>
        </w:rPr>
        <w:t xml:space="preserve"> acres and volume of young-growth timber </w:t>
      </w:r>
      <w:r w:rsidR="004C2683">
        <w:rPr>
          <w:rFonts w:ascii="Times New Roman" w:hAnsi="Times New Roman" w:cs="Times New Roman"/>
          <w:sz w:val="24"/>
          <w:szCs w:val="24"/>
        </w:rPr>
        <w:t xml:space="preserve">on the Tongass </w:t>
      </w:r>
      <w:r>
        <w:rPr>
          <w:rFonts w:ascii="Times New Roman" w:hAnsi="Times New Roman" w:cs="Times New Roman"/>
          <w:sz w:val="24"/>
          <w:szCs w:val="24"/>
        </w:rPr>
        <w:t>to sustain those facilities and to amortize the necessary investments.</w:t>
      </w:r>
      <w:r w:rsidRPr="00ED792F">
        <w:rPr>
          <w:rFonts w:ascii="Times New Roman" w:hAnsi="Times New Roman" w:cs="Times New Roman"/>
          <w:sz w:val="24"/>
          <w:szCs w:val="24"/>
        </w:rPr>
        <w:t xml:space="preserve"> </w:t>
      </w:r>
      <w:r w:rsidR="009F6730">
        <w:rPr>
          <w:rFonts w:ascii="Times New Roman" w:hAnsi="Times New Roman" w:cs="Times New Roman"/>
          <w:sz w:val="24"/>
          <w:szCs w:val="24"/>
        </w:rPr>
        <w:t>A successful</w:t>
      </w:r>
      <w:r>
        <w:rPr>
          <w:rFonts w:ascii="Times New Roman" w:hAnsi="Times New Roman" w:cs="Times New Roman"/>
          <w:sz w:val="24"/>
          <w:szCs w:val="24"/>
        </w:rPr>
        <w:t xml:space="preserve"> transition to young growth harvesting </w:t>
      </w:r>
      <w:r w:rsidR="009F6730">
        <w:rPr>
          <w:rFonts w:ascii="Times New Roman" w:hAnsi="Times New Roman" w:cs="Times New Roman"/>
          <w:sz w:val="24"/>
          <w:szCs w:val="24"/>
        </w:rPr>
        <w:t>will take more than 15-years</w:t>
      </w:r>
      <w:r w:rsidR="005C74A1">
        <w:rPr>
          <w:rFonts w:ascii="Times New Roman" w:hAnsi="Times New Roman" w:cs="Times New Roman"/>
          <w:sz w:val="24"/>
          <w:szCs w:val="24"/>
        </w:rPr>
        <w:t xml:space="preserve"> and the existing old-growth industry must be maintained throughout the transition in order to keep and grow a skilled workforce for the future. This was always the plan, at least it was prior to the 2016 TLMP. That ill-considered plan is already failing and unless an exemption to the Roadless Rule is granted, we will lose what little industry remains. </w:t>
      </w:r>
      <w:r w:rsidR="005C74A1" w:rsidRPr="002758DA">
        <w:rPr>
          <w:rFonts w:ascii="Times New Roman" w:hAnsi="Times New Roman" w:cs="Times New Roman"/>
          <w:sz w:val="24"/>
          <w:szCs w:val="24"/>
          <w:u w:val="single"/>
        </w:rPr>
        <w:t>An exemption to the Roadless Rule should provide time to reconsider the 2016 land plan and devise a plan that can succeed.</w:t>
      </w:r>
    </w:p>
    <w:p w14:paraId="057AEBBE" w14:textId="77777777" w:rsidR="00916C4A" w:rsidRPr="002758DA" w:rsidRDefault="00916C4A" w:rsidP="007A4B28">
      <w:pPr>
        <w:rPr>
          <w:rFonts w:ascii="Times New Roman" w:hAnsi="Times New Roman" w:cs="Times New Roman"/>
          <w:sz w:val="24"/>
          <w:szCs w:val="24"/>
          <w:u w:val="single"/>
        </w:rPr>
      </w:pPr>
    </w:p>
    <w:p w14:paraId="0B800ED3" w14:textId="33388705" w:rsidR="00FA7469" w:rsidRPr="00354E93" w:rsidRDefault="00354E93" w:rsidP="007A4B28">
      <w:pPr>
        <w:rPr>
          <w:rFonts w:ascii="Times New Roman" w:hAnsi="Times New Roman" w:cs="Times New Roman"/>
          <w:b/>
          <w:bCs/>
          <w:sz w:val="24"/>
          <w:szCs w:val="24"/>
        </w:rPr>
      </w:pPr>
      <w:r w:rsidRPr="00354E93">
        <w:rPr>
          <w:rFonts w:ascii="Times New Roman" w:hAnsi="Times New Roman" w:cs="Times New Roman"/>
          <w:b/>
          <w:bCs/>
          <w:sz w:val="24"/>
          <w:szCs w:val="24"/>
        </w:rPr>
        <w:t>Cumulative Effects</w:t>
      </w:r>
    </w:p>
    <w:p w14:paraId="3244FC1F" w14:textId="22967D08" w:rsidR="007C04DF" w:rsidRDefault="00035C71" w:rsidP="007A4B28">
      <w:pPr>
        <w:rPr>
          <w:rFonts w:ascii="Times New Roman" w:hAnsi="Times New Roman" w:cs="Times New Roman"/>
          <w:sz w:val="24"/>
          <w:szCs w:val="24"/>
        </w:rPr>
      </w:pPr>
      <w:r>
        <w:rPr>
          <w:rFonts w:ascii="Times New Roman" w:hAnsi="Times New Roman" w:cs="Times New Roman"/>
          <w:sz w:val="24"/>
          <w:szCs w:val="24"/>
        </w:rPr>
        <w:t>The cumulative effects discussion on page 3-154 states in part “</w:t>
      </w:r>
      <w:r w:rsidRPr="00035C71">
        <w:rPr>
          <w:rFonts w:ascii="Times New Roman" w:hAnsi="Times New Roman" w:cs="Times New Roman"/>
          <w:i/>
          <w:iCs/>
          <w:sz w:val="24"/>
          <w:szCs w:val="24"/>
        </w:rPr>
        <w:t>The amount of forest land in Southeast Alaska that is available for timber management has declined over the past century, largely due to Wilderness and LUD II designation by Congress, land selections by the State and ANSCA, land restricted by roadless designations, and land allocated to non-development LUDs in the current Forest Plan. This, along with mill closures and changes in timber markets, has contributed to a decline in timber harvest</w:t>
      </w:r>
      <w:r>
        <w:rPr>
          <w:rFonts w:ascii="Times New Roman" w:hAnsi="Times New Roman" w:cs="Times New Roman"/>
          <w:i/>
          <w:iCs/>
          <w:sz w:val="24"/>
          <w:szCs w:val="24"/>
        </w:rPr>
        <w:t>”</w:t>
      </w:r>
      <w:r w:rsidRPr="00035C71">
        <w:rPr>
          <w:rFonts w:ascii="Times New Roman" w:hAnsi="Times New Roman" w:cs="Times New Roman"/>
          <w:sz w:val="24"/>
          <w:szCs w:val="24"/>
        </w:rPr>
        <w:t>.</w:t>
      </w:r>
      <w:r>
        <w:rPr>
          <w:rFonts w:ascii="Times New Roman" w:hAnsi="Times New Roman" w:cs="Times New Roman"/>
          <w:sz w:val="24"/>
          <w:szCs w:val="24"/>
        </w:rPr>
        <w:t xml:space="preserve"> </w:t>
      </w:r>
      <w:r w:rsidR="00542E94" w:rsidRPr="00E959DD">
        <w:rPr>
          <w:rFonts w:ascii="Times New Roman" w:hAnsi="Times New Roman" w:cs="Times New Roman"/>
          <w:sz w:val="24"/>
          <w:szCs w:val="24"/>
          <w:u w:val="single"/>
        </w:rPr>
        <w:t>That wording is a deceptive</w:t>
      </w:r>
      <w:r w:rsidR="00542E94">
        <w:rPr>
          <w:rFonts w:ascii="Times New Roman" w:hAnsi="Times New Roman" w:cs="Times New Roman"/>
          <w:sz w:val="24"/>
          <w:szCs w:val="24"/>
        </w:rPr>
        <w:t xml:space="preserve">. </w:t>
      </w:r>
      <w:r w:rsidR="00542E94" w:rsidRPr="00E959DD">
        <w:rPr>
          <w:rFonts w:ascii="Times New Roman" w:hAnsi="Times New Roman" w:cs="Times New Roman"/>
          <w:sz w:val="24"/>
          <w:szCs w:val="24"/>
          <w:u w:val="single"/>
        </w:rPr>
        <w:t>The decline in timber harvest was a direct result of “</w:t>
      </w:r>
      <w:r w:rsidR="00542E94" w:rsidRPr="00E959DD">
        <w:rPr>
          <w:rFonts w:ascii="Times New Roman" w:hAnsi="Times New Roman" w:cs="Times New Roman"/>
          <w:i/>
          <w:iCs/>
          <w:sz w:val="24"/>
          <w:szCs w:val="24"/>
          <w:u w:val="single"/>
        </w:rPr>
        <w:t>the amount of forest land in Southeast Alaska that is available for timber management</w:t>
      </w:r>
      <w:r w:rsidR="00542E94" w:rsidRPr="00E959DD">
        <w:rPr>
          <w:rFonts w:ascii="Times New Roman" w:hAnsi="Times New Roman" w:cs="Times New Roman"/>
          <w:sz w:val="24"/>
          <w:szCs w:val="24"/>
          <w:u w:val="single"/>
        </w:rPr>
        <w:t xml:space="preserve">” and the mill closures have been a direct result of the decline in timber </w:t>
      </w:r>
      <w:r w:rsidR="00542E94" w:rsidRPr="00E959DD">
        <w:rPr>
          <w:rFonts w:ascii="Times New Roman" w:hAnsi="Times New Roman" w:cs="Times New Roman"/>
          <w:sz w:val="24"/>
          <w:szCs w:val="24"/>
          <w:u w:val="single"/>
        </w:rPr>
        <w:lastRenderedPageBreak/>
        <w:t>harvest. The markets did not cause the decline in the timber industry</w:t>
      </w:r>
      <w:r w:rsidR="00542E94">
        <w:rPr>
          <w:rFonts w:ascii="Times New Roman" w:hAnsi="Times New Roman" w:cs="Times New Roman"/>
          <w:sz w:val="24"/>
          <w:szCs w:val="24"/>
        </w:rPr>
        <w:t xml:space="preserve">. </w:t>
      </w:r>
      <w:r w:rsidR="003D31C9" w:rsidRPr="00E959DD">
        <w:rPr>
          <w:rFonts w:ascii="Times New Roman" w:hAnsi="Times New Roman" w:cs="Times New Roman"/>
          <w:sz w:val="24"/>
          <w:szCs w:val="24"/>
          <w:u w:val="single"/>
        </w:rPr>
        <w:t xml:space="preserve">The timber manufacturing industry </w:t>
      </w:r>
      <w:r w:rsidR="00C8600D" w:rsidRPr="00E959DD">
        <w:rPr>
          <w:rFonts w:ascii="Times New Roman" w:hAnsi="Times New Roman" w:cs="Times New Roman"/>
          <w:sz w:val="24"/>
          <w:szCs w:val="24"/>
          <w:u w:val="single"/>
        </w:rPr>
        <w:t>sustained operations, through good markets and bad,</w:t>
      </w:r>
      <w:r w:rsidR="003D31C9" w:rsidRPr="00E959DD">
        <w:rPr>
          <w:rFonts w:ascii="Times New Roman" w:hAnsi="Times New Roman" w:cs="Times New Roman"/>
          <w:sz w:val="24"/>
          <w:szCs w:val="24"/>
          <w:u w:val="single"/>
        </w:rPr>
        <w:t xml:space="preserve"> for over 40-years</w:t>
      </w:r>
      <w:r w:rsidR="00D95495" w:rsidRPr="00E959DD">
        <w:rPr>
          <w:rFonts w:ascii="Times New Roman" w:hAnsi="Times New Roman" w:cs="Times New Roman"/>
          <w:sz w:val="24"/>
          <w:szCs w:val="24"/>
          <w:u w:val="single"/>
        </w:rPr>
        <w:t xml:space="preserve"> and the Forest Service cost collection data since 2000 indicate the average market prices </w:t>
      </w:r>
      <w:r w:rsidR="00AF091B" w:rsidRPr="00E959DD">
        <w:rPr>
          <w:rFonts w:ascii="Times New Roman" w:hAnsi="Times New Roman" w:cs="Times New Roman"/>
          <w:sz w:val="24"/>
          <w:szCs w:val="24"/>
          <w:u w:val="single"/>
        </w:rPr>
        <w:t xml:space="preserve">of Tongass timber </w:t>
      </w:r>
      <w:r w:rsidR="00D95495" w:rsidRPr="00E959DD">
        <w:rPr>
          <w:rFonts w:ascii="Times New Roman" w:hAnsi="Times New Roman" w:cs="Times New Roman"/>
          <w:sz w:val="24"/>
          <w:szCs w:val="24"/>
          <w:u w:val="single"/>
        </w:rPr>
        <w:t xml:space="preserve">have </w:t>
      </w:r>
      <w:r w:rsidR="00AF091B" w:rsidRPr="00E959DD">
        <w:rPr>
          <w:rFonts w:ascii="Times New Roman" w:hAnsi="Times New Roman" w:cs="Times New Roman"/>
          <w:sz w:val="24"/>
          <w:szCs w:val="24"/>
          <w:u w:val="single"/>
        </w:rPr>
        <w:t xml:space="preserve">been </w:t>
      </w:r>
      <w:r w:rsidR="00D95495" w:rsidRPr="00E959DD">
        <w:rPr>
          <w:rFonts w:ascii="Times New Roman" w:hAnsi="Times New Roman" w:cs="Times New Roman"/>
          <w:sz w:val="24"/>
          <w:szCs w:val="24"/>
          <w:u w:val="single"/>
        </w:rPr>
        <w:t>ris</w:t>
      </w:r>
      <w:r w:rsidR="00AF091B" w:rsidRPr="00E959DD">
        <w:rPr>
          <w:rFonts w:ascii="Times New Roman" w:hAnsi="Times New Roman" w:cs="Times New Roman"/>
          <w:sz w:val="24"/>
          <w:szCs w:val="24"/>
          <w:u w:val="single"/>
        </w:rPr>
        <w:t>ing for 17 of the last 19 years.</w:t>
      </w:r>
      <w:r w:rsidR="00AF091B">
        <w:rPr>
          <w:rFonts w:ascii="Times New Roman" w:hAnsi="Times New Roman" w:cs="Times New Roman"/>
          <w:sz w:val="24"/>
          <w:szCs w:val="24"/>
        </w:rPr>
        <w:t xml:space="preserve"> </w:t>
      </w:r>
    </w:p>
    <w:p w14:paraId="71F7A793" w14:textId="77777777" w:rsidR="007C04DF" w:rsidRDefault="007C04DF" w:rsidP="007A4B28">
      <w:pPr>
        <w:rPr>
          <w:rFonts w:ascii="Times New Roman" w:hAnsi="Times New Roman" w:cs="Times New Roman"/>
          <w:sz w:val="24"/>
          <w:szCs w:val="24"/>
        </w:rPr>
      </w:pPr>
    </w:p>
    <w:p w14:paraId="7EDA3EDA" w14:textId="27B0669A" w:rsidR="00354E93" w:rsidRPr="00354E93" w:rsidRDefault="00354E93" w:rsidP="007A4B28">
      <w:pPr>
        <w:rPr>
          <w:rFonts w:ascii="Times New Roman" w:hAnsi="Times New Roman" w:cs="Times New Roman"/>
          <w:b/>
          <w:bCs/>
          <w:sz w:val="24"/>
          <w:szCs w:val="24"/>
        </w:rPr>
      </w:pPr>
      <w:r w:rsidRPr="00354E93">
        <w:rPr>
          <w:rFonts w:ascii="Times New Roman" w:hAnsi="Times New Roman" w:cs="Times New Roman"/>
          <w:b/>
          <w:bCs/>
          <w:sz w:val="24"/>
          <w:szCs w:val="24"/>
        </w:rPr>
        <w:t>Unnecessary Land Use Restrictions</w:t>
      </w:r>
    </w:p>
    <w:p w14:paraId="2D18D4D7" w14:textId="1B0C5DF4" w:rsidR="002C3789" w:rsidRDefault="00167011" w:rsidP="007A4B28">
      <w:pPr>
        <w:rPr>
          <w:rFonts w:ascii="Times New Roman" w:hAnsi="Times New Roman" w:cs="Times New Roman"/>
          <w:sz w:val="24"/>
          <w:szCs w:val="24"/>
        </w:rPr>
      </w:pPr>
      <w:r>
        <w:rPr>
          <w:rFonts w:ascii="Times New Roman" w:hAnsi="Times New Roman" w:cs="Times New Roman"/>
          <w:sz w:val="24"/>
          <w:szCs w:val="24"/>
        </w:rPr>
        <w:t>Page 3-109 of the DEIS states “</w:t>
      </w:r>
      <w:r w:rsidRPr="00167011">
        <w:rPr>
          <w:rFonts w:ascii="Times New Roman" w:hAnsi="Times New Roman" w:cs="Times New Roman"/>
          <w:i/>
          <w:iCs/>
          <w:sz w:val="24"/>
          <w:szCs w:val="24"/>
        </w:rPr>
        <w:t>Several watersheds and VCUs in the Tongass have been evaluated for relative importance for several metrics relating to fish and wildlife. Included among these are conservation priority areas identified by The Nature Conservancy (TNC) and Audubon Alaska (Audubon Alaska and The Nature Conservancy 2007), and the “Tongass 77” (T77)18 watersheds identified by Trout Unlimited. Audubon Alaska and TNC identified conservation priority watersheds that include high-value intact watersheds in primarily intact conditions and generally encompass the highest current ecological values within each province; these areas were recommended to be managed for intact ecological values and habitat productivity</w:t>
      </w:r>
      <w:r>
        <w:rPr>
          <w:rFonts w:ascii="Times New Roman" w:hAnsi="Times New Roman" w:cs="Times New Roman"/>
          <w:sz w:val="24"/>
          <w:szCs w:val="24"/>
        </w:rPr>
        <w:t>”</w:t>
      </w:r>
      <w:r w:rsidRPr="00167011">
        <w:rPr>
          <w:rFonts w:ascii="Times New Roman" w:hAnsi="Times New Roman" w:cs="Times New Roman"/>
          <w:sz w:val="24"/>
          <w:szCs w:val="24"/>
        </w:rPr>
        <w:t>.</w:t>
      </w:r>
      <w:r>
        <w:rPr>
          <w:rFonts w:ascii="Times New Roman" w:hAnsi="Times New Roman" w:cs="Times New Roman"/>
          <w:sz w:val="24"/>
          <w:szCs w:val="24"/>
        </w:rPr>
        <w:t xml:space="preserve"> </w:t>
      </w:r>
    </w:p>
    <w:p w14:paraId="447D0F5D" w14:textId="08FB6A4D" w:rsidR="00167011" w:rsidRDefault="006D08DF" w:rsidP="007A4B28">
      <w:pPr>
        <w:rPr>
          <w:rFonts w:ascii="Times New Roman" w:hAnsi="Times New Roman" w:cs="Times New Roman"/>
          <w:sz w:val="24"/>
          <w:szCs w:val="24"/>
        </w:rPr>
      </w:pPr>
      <w:r>
        <w:rPr>
          <w:rFonts w:ascii="Times New Roman" w:hAnsi="Times New Roman" w:cs="Times New Roman"/>
          <w:sz w:val="24"/>
          <w:szCs w:val="24"/>
        </w:rPr>
        <w:t>T</w:t>
      </w:r>
      <w:r w:rsidR="00167011">
        <w:rPr>
          <w:rFonts w:ascii="Times New Roman" w:hAnsi="Times New Roman" w:cs="Times New Roman"/>
          <w:sz w:val="24"/>
          <w:szCs w:val="24"/>
        </w:rPr>
        <w:t xml:space="preserve">he 2016 TLMP FEIS includes similar, vague reference to these land set-aside proposals from </w:t>
      </w:r>
      <w:r w:rsidR="00975D04">
        <w:rPr>
          <w:rFonts w:ascii="Times New Roman" w:hAnsi="Times New Roman" w:cs="Times New Roman"/>
          <w:sz w:val="24"/>
          <w:szCs w:val="24"/>
        </w:rPr>
        <w:t>four</w:t>
      </w:r>
      <w:r w:rsidR="00167011">
        <w:rPr>
          <w:rFonts w:ascii="Times New Roman" w:hAnsi="Times New Roman" w:cs="Times New Roman"/>
          <w:sz w:val="24"/>
          <w:szCs w:val="24"/>
        </w:rPr>
        <w:t xml:space="preserve"> environmental groups:</w:t>
      </w:r>
    </w:p>
    <w:p w14:paraId="2ABF149E" w14:textId="175BE718" w:rsidR="00C037DF" w:rsidRPr="00E81EBF" w:rsidRDefault="00C037DF" w:rsidP="00E81EBF">
      <w:pPr>
        <w:pStyle w:val="ListParagraph"/>
        <w:numPr>
          <w:ilvl w:val="0"/>
          <w:numId w:val="6"/>
        </w:numPr>
        <w:spacing w:after="0"/>
        <w:rPr>
          <w:rFonts w:ascii="Times New Roman" w:hAnsi="Times New Roman" w:cs="Times New Roman"/>
          <w:b/>
          <w:bCs/>
          <w:sz w:val="24"/>
          <w:szCs w:val="24"/>
        </w:rPr>
      </w:pPr>
      <w:r w:rsidRPr="00E81EBF">
        <w:rPr>
          <w:rFonts w:ascii="Times New Roman" w:hAnsi="Times New Roman" w:cs="Times New Roman"/>
          <w:b/>
          <w:bCs/>
          <w:sz w:val="24"/>
          <w:szCs w:val="24"/>
        </w:rPr>
        <w:t>Page 3-103</w:t>
      </w:r>
      <w:r w:rsidR="00E81EBF">
        <w:rPr>
          <w:rFonts w:ascii="Times New Roman" w:hAnsi="Times New Roman" w:cs="Times New Roman"/>
          <w:b/>
          <w:bCs/>
          <w:sz w:val="24"/>
          <w:szCs w:val="24"/>
        </w:rPr>
        <w:t xml:space="preserve"> – 2016 TLMP FEIS</w:t>
      </w:r>
    </w:p>
    <w:p w14:paraId="19C53D9A" w14:textId="198BDB53" w:rsidR="00C037DF" w:rsidRPr="00E81EBF" w:rsidRDefault="00C037DF" w:rsidP="00E81EBF">
      <w:pPr>
        <w:pStyle w:val="ListParagraph"/>
        <w:spacing w:after="0"/>
        <w:rPr>
          <w:rFonts w:ascii="Times New Roman" w:hAnsi="Times New Roman" w:cs="Times New Roman"/>
          <w:i/>
          <w:iCs/>
          <w:sz w:val="24"/>
          <w:szCs w:val="24"/>
        </w:rPr>
      </w:pPr>
      <w:r w:rsidRPr="00E81EBF">
        <w:rPr>
          <w:rFonts w:ascii="Times New Roman" w:hAnsi="Times New Roman" w:cs="Times New Roman"/>
          <w:i/>
          <w:iCs/>
          <w:sz w:val="24"/>
          <w:szCs w:val="24"/>
        </w:rPr>
        <w:t>“Additionally, based on internal scientific review in collaboration with others, 16 of these VCUs are considered high value watersheds that should be monitored to determine the likely impact to fish and wildlife habitat from young-growth timber projects”.</w:t>
      </w:r>
    </w:p>
    <w:p w14:paraId="249D449F" w14:textId="77777777" w:rsidR="00C037DF" w:rsidRPr="00C037DF" w:rsidRDefault="00C037DF" w:rsidP="00C037DF">
      <w:pPr>
        <w:spacing w:after="0"/>
        <w:rPr>
          <w:rFonts w:ascii="Times New Roman" w:hAnsi="Times New Roman" w:cs="Times New Roman"/>
          <w:b/>
          <w:bCs/>
          <w:i/>
          <w:iCs/>
          <w:sz w:val="24"/>
          <w:szCs w:val="24"/>
        </w:rPr>
      </w:pPr>
    </w:p>
    <w:p w14:paraId="756753F3" w14:textId="5F3C63C0" w:rsidR="00C037DF" w:rsidRPr="00E81EBF" w:rsidRDefault="00C037DF" w:rsidP="00E81EBF">
      <w:pPr>
        <w:pStyle w:val="ListParagraph"/>
        <w:numPr>
          <w:ilvl w:val="0"/>
          <w:numId w:val="7"/>
        </w:numPr>
        <w:spacing w:after="0"/>
        <w:rPr>
          <w:rFonts w:ascii="Times New Roman" w:hAnsi="Times New Roman" w:cs="Times New Roman"/>
          <w:b/>
          <w:bCs/>
          <w:sz w:val="24"/>
          <w:szCs w:val="24"/>
        </w:rPr>
      </w:pPr>
      <w:r w:rsidRPr="00E81EBF">
        <w:rPr>
          <w:rFonts w:ascii="Times New Roman" w:hAnsi="Times New Roman" w:cs="Times New Roman"/>
          <w:b/>
          <w:bCs/>
          <w:sz w:val="24"/>
          <w:szCs w:val="24"/>
        </w:rPr>
        <w:t>Page 3-128</w:t>
      </w:r>
      <w:r w:rsidR="00E81EBF">
        <w:rPr>
          <w:rFonts w:ascii="Times New Roman" w:hAnsi="Times New Roman" w:cs="Times New Roman"/>
          <w:b/>
          <w:bCs/>
          <w:sz w:val="24"/>
          <w:szCs w:val="24"/>
        </w:rPr>
        <w:t xml:space="preserve"> – 2016 TLMP FEIS</w:t>
      </w:r>
    </w:p>
    <w:p w14:paraId="7B3DB7EF" w14:textId="25876DBB" w:rsidR="00167011" w:rsidRPr="00E81EBF" w:rsidRDefault="00C037DF" w:rsidP="00E81EBF">
      <w:pPr>
        <w:pStyle w:val="ListParagraph"/>
        <w:spacing w:after="0"/>
        <w:rPr>
          <w:rFonts w:ascii="Times New Roman" w:hAnsi="Times New Roman" w:cs="Times New Roman"/>
          <w:b/>
          <w:bCs/>
          <w:i/>
          <w:iCs/>
          <w:sz w:val="24"/>
          <w:szCs w:val="24"/>
        </w:rPr>
      </w:pPr>
      <w:r w:rsidRPr="00E81EBF">
        <w:rPr>
          <w:rFonts w:ascii="Times New Roman" w:hAnsi="Times New Roman" w:cs="Times New Roman"/>
          <w:b/>
          <w:bCs/>
          <w:i/>
          <w:iCs/>
          <w:sz w:val="24"/>
          <w:szCs w:val="24"/>
        </w:rPr>
        <w:t>“Tongass 77 Watersheds and TNC/Audubon Conservation Priority Areas</w:t>
      </w:r>
    </w:p>
    <w:p w14:paraId="58C53CC0" w14:textId="14EBB278" w:rsidR="00C037DF" w:rsidRPr="00E81EBF" w:rsidRDefault="00C037DF" w:rsidP="00E81EBF">
      <w:pPr>
        <w:pStyle w:val="ListParagraph"/>
        <w:rPr>
          <w:rFonts w:ascii="Times New Roman" w:hAnsi="Times New Roman" w:cs="Times New Roman"/>
          <w:i/>
          <w:iCs/>
          <w:sz w:val="24"/>
          <w:szCs w:val="24"/>
        </w:rPr>
      </w:pPr>
      <w:r w:rsidRPr="00E81EBF">
        <w:rPr>
          <w:rFonts w:ascii="Times New Roman" w:hAnsi="Times New Roman" w:cs="Times New Roman"/>
          <w:i/>
          <w:iCs/>
          <w:sz w:val="24"/>
          <w:szCs w:val="24"/>
        </w:rPr>
        <w:t xml:space="preserve">As noted in the Affected Environment section, there are </w:t>
      </w:r>
      <w:proofErr w:type="gramStart"/>
      <w:r w:rsidRPr="00E81EBF">
        <w:rPr>
          <w:rFonts w:ascii="Times New Roman" w:hAnsi="Times New Roman" w:cs="Times New Roman"/>
          <w:i/>
          <w:iCs/>
          <w:sz w:val="24"/>
          <w:szCs w:val="24"/>
        </w:rPr>
        <w:t>a number of</w:t>
      </w:r>
      <w:proofErr w:type="gramEnd"/>
      <w:r w:rsidRPr="00E81EBF">
        <w:rPr>
          <w:rFonts w:ascii="Times New Roman" w:hAnsi="Times New Roman" w:cs="Times New Roman"/>
          <w:i/>
          <w:iCs/>
          <w:sz w:val="24"/>
          <w:szCs w:val="24"/>
        </w:rPr>
        <w:t xml:space="preserve"> watersheds and VCUs, including the TNC/Audubon conservation priority areas, that have been evaluated by public, private, and agency groups and considered of importance for fish habitat quality and production”.</w:t>
      </w:r>
    </w:p>
    <w:p w14:paraId="3F23B121" w14:textId="0A0610BD" w:rsidR="00C27649" w:rsidRPr="00916C4A" w:rsidRDefault="00826027" w:rsidP="007A4B28">
      <w:pPr>
        <w:rPr>
          <w:rFonts w:ascii="Times New Roman" w:hAnsi="Times New Roman" w:cs="Times New Roman"/>
          <w:sz w:val="24"/>
          <w:szCs w:val="24"/>
          <w:u w:val="single"/>
        </w:rPr>
      </w:pPr>
      <w:r w:rsidRPr="00916C4A">
        <w:rPr>
          <w:rFonts w:ascii="Times New Roman" w:hAnsi="Times New Roman" w:cs="Times New Roman"/>
          <w:sz w:val="24"/>
          <w:szCs w:val="24"/>
          <w:u w:val="single"/>
        </w:rPr>
        <w:t xml:space="preserve">There was no </w:t>
      </w:r>
      <w:r w:rsidR="00A1338A" w:rsidRPr="00916C4A">
        <w:rPr>
          <w:rFonts w:ascii="Times New Roman" w:hAnsi="Times New Roman" w:cs="Times New Roman"/>
          <w:sz w:val="24"/>
          <w:szCs w:val="24"/>
          <w:u w:val="single"/>
        </w:rPr>
        <w:t xml:space="preserve">detailed </w:t>
      </w:r>
      <w:r w:rsidRPr="00916C4A">
        <w:rPr>
          <w:rFonts w:ascii="Times New Roman" w:hAnsi="Times New Roman" w:cs="Times New Roman"/>
          <w:sz w:val="24"/>
          <w:szCs w:val="24"/>
          <w:u w:val="single"/>
        </w:rPr>
        <w:t xml:space="preserve">analysis </w:t>
      </w:r>
      <w:r w:rsidR="00A1338A" w:rsidRPr="00916C4A">
        <w:rPr>
          <w:rFonts w:ascii="Times New Roman" w:hAnsi="Times New Roman" w:cs="Times New Roman"/>
          <w:sz w:val="24"/>
          <w:szCs w:val="24"/>
          <w:u w:val="single"/>
        </w:rPr>
        <w:t>or</w:t>
      </w:r>
      <w:r w:rsidRPr="00916C4A">
        <w:rPr>
          <w:rFonts w:ascii="Times New Roman" w:hAnsi="Times New Roman" w:cs="Times New Roman"/>
          <w:sz w:val="24"/>
          <w:szCs w:val="24"/>
          <w:u w:val="single"/>
        </w:rPr>
        <w:t xml:space="preserve"> discussion of the merits of these two gigantic land set-aside proposals </w:t>
      </w:r>
      <w:r w:rsidR="00354E93" w:rsidRPr="00916C4A">
        <w:rPr>
          <w:rFonts w:ascii="Times New Roman" w:hAnsi="Times New Roman" w:cs="Times New Roman"/>
          <w:sz w:val="24"/>
          <w:szCs w:val="24"/>
          <w:u w:val="single"/>
        </w:rPr>
        <w:t>during</w:t>
      </w:r>
      <w:r w:rsidRPr="00916C4A">
        <w:rPr>
          <w:rFonts w:ascii="Times New Roman" w:hAnsi="Times New Roman" w:cs="Times New Roman"/>
          <w:sz w:val="24"/>
          <w:szCs w:val="24"/>
          <w:u w:val="single"/>
        </w:rPr>
        <w:t xml:space="preserve"> the </w:t>
      </w:r>
      <w:r w:rsidR="00354E93" w:rsidRPr="00916C4A">
        <w:rPr>
          <w:rFonts w:ascii="Times New Roman" w:hAnsi="Times New Roman" w:cs="Times New Roman"/>
          <w:sz w:val="24"/>
          <w:szCs w:val="24"/>
          <w:u w:val="single"/>
        </w:rPr>
        <w:t xml:space="preserve">development of the </w:t>
      </w:r>
      <w:r w:rsidRPr="00916C4A">
        <w:rPr>
          <w:rFonts w:ascii="Times New Roman" w:hAnsi="Times New Roman" w:cs="Times New Roman"/>
          <w:sz w:val="24"/>
          <w:szCs w:val="24"/>
          <w:u w:val="single"/>
        </w:rPr>
        <w:t xml:space="preserve">2016 TLMP. In fact, many Forest Service employees told me they were completely blind-sided by the last-minute inclusion of these environmentalist’ proposals. </w:t>
      </w:r>
      <w:r w:rsidR="00354E93" w:rsidRPr="00916C4A">
        <w:rPr>
          <w:rFonts w:ascii="Times New Roman" w:hAnsi="Times New Roman" w:cs="Times New Roman"/>
          <w:sz w:val="24"/>
          <w:szCs w:val="24"/>
          <w:u w:val="single"/>
        </w:rPr>
        <w:t>Not even a map of these so-called “</w:t>
      </w:r>
      <w:r w:rsidR="00354E93" w:rsidRPr="00916C4A">
        <w:rPr>
          <w:rFonts w:ascii="Times New Roman" w:hAnsi="Times New Roman" w:cs="Times New Roman"/>
          <w:i/>
          <w:iCs/>
          <w:sz w:val="24"/>
          <w:szCs w:val="24"/>
          <w:u w:val="single"/>
        </w:rPr>
        <w:t>priority areas</w:t>
      </w:r>
      <w:r w:rsidR="00354E93" w:rsidRPr="00916C4A">
        <w:rPr>
          <w:rFonts w:ascii="Times New Roman" w:hAnsi="Times New Roman" w:cs="Times New Roman"/>
          <w:sz w:val="24"/>
          <w:szCs w:val="24"/>
          <w:u w:val="single"/>
        </w:rPr>
        <w:t>”</w:t>
      </w:r>
      <w:r w:rsidRPr="00916C4A">
        <w:rPr>
          <w:rFonts w:ascii="Times New Roman" w:hAnsi="Times New Roman" w:cs="Times New Roman"/>
          <w:sz w:val="24"/>
          <w:szCs w:val="24"/>
          <w:u w:val="single"/>
        </w:rPr>
        <w:t xml:space="preserve"> w</w:t>
      </w:r>
      <w:r w:rsidR="00354E93" w:rsidRPr="00916C4A">
        <w:rPr>
          <w:rFonts w:ascii="Times New Roman" w:hAnsi="Times New Roman" w:cs="Times New Roman"/>
          <w:sz w:val="24"/>
          <w:szCs w:val="24"/>
          <w:u w:val="single"/>
        </w:rPr>
        <w:t>as</w:t>
      </w:r>
      <w:r w:rsidRPr="00916C4A">
        <w:rPr>
          <w:rFonts w:ascii="Times New Roman" w:hAnsi="Times New Roman" w:cs="Times New Roman"/>
          <w:sz w:val="24"/>
          <w:szCs w:val="24"/>
          <w:u w:val="single"/>
        </w:rPr>
        <w:t xml:space="preserve"> provided by the Forest Service.</w:t>
      </w:r>
      <w:r>
        <w:rPr>
          <w:rFonts w:ascii="Times New Roman" w:hAnsi="Times New Roman" w:cs="Times New Roman"/>
          <w:sz w:val="24"/>
          <w:szCs w:val="24"/>
        </w:rPr>
        <w:t xml:space="preserve"> </w:t>
      </w:r>
      <w:r w:rsidR="000C770F" w:rsidRPr="00916C4A">
        <w:rPr>
          <w:rFonts w:ascii="Times New Roman" w:hAnsi="Times New Roman" w:cs="Times New Roman"/>
          <w:sz w:val="24"/>
          <w:szCs w:val="24"/>
          <w:u w:val="single"/>
        </w:rPr>
        <w:t xml:space="preserve">Nearly a year after the 2016 TLMP FEIS and ROD, the Forest Service made a quick GIS analysis and reported that these two proposals set-aside </w:t>
      </w:r>
      <w:r w:rsidR="00A1338A" w:rsidRPr="00916C4A">
        <w:rPr>
          <w:rFonts w:ascii="Times New Roman" w:hAnsi="Times New Roman" w:cs="Times New Roman"/>
          <w:sz w:val="24"/>
          <w:szCs w:val="24"/>
          <w:u w:val="single"/>
        </w:rPr>
        <w:t>an astonishing</w:t>
      </w:r>
      <w:r w:rsidR="000C770F" w:rsidRPr="00916C4A">
        <w:rPr>
          <w:rFonts w:ascii="Times New Roman" w:hAnsi="Times New Roman" w:cs="Times New Roman"/>
          <w:sz w:val="24"/>
          <w:szCs w:val="24"/>
          <w:u w:val="single"/>
        </w:rPr>
        <w:t xml:space="preserve"> </w:t>
      </w:r>
      <w:r w:rsidR="00DD2FBA" w:rsidRPr="00916C4A">
        <w:rPr>
          <w:rFonts w:ascii="Times New Roman" w:hAnsi="Times New Roman" w:cs="Times New Roman"/>
          <w:sz w:val="24"/>
          <w:szCs w:val="24"/>
          <w:u w:val="single"/>
        </w:rPr>
        <w:t>3.7</w:t>
      </w:r>
      <w:r w:rsidR="007C04DF" w:rsidRPr="00916C4A">
        <w:rPr>
          <w:rFonts w:ascii="Times New Roman" w:hAnsi="Times New Roman" w:cs="Times New Roman"/>
          <w:sz w:val="24"/>
          <w:szCs w:val="24"/>
          <w:u w:val="single"/>
        </w:rPr>
        <w:t>7</w:t>
      </w:r>
      <w:r w:rsidR="000C770F" w:rsidRPr="00916C4A">
        <w:rPr>
          <w:rFonts w:ascii="Times New Roman" w:hAnsi="Times New Roman" w:cs="Times New Roman"/>
          <w:sz w:val="24"/>
          <w:szCs w:val="24"/>
          <w:u w:val="single"/>
        </w:rPr>
        <w:t xml:space="preserve"> million acres </w:t>
      </w:r>
      <w:r w:rsidR="00DD2FBA" w:rsidRPr="00916C4A">
        <w:rPr>
          <w:rFonts w:ascii="Times New Roman" w:hAnsi="Times New Roman" w:cs="Times New Roman"/>
          <w:sz w:val="24"/>
          <w:szCs w:val="24"/>
          <w:u w:val="single"/>
        </w:rPr>
        <w:t xml:space="preserve">including 1.5 million acres </w:t>
      </w:r>
      <w:r w:rsidR="000C770F" w:rsidRPr="00916C4A">
        <w:rPr>
          <w:rFonts w:ascii="Times New Roman" w:hAnsi="Times New Roman" w:cs="Times New Roman"/>
          <w:sz w:val="24"/>
          <w:szCs w:val="24"/>
          <w:u w:val="single"/>
        </w:rPr>
        <w:t>of old-growth timber</w:t>
      </w:r>
      <w:r w:rsidR="00DD2FBA" w:rsidRPr="00916C4A">
        <w:rPr>
          <w:rFonts w:ascii="Times New Roman" w:hAnsi="Times New Roman" w:cs="Times New Roman"/>
          <w:sz w:val="24"/>
          <w:szCs w:val="24"/>
          <w:u w:val="single"/>
        </w:rPr>
        <w:t>!</w:t>
      </w:r>
      <w:r w:rsidR="000C770F">
        <w:rPr>
          <w:rFonts w:ascii="Times New Roman" w:hAnsi="Times New Roman" w:cs="Times New Roman"/>
          <w:sz w:val="24"/>
          <w:szCs w:val="24"/>
        </w:rPr>
        <w:t xml:space="preserve"> That acreage </w:t>
      </w:r>
      <w:r w:rsidR="00480A97">
        <w:rPr>
          <w:rFonts w:ascii="Times New Roman" w:hAnsi="Times New Roman" w:cs="Times New Roman"/>
          <w:sz w:val="24"/>
          <w:szCs w:val="24"/>
        </w:rPr>
        <w:t>represents over</w:t>
      </w:r>
      <w:r w:rsidR="00DD2FBA">
        <w:rPr>
          <w:rFonts w:ascii="Times New Roman" w:hAnsi="Times New Roman" w:cs="Times New Roman"/>
          <w:sz w:val="24"/>
          <w:szCs w:val="24"/>
        </w:rPr>
        <w:t xml:space="preserve"> 20% of the entire Tongass and </w:t>
      </w:r>
      <w:r w:rsidR="000C770F">
        <w:rPr>
          <w:rFonts w:ascii="Times New Roman" w:hAnsi="Times New Roman" w:cs="Times New Roman"/>
          <w:sz w:val="24"/>
          <w:szCs w:val="24"/>
        </w:rPr>
        <w:t xml:space="preserve">about 30% of </w:t>
      </w:r>
      <w:r w:rsidR="00A1338A">
        <w:rPr>
          <w:rFonts w:ascii="Times New Roman" w:hAnsi="Times New Roman" w:cs="Times New Roman"/>
          <w:sz w:val="24"/>
          <w:szCs w:val="24"/>
        </w:rPr>
        <w:t>all</w:t>
      </w:r>
      <w:r w:rsidR="000C770F">
        <w:rPr>
          <w:rFonts w:ascii="Times New Roman" w:hAnsi="Times New Roman" w:cs="Times New Roman"/>
          <w:sz w:val="24"/>
          <w:szCs w:val="24"/>
        </w:rPr>
        <w:t xml:space="preserve"> the </w:t>
      </w:r>
      <w:r w:rsidR="00691792">
        <w:rPr>
          <w:rFonts w:ascii="Times New Roman" w:hAnsi="Times New Roman" w:cs="Times New Roman"/>
          <w:sz w:val="24"/>
          <w:szCs w:val="24"/>
        </w:rPr>
        <w:t xml:space="preserve">“productive </w:t>
      </w:r>
      <w:r w:rsidR="000C770F">
        <w:rPr>
          <w:rFonts w:ascii="Times New Roman" w:hAnsi="Times New Roman" w:cs="Times New Roman"/>
          <w:sz w:val="24"/>
          <w:szCs w:val="24"/>
        </w:rPr>
        <w:t>old-growth</w:t>
      </w:r>
      <w:r w:rsidR="00691792">
        <w:rPr>
          <w:rFonts w:ascii="Times New Roman" w:hAnsi="Times New Roman" w:cs="Times New Roman"/>
          <w:sz w:val="24"/>
          <w:szCs w:val="24"/>
        </w:rPr>
        <w:t>”</w:t>
      </w:r>
      <w:r w:rsidR="000C770F">
        <w:rPr>
          <w:rFonts w:ascii="Times New Roman" w:hAnsi="Times New Roman" w:cs="Times New Roman"/>
          <w:sz w:val="24"/>
          <w:szCs w:val="24"/>
        </w:rPr>
        <w:t xml:space="preserve"> </w:t>
      </w:r>
      <w:r w:rsidR="00354E93">
        <w:rPr>
          <w:rFonts w:ascii="Times New Roman" w:hAnsi="Times New Roman" w:cs="Times New Roman"/>
          <w:sz w:val="24"/>
          <w:szCs w:val="24"/>
        </w:rPr>
        <w:t>timber</w:t>
      </w:r>
      <w:r w:rsidR="000C770F">
        <w:rPr>
          <w:rFonts w:ascii="Times New Roman" w:hAnsi="Times New Roman" w:cs="Times New Roman"/>
          <w:sz w:val="24"/>
          <w:szCs w:val="24"/>
        </w:rPr>
        <w:t xml:space="preserve"> on the Tongass!</w:t>
      </w:r>
      <w:r w:rsidR="00691792">
        <w:rPr>
          <w:rFonts w:ascii="Times New Roman" w:hAnsi="Times New Roman" w:cs="Times New Roman"/>
          <w:sz w:val="24"/>
          <w:szCs w:val="24"/>
        </w:rPr>
        <w:t xml:space="preserve"> </w:t>
      </w:r>
      <w:r w:rsidR="00354E93" w:rsidRPr="00916C4A">
        <w:rPr>
          <w:rFonts w:ascii="Times New Roman" w:hAnsi="Times New Roman" w:cs="Times New Roman"/>
          <w:sz w:val="24"/>
          <w:szCs w:val="24"/>
          <w:u w:val="single"/>
        </w:rPr>
        <w:t>Even now</w:t>
      </w:r>
      <w:r w:rsidR="00691792" w:rsidRPr="00916C4A">
        <w:rPr>
          <w:rFonts w:ascii="Times New Roman" w:hAnsi="Times New Roman" w:cs="Times New Roman"/>
          <w:sz w:val="24"/>
          <w:szCs w:val="24"/>
          <w:u w:val="single"/>
        </w:rPr>
        <w:t xml:space="preserve"> no detailed maps or analysis of these so-called high-value lands ha</w:t>
      </w:r>
      <w:r w:rsidR="00A1338A" w:rsidRPr="00916C4A">
        <w:rPr>
          <w:rFonts w:ascii="Times New Roman" w:hAnsi="Times New Roman" w:cs="Times New Roman"/>
          <w:sz w:val="24"/>
          <w:szCs w:val="24"/>
          <w:u w:val="single"/>
        </w:rPr>
        <w:t>ve</w:t>
      </w:r>
      <w:r w:rsidR="00691792" w:rsidRPr="00916C4A">
        <w:rPr>
          <w:rFonts w:ascii="Times New Roman" w:hAnsi="Times New Roman" w:cs="Times New Roman"/>
          <w:sz w:val="24"/>
          <w:szCs w:val="24"/>
          <w:u w:val="single"/>
        </w:rPr>
        <w:t xml:space="preserve"> been provided and no explanation of why the existing forest plan standards and guidelines are not adequate for these lands</w:t>
      </w:r>
      <w:r w:rsidR="00691792">
        <w:rPr>
          <w:rFonts w:ascii="Times New Roman" w:hAnsi="Times New Roman" w:cs="Times New Roman"/>
          <w:sz w:val="24"/>
          <w:szCs w:val="24"/>
        </w:rPr>
        <w:t xml:space="preserve">. I </w:t>
      </w:r>
      <w:r w:rsidR="00A1338A">
        <w:rPr>
          <w:rFonts w:ascii="Times New Roman" w:hAnsi="Times New Roman" w:cs="Times New Roman"/>
          <w:sz w:val="24"/>
          <w:szCs w:val="24"/>
        </w:rPr>
        <w:t xml:space="preserve">searched the internet and downloaded </w:t>
      </w:r>
      <w:r w:rsidR="00691792">
        <w:rPr>
          <w:rFonts w:ascii="Times New Roman" w:hAnsi="Times New Roman" w:cs="Times New Roman"/>
          <w:sz w:val="24"/>
          <w:szCs w:val="24"/>
        </w:rPr>
        <w:t>a map of the Tongass</w:t>
      </w:r>
      <w:r w:rsidR="00354E93">
        <w:rPr>
          <w:rFonts w:ascii="Times New Roman" w:hAnsi="Times New Roman" w:cs="Times New Roman"/>
          <w:sz w:val="24"/>
          <w:szCs w:val="24"/>
        </w:rPr>
        <w:t>-</w:t>
      </w:r>
      <w:r w:rsidR="00691792">
        <w:rPr>
          <w:rFonts w:ascii="Times New Roman" w:hAnsi="Times New Roman" w:cs="Times New Roman"/>
          <w:sz w:val="24"/>
          <w:szCs w:val="24"/>
        </w:rPr>
        <w:t>77 watersheds and notice</w:t>
      </w:r>
      <w:r w:rsidR="00354E93">
        <w:rPr>
          <w:rFonts w:ascii="Times New Roman" w:hAnsi="Times New Roman" w:cs="Times New Roman"/>
          <w:sz w:val="24"/>
          <w:szCs w:val="24"/>
        </w:rPr>
        <w:t>d</w:t>
      </w:r>
      <w:r w:rsidR="00691792">
        <w:rPr>
          <w:rFonts w:ascii="Times New Roman" w:hAnsi="Times New Roman" w:cs="Times New Roman"/>
          <w:sz w:val="24"/>
          <w:szCs w:val="24"/>
        </w:rPr>
        <w:t xml:space="preserve"> that</w:t>
      </w:r>
      <w:r w:rsidR="00561403">
        <w:rPr>
          <w:rFonts w:ascii="Times New Roman" w:hAnsi="Times New Roman" w:cs="Times New Roman"/>
          <w:sz w:val="24"/>
          <w:szCs w:val="24"/>
        </w:rPr>
        <w:t xml:space="preserve"> </w:t>
      </w:r>
      <w:r w:rsidR="00A1338A">
        <w:rPr>
          <w:rFonts w:ascii="Times New Roman" w:hAnsi="Times New Roman" w:cs="Times New Roman"/>
          <w:sz w:val="24"/>
          <w:szCs w:val="24"/>
        </w:rPr>
        <w:t>some</w:t>
      </w:r>
      <w:r w:rsidR="00561403">
        <w:rPr>
          <w:rFonts w:ascii="Times New Roman" w:hAnsi="Times New Roman" w:cs="Times New Roman"/>
          <w:sz w:val="24"/>
          <w:szCs w:val="24"/>
        </w:rPr>
        <w:t xml:space="preserve"> of the </w:t>
      </w:r>
      <w:r w:rsidR="00DD2FBA">
        <w:rPr>
          <w:rFonts w:ascii="Times New Roman" w:hAnsi="Times New Roman" w:cs="Times New Roman"/>
          <w:sz w:val="24"/>
          <w:szCs w:val="24"/>
        </w:rPr>
        <w:t xml:space="preserve">proposed set-asides appear </w:t>
      </w:r>
      <w:r w:rsidR="00A1338A">
        <w:rPr>
          <w:rFonts w:ascii="Times New Roman" w:hAnsi="Times New Roman" w:cs="Times New Roman"/>
          <w:sz w:val="24"/>
          <w:szCs w:val="24"/>
        </w:rPr>
        <w:t xml:space="preserve">to be mostly mountain tops and </w:t>
      </w:r>
      <w:r w:rsidR="00354E93">
        <w:rPr>
          <w:rFonts w:ascii="Times New Roman" w:hAnsi="Times New Roman" w:cs="Times New Roman"/>
          <w:sz w:val="24"/>
          <w:szCs w:val="24"/>
        </w:rPr>
        <w:t xml:space="preserve">some </w:t>
      </w:r>
      <w:r w:rsidR="00A1338A">
        <w:rPr>
          <w:rFonts w:ascii="Times New Roman" w:hAnsi="Times New Roman" w:cs="Times New Roman"/>
          <w:sz w:val="24"/>
          <w:szCs w:val="24"/>
        </w:rPr>
        <w:t xml:space="preserve">selections </w:t>
      </w:r>
      <w:r w:rsidR="00354E93">
        <w:rPr>
          <w:rFonts w:ascii="Times New Roman" w:hAnsi="Times New Roman" w:cs="Times New Roman"/>
          <w:sz w:val="24"/>
          <w:szCs w:val="24"/>
        </w:rPr>
        <w:lastRenderedPageBreak/>
        <w:t>appear to be simply</w:t>
      </w:r>
      <w:r w:rsidR="00A1338A">
        <w:rPr>
          <w:rFonts w:ascii="Times New Roman" w:hAnsi="Times New Roman" w:cs="Times New Roman"/>
          <w:sz w:val="24"/>
          <w:szCs w:val="24"/>
        </w:rPr>
        <w:t xml:space="preserve"> selected to block access </w:t>
      </w:r>
      <w:r w:rsidR="00354E93">
        <w:rPr>
          <w:rFonts w:ascii="Times New Roman" w:hAnsi="Times New Roman" w:cs="Times New Roman"/>
          <w:sz w:val="24"/>
          <w:szCs w:val="24"/>
        </w:rPr>
        <w:t>corridors</w:t>
      </w:r>
      <w:r w:rsidR="00A1338A">
        <w:rPr>
          <w:rFonts w:ascii="Times New Roman" w:hAnsi="Times New Roman" w:cs="Times New Roman"/>
          <w:sz w:val="24"/>
          <w:szCs w:val="24"/>
        </w:rPr>
        <w:t xml:space="preserve">. </w:t>
      </w:r>
      <w:r w:rsidR="00C27649" w:rsidRPr="00916C4A">
        <w:rPr>
          <w:rFonts w:ascii="Times New Roman" w:hAnsi="Times New Roman" w:cs="Times New Roman"/>
          <w:sz w:val="24"/>
          <w:szCs w:val="24"/>
          <w:u w:val="single"/>
        </w:rPr>
        <w:t>These “</w:t>
      </w:r>
      <w:r w:rsidR="00C27649" w:rsidRPr="00916C4A">
        <w:rPr>
          <w:rFonts w:ascii="Times New Roman" w:hAnsi="Times New Roman" w:cs="Times New Roman"/>
          <w:i/>
          <w:iCs/>
          <w:sz w:val="24"/>
          <w:szCs w:val="24"/>
          <w:u w:val="single"/>
        </w:rPr>
        <w:t>priority areas</w:t>
      </w:r>
      <w:r w:rsidR="00C27649" w:rsidRPr="00916C4A">
        <w:rPr>
          <w:rFonts w:ascii="Times New Roman" w:hAnsi="Times New Roman" w:cs="Times New Roman"/>
          <w:sz w:val="24"/>
          <w:szCs w:val="24"/>
          <w:u w:val="single"/>
        </w:rPr>
        <w:t xml:space="preserve">” should be unencumbered as soon as possible and then perhaps </w:t>
      </w:r>
      <w:r w:rsidR="001774EB" w:rsidRPr="00916C4A">
        <w:rPr>
          <w:rFonts w:ascii="Times New Roman" w:hAnsi="Times New Roman" w:cs="Times New Roman"/>
          <w:sz w:val="24"/>
          <w:szCs w:val="24"/>
          <w:u w:val="single"/>
        </w:rPr>
        <w:t xml:space="preserve">properly analyzed and </w:t>
      </w:r>
      <w:r w:rsidR="00C27649" w:rsidRPr="00916C4A">
        <w:rPr>
          <w:rFonts w:ascii="Times New Roman" w:hAnsi="Times New Roman" w:cs="Times New Roman"/>
          <w:sz w:val="24"/>
          <w:szCs w:val="24"/>
          <w:u w:val="single"/>
        </w:rPr>
        <w:t>reconsidered in a future land management plan.</w:t>
      </w:r>
    </w:p>
    <w:p w14:paraId="69D4E397" w14:textId="77777777" w:rsidR="001774EB" w:rsidRDefault="001774EB" w:rsidP="007A4B28">
      <w:pPr>
        <w:rPr>
          <w:rFonts w:ascii="Times New Roman" w:hAnsi="Times New Roman" w:cs="Times New Roman"/>
          <w:sz w:val="24"/>
          <w:szCs w:val="24"/>
        </w:rPr>
      </w:pPr>
    </w:p>
    <w:p w14:paraId="5C545623" w14:textId="1C436218" w:rsidR="002213CA" w:rsidRPr="00272970" w:rsidRDefault="00272970" w:rsidP="007A4B28">
      <w:pPr>
        <w:rPr>
          <w:rFonts w:ascii="Times New Roman" w:hAnsi="Times New Roman" w:cs="Times New Roman"/>
          <w:b/>
          <w:bCs/>
          <w:sz w:val="24"/>
          <w:szCs w:val="24"/>
        </w:rPr>
      </w:pPr>
      <w:r w:rsidRPr="00272970">
        <w:rPr>
          <w:rFonts w:ascii="Times New Roman" w:hAnsi="Times New Roman" w:cs="Times New Roman"/>
          <w:b/>
          <w:bCs/>
          <w:sz w:val="24"/>
          <w:szCs w:val="24"/>
        </w:rPr>
        <w:t>Excessively Restrictive Conservation Strategy</w:t>
      </w:r>
    </w:p>
    <w:p w14:paraId="6C7D0A52" w14:textId="1CC69B43" w:rsidR="00DC2A3B" w:rsidRDefault="001774EB" w:rsidP="007A4B28">
      <w:pPr>
        <w:rPr>
          <w:rFonts w:ascii="Times New Roman" w:hAnsi="Times New Roman" w:cs="Times New Roman"/>
          <w:sz w:val="24"/>
          <w:szCs w:val="24"/>
        </w:rPr>
      </w:pPr>
      <w:r>
        <w:rPr>
          <w:rFonts w:ascii="Times New Roman" w:hAnsi="Times New Roman" w:cs="Times New Roman"/>
          <w:sz w:val="24"/>
          <w:szCs w:val="24"/>
        </w:rPr>
        <w:t>Other than</w:t>
      </w:r>
      <w:r w:rsidR="00BC69A9">
        <w:rPr>
          <w:rFonts w:ascii="Times New Roman" w:hAnsi="Times New Roman" w:cs="Times New Roman"/>
          <w:sz w:val="24"/>
          <w:szCs w:val="24"/>
        </w:rPr>
        <w:t xml:space="preserve"> the Roadless Rule, the 1997 Wildlife Conservation Strategy has been the largest cause </w:t>
      </w:r>
      <w:r>
        <w:rPr>
          <w:rFonts w:ascii="Times New Roman" w:hAnsi="Times New Roman" w:cs="Times New Roman"/>
          <w:sz w:val="24"/>
          <w:szCs w:val="24"/>
        </w:rPr>
        <w:t>of</w:t>
      </w:r>
      <w:r w:rsidR="00BC69A9">
        <w:rPr>
          <w:rFonts w:ascii="Times New Roman" w:hAnsi="Times New Roman" w:cs="Times New Roman"/>
          <w:sz w:val="24"/>
          <w:szCs w:val="24"/>
        </w:rPr>
        <w:t xml:space="preserve"> reduced timber sale volumes and increas</w:t>
      </w:r>
      <w:r w:rsidR="00DF7482">
        <w:rPr>
          <w:rFonts w:ascii="Times New Roman" w:hAnsi="Times New Roman" w:cs="Times New Roman"/>
          <w:sz w:val="24"/>
          <w:szCs w:val="24"/>
        </w:rPr>
        <w:t>ed</w:t>
      </w:r>
      <w:r w:rsidR="00BC69A9">
        <w:rPr>
          <w:rFonts w:ascii="Times New Roman" w:hAnsi="Times New Roman" w:cs="Times New Roman"/>
          <w:sz w:val="24"/>
          <w:szCs w:val="24"/>
        </w:rPr>
        <w:t xml:space="preserve"> timber harvest costs</w:t>
      </w:r>
      <w:r>
        <w:rPr>
          <w:rFonts w:ascii="Times New Roman" w:hAnsi="Times New Roman" w:cs="Times New Roman"/>
          <w:sz w:val="24"/>
          <w:szCs w:val="24"/>
        </w:rPr>
        <w:t xml:space="preserve"> over the last 22-years</w:t>
      </w:r>
      <w:r w:rsidR="00BC69A9">
        <w:rPr>
          <w:rFonts w:ascii="Times New Roman" w:hAnsi="Times New Roman" w:cs="Times New Roman"/>
          <w:sz w:val="24"/>
          <w:szCs w:val="24"/>
        </w:rPr>
        <w:t xml:space="preserve">. The </w:t>
      </w:r>
      <w:r w:rsidR="00723579">
        <w:rPr>
          <w:rFonts w:ascii="Times New Roman" w:hAnsi="Times New Roman" w:cs="Times New Roman"/>
          <w:sz w:val="24"/>
          <w:szCs w:val="24"/>
        </w:rPr>
        <w:t>Forest Service Ranger District personnel</w:t>
      </w:r>
      <w:r w:rsidR="00BC69A9">
        <w:rPr>
          <w:rFonts w:ascii="Times New Roman" w:hAnsi="Times New Roman" w:cs="Times New Roman"/>
          <w:sz w:val="24"/>
          <w:szCs w:val="24"/>
        </w:rPr>
        <w:t xml:space="preserve"> identified these impacts</w:t>
      </w:r>
      <w:r w:rsidR="00723579">
        <w:rPr>
          <w:rFonts w:ascii="Times New Roman" w:hAnsi="Times New Roman" w:cs="Times New Roman"/>
          <w:sz w:val="24"/>
          <w:szCs w:val="24"/>
        </w:rPr>
        <w:t xml:space="preserve"> long ago and </w:t>
      </w:r>
      <w:r w:rsidR="00DF7482">
        <w:rPr>
          <w:rFonts w:ascii="Times New Roman" w:hAnsi="Times New Roman" w:cs="Times New Roman"/>
          <w:sz w:val="24"/>
          <w:szCs w:val="24"/>
        </w:rPr>
        <w:t>the timber industry and others have</w:t>
      </w:r>
      <w:r w:rsidR="00723579">
        <w:rPr>
          <w:rFonts w:ascii="Times New Roman" w:hAnsi="Times New Roman" w:cs="Times New Roman"/>
          <w:sz w:val="24"/>
          <w:szCs w:val="24"/>
        </w:rPr>
        <w:t xml:space="preserve"> repeatedly asked</w:t>
      </w:r>
      <w:r w:rsidR="00BC69A9">
        <w:rPr>
          <w:rFonts w:ascii="Times New Roman" w:hAnsi="Times New Roman" w:cs="Times New Roman"/>
          <w:sz w:val="24"/>
          <w:szCs w:val="24"/>
        </w:rPr>
        <w:t xml:space="preserve"> the Forest Service </w:t>
      </w:r>
      <w:r w:rsidR="00723579">
        <w:rPr>
          <w:rFonts w:ascii="Times New Roman" w:hAnsi="Times New Roman" w:cs="Times New Roman"/>
          <w:sz w:val="24"/>
          <w:szCs w:val="24"/>
        </w:rPr>
        <w:t>to address this issue</w:t>
      </w:r>
      <w:r w:rsidR="00BC69A9">
        <w:rPr>
          <w:rFonts w:ascii="Times New Roman" w:hAnsi="Times New Roman" w:cs="Times New Roman"/>
          <w:sz w:val="24"/>
          <w:szCs w:val="24"/>
        </w:rPr>
        <w:t>.</w:t>
      </w:r>
      <w:r w:rsidR="00DC2A3B">
        <w:rPr>
          <w:rFonts w:ascii="Times New Roman" w:hAnsi="Times New Roman" w:cs="Times New Roman"/>
          <w:sz w:val="24"/>
          <w:szCs w:val="24"/>
        </w:rPr>
        <w:t xml:space="preserve"> In 2007, the Southeast Conference hired a wildlife biologist </w:t>
      </w:r>
      <w:r w:rsidR="00620498">
        <w:rPr>
          <w:rFonts w:ascii="Times New Roman" w:hAnsi="Times New Roman" w:cs="Times New Roman"/>
          <w:sz w:val="24"/>
          <w:szCs w:val="24"/>
        </w:rPr>
        <w:t xml:space="preserve">(James </w:t>
      </w:r>
      <w:r w:rsidR="00651B09">
        <w:rPr>
          <w:rFonts w:ascii="Times New Roman" w:hAnsi="Times New Roman" w:cs="Times New Roman"/>
          <w:sz w:val="24"/>
          <w:szCs w:val="24"/>
        </w:rPr>
        <w:t xml:space="preserve">A. </w:t>
      </w:r>
      <w:r w:rsidR="00620498">
        <w:rPr>
          <w:rFonts w:ascii="Times New Roman" w:hAnsi="Times New Roman" w:cs="Times New Roman"/>
          <w:sz w:val="24"/>
          <w:szCs w:val="24"/>
        </w:rPr>
        <w:t>Rochelle</w:t>
      </w:r>
      <w:r w:rsidR="00651B09">
        <w:rPr>
          <w:rFonts w:ascii="Times New Roman" w:hAnsi="Times New Roman" w:cs="Times New Roman"/>
          <w:sz w:val="24"/>
          <w:szCs w:val="24"/>
        </w:rPr>
        <w:t>, Ph.D.</w:t>
      </w:r>
      <w:r w:rsidR="00620498">
        <w:rPr>
          <w:rFonts w:ascii="Times New Roman" w:hAnsi="Times New Roman" w:cs="Times New Roman"/>
          <w:sz w:val="24"/>
          <w:szCs w:val="24"/>
        </w:rPr>
        <w:t xml:space="preserve">) </w:t>
      </w:r>
      <w:r w:rsidR="00DC2A3B">
        <w:rPr>
          <w:rFonts w:ascii="Times New Roman" w:hAnsi="Times New Roman" w:cs="Times New Roman"/>
          <w:sz w:val="24"/>
          <w:szCs w:val="24"/>
        </w:rPr>
        <w:t xml:space="preserve">to review the conservation strategy. </w:t>
      </w:r>
    </w:p>
    <w:p w14:paraId="5EA17422" w14:textId="47D0520A" w:rsidR="00A1338A" w:rsidRDefault="00DC2A3B" w:rsidP="00723579">
      <w:pPr>
        <w:spacing w:after="0"/>
        <w:rPr>
          <w:rFonts w:ascii="Times New Roman" w:hAnsi="Times New Roman" w:cs="Times New Roman"/>
          <w:sz w:val="24"/>
          <w:szCs w:val="24"/>
        </w:rPr>
      </w:pPr>
      <w:r>
        <w:rPr>
          <w:rFonts w:ascii="Times New Roman" w:hAnsi="Times New Roman" w:cs="Times New Roman"/>
          <w:sz w:val="24"/>
          <w:szCs w:val="24"/>
        </w:rPr>
        <w:t xml:space="preserve">Rochelle’s report </w:t>
      </w:r>
      <w:r w:rsidR="00723579" w:rsidRPr="00CE0DD8">
        <w:rPr>
          <w:rFonts w:ascii="Times New Roman" w:hAnsi="Times New Roman" w:cs="Times New Roman"/>
          <w:sz w:val="24"/>
          <w:szCs w:val="24"/>
        </w:rPr>
        <w:t>(attached</w:t>
      </w:r>
      <w:r w:rsidR="00723579">
        <w:rPr>
          <w:rFonts w:ascii="Times New Roman" w:hAnsi="Times New Roman" w:cs="Times New Roman"/>
          <w:sz w:val="24"/>
          <w:szCs w:val="24"/>
        </w:rPr>
        <w:t xml:space="preserve">) </w:t>
      </w:r>
      <w:r>
        <w:rPr>
          <w:rFonts w:ascii="Times New Roman" w:hAnsi="Times New Roman" w:cs="Times New Roman"/>
          <w:sz w:val="24"/>
          <w:szCs w:val="24"/>
        </w:rPr>
        <w:t>included the following conclusions:</w:t>
      </w:r>
    </w:p>
    <w:p w14:paraId="185D38DD" w14:textId="77777777" w:rsidR="00DC2A3B" w:rsidRPr="00DC2A3B" w:rsidRDefault="00DC2A3B" w:rsidP="00DC2A3B">
      <w:pPr>
        <w:kinsoku w:val="0"/>
        <w:overflowPunct w:val="0"/>
        <w:autoSpaceDE w:val="0"/>
        <w:autoSpaceDN w:val="0"/>
        <w:adjustRightInd w:val="0"/>
        <w:spacing w:before="11" w:after="0" w:line="240" w:lineRule="auto"/>
        <w:rPr>
          <w:rFonts w:ascii="Times New Roman" w:hAnsi="Times New Roman" w:cs="Times New Roman"/>
          <w:sz w:val="21"/>
          <w:szCs w:val="21"/>
        </w:rPr>
      </w:pPr>
    </w:p>
    <w:p w14:paraId="4B5B28DD" w14:textId="26F52053" w:rsidR="00DC2A3B" w:rsidRPr="009209F4" w:rsidRDefault="00132989" w:rsidP="00DC2A3B">
      <w:pPr>
        <w:numPr>
          <w:ilvl w:val="0"/>
          <w:numId w:val="9"/>
        </w:numPr>
        <w:tabs>
          <w:tab w:val="left" w:pos="800"/>
        </w:tabs>
        <w:kinsoku w:val="0"/>
        <w:overflowPunct w:val="0"/>
        <w:autoSpaceDE w:val="0"/>
        <w:autoSpaceDN w:val="0"/>
        <w:adjustRightInd w:val="0"/>
        <w:spacing w:after="0" w:line="240" w:lineRule="auto"/>
        <w:ind w:right="161"/>
        <w:rPr>
          <w:rFonts w:ascii="Times New Roman" w:hAnsi="Times New Roman" w:cs="Times New Roman"/>
          <w:sz w:val="24"/>
          <w:szCs w:val="24"/>
        </w:rPr>
      </w:pPr>
      <w:r w:rsidRPr="009209F4">
        <w:rPr>
          <w:rFonts w:ascii="Times New Roman" w:hAnsi="Times New Roman" w:cs="Times New Roman"/>
          <w:sz w:val="24"/>
          <w:szCs w:val="24"/>
        </w:rPr>
        <w:t>“</w:t>
      </w:r>
      <w:r w:rsidR="00DC2A3B" w:rsidRPr="009209F4">
        <w:rPr>
          <w:rFonts w:ascii="Times New Roman" w:hAnsi="Times New Roman" w:cs="Times New Roman"/>
          <w:sz w:val="24"/>
          <w:szCs w:val="24"/>
        </w:rPr>
        <w:t>The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plan</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is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extremely</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conservative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relative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to</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the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importance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assigned</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to</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productive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old-growth</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forest</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habitats.</w:t>
      </w:r>
      <w:r w:rsidR="00DC2A3B" w:rsidRPr="009209F4">
        <w:rPr>
          <w:rFonts w:ascii="Times New Roman" w:hAnsi="Times New Roman" w:cs="Times New Roman"/>
          <w:spacing w:val="46"/>
          <w:sz w:val="24"/>
          <w:szCs w:val="24"/>
        </w:rPr>
        <w:t xml:space="preserve"> </w:t>
      </w:r>
      <w:r w:rsidR="00DC2A3B" w:rsidRPr="009209F4">
        <w:rPr>
          <w:rFonts w:ascii="Times New Roman" w:hAnsi="Times New Roman" w:cs="Times New Roman"/>
          <w:spacing w:val="-1"/>
          <w:sz w:val="24"/>
          <w:szCs w:val="24"/>
        </w:rPr>
        <w:t>The</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influence</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of</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pacing w:val="-1"/>
          <w:sz w:val="24"/>
          <w:szCs w:val="24"/>
        </w:rPr>
        <w:t>amount</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of</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pacing w:val="-1"/>
          <w:sz w:val="24"/>
          <w:szCs w:val="24"/>
        </w:rPr>
        <w:t>old-growth</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pacing w:val="-1"/>
          <w:sz w:val="24"/>
          <w:szCs w:val="24"/>
        </w:rPr>
        <w:t>habitat</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z w:val="24"/>
          <w:szCs w:val="24"/>
        </w:rPr>
        <w:t>seems</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to</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be</w:t>
      </w:r>
      <w:r w:rsidR="00DC2A3B" w:rsidRPr="009209F4">
        <w:rPr>
          <w:rFonts w:ascii="Times New Roman" w:hAnsi="Times New Roman" w:cs="Times New Roman"/>
          <w:spacing w:val="46"/>
          <w:sz w:val="24"/>
          <w:szCs w:val="24"/>
        </w:rPr>
        <w:t xml:space="preserve"> </w:t>
      </w:r>
      <w:r w:rsidR="00DC2A3B" w:rsidRPr="009209F4">
        <w:rPr>
          <w:rFonts w:ascii="Times New Roman" w:hAnsi="Times New Roman" w:cs="Times New Roman"/>
          <w:spacing w:val="-1"/>
          <w:sz w:val="24"/>
          <w:szCs w:val="24"/>
        </w:rPr>
        <w:t>“more</w:t>
      </w:r>
      <w:r w:rsidR="00DC2A3B" w:rsidRPr="009209F4">
        <w:rPr>
          <w:rFonts w:ascii="Times New Roman" w:hAnsi="Times New Roman" w:cs="Times New Roman"/>
          <w:spacing w:val="49"/>
          <w:w w:val="99"/>
          <w:sz w:val="24"/>
          <w:szCs w:val="24"/>
        </w:rPr>
        <w:t xml:space="preserve"> </w:t>
      </w:r>
      <w:r w:rsidR="00DC2A3B" w:rsidRPr="009209F4">
        <w:rPr>
          <w:rFonts w:ascii="Times New Roman" w:hAnsi="Times New Roman" w:cs="Times New Roman"/>
          <w:sz w:val="24"/>
          <w:szCs w:val="24"/>
        </w:rPr>
        <w:t>is</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better”</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as</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z w:val="24"/>
          <w:szCs w:val="24"/>
        </w:rPr>
        <w:t>a</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z w:val="24"/>
          <w:szCs w:val="24"/>
        </w:rPr>
        <w:t>way</w:t>
      </w:r>
      <w:r w:rsidR="00DC2A3B" w:rsidRPr="009209F4">
        <w:rPr>
          <w:rFonts w:ascii="Times New Roman" w:hAnsi="Times New Roman" w:cs="Times New Roman"/>
          <w:spacing w:val="-3"/>
          <w:sz w:val="24"/>
          <w:szCs w:val="24"/>
        </w:rPr>
        <w:t xml:space="preserve"> </w:t>
      </w:r>
      <w:r w:rsidR="00DC2A3B" w:rsidRPr="009209F4">
        <w:rPr>
          <w:rFonts w:ascii="Times New Roman" w:hAnsi="Times New Roman" w:cs="Times New Roman"/>
          <w:sz w:val="24"/>
          <w:szCs w:val="24"/>
        </w:rPr>
        <w:t>to</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pacing w:val="-1"/>
          <w:sz w:val="24"/>
          <w:szCs w:val="24"/>
        </w:rPr>
        <w:t>minimize</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risk,</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rather</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than</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pacing w:val="-1"/>
          <w:sz w:val="24"/>
          <w:szCs w:val="24"/>
        </w:rPr>
        <w:t>considering</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effects,</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risks</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and</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z w:val="24"/>
          <w:szCs w:val="24"/>
        </w:rPr>
        <w:t>overall</w:t>
      </w:r>
      <w:r w:rsidR="00DC2A3B" w:rsidRPr="009209F4">
        <w:rPr>
          <w:rFonts w:ascii="Times New Roman" w:hAnsi="Times New Roman" w:cs="Times New Roman"/>
          <w:spacing w:val="33"/>
          <w:w w:val="99"/>
          <w:sz w:val="24"/>
          <w:szCs w:val="24"/>
        </w:rPr>
        <w:t xml:space="preserve"> </w:t>
      </w:r>
      <w:r w:rsidR="00DC2A3B" w:rsidRPr="009209F4">
        <w:rPr>
          <w:rFonts w:ascii="Times New Roman" w:hAnsi="Times New Roman" w:cs="Times New Roman"/>
          <w:sz w:val="24"/>
          <w:szCs w:val="24"/>
        </w:rPr>
        <w:t>biodiversity</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conditions</w:t>
      </w:r>
      <w:r w:rsidR="00DC2A3B" w:rsidRPr="009209F4">
        <w:rPr>
          <w:rFonts w:ascii="Times New Roman" w:hAnsi="Times New Roman" w:cs="Times New Roman"/>
          <w:spacing w:val="-8"/>
          <w:sz w:val="24"/>
          <w:szCs w:val="24"/>
        </w:rPr>
        <w:t xml:space="preserve"> </w:t>
      </w:r>
      <w:r w:rsidR="00DC2A3B" w:rsidRPr="009209F4">
        <w:rPr>
          <w:rFonts w:ascii="Times New Roman" w:hAnsi="Times New Roman" w:cs="Times New Roman"/>
          <w:sz w:val="24"/>
          <w:szCs w:val="24"/>
        </w:rPr>
        <w:t>associated</w:t>
      </w:r>
      <w:r w:rsidR="00DC2A3B" w:rsidRPr="009209F4">
        <w:rPr>
          <w:rFonts w:ascii="Times New Roman" w:hAnsi="Times New Roman" w:cs="Times New Roman"/>
          <w:spacing w:val="-8"/>
          <w:sz w:val="24"/>
          <w:szCs w:val="24"/>
        </w:rPr>
        <w:t xml:space="preserve"> </w:t>
      </w:r>
      <w:r w:rsidR="00DC2A3B" w:rsidRPr="009209F4">
        <w:rPr>
          <w:rFonts w:ascii="Times New Roman" w:hAnsi="Times New Roman" w:cs="Times New Roman"/>
          <w:spacing w:val="-1"/>
          <w:sz w:val="24"/>
          <w:szCs w:val="24"/>
        </w:rPr>
        <w:t>with</w:t>
      </w:r>
      <w:r w:rsidR="00DC2A3B" w:rsidRPr="009209F4">
        <w:rPr>
          <w:rFonts w:ascii="Times New Roman" w:hAnsi="Times New Roman" w:cs="Times New Roman"/>
          <w:spacing w:val="-8"/>
          <w:sz w:val="24"/>
          <w:szCs w:val="24"/>
        </w:rPr>
        <w:t xml:space="preserve"> </w:t>
      </w:r>
      <w:r w:rsidR="00DC2A3B" w:rsidRPr="009209F4">
        <w:rPr>
          <w:rFonts w:ascii="Times New Roman" w:hAnsi="Times New Roman" w:cs="Times New Roman"/>
          <w:sz w:val="24"/>
          <w:szCs w:val="24"/>
        </w:rPr>
        <w:t>retention</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at</w:t>
      </w:r>
      <w:r w:rsidR="00DC2A3B" w:rsidRPr="009209F4">
        <w:rPr>
          <w:rFonts w:ascii="Times New Roman" w:hAnsi="Times New Roman" w:cs="Times New Roman"/>
          <w:spacing w:val="-8"/>
          <w:sz w:val="24"/>
          <w:szCs w:val="24"/>
        </w:rPr>
        <w:t xml:space="preserve"> </w:t>
      </w:r>
      <w:r w:rsidR="00DC2A3B" w:rsidRPr="009209F4">
        <w:rPr>
          <w:rFonts w:ascii="Times New Roman" w:hAnsi="Times New Roman" w:cs="Times New Roman"/>
          <w:sz w:val="24"/>
          <w:szCs w:val="24"/>
        </w:rPr>
        <w:t>various</w:t>
      </w:r>
      <w:r w:rsidR="00DC2A3B" w:rsidRPr="009209F4">
        <w:rPr>
          <w:rFonts w:ascii="Times New Roman" w:hAnsi="Times New Roman" w:cs="Times New Roman"/>
          <w:spacing w:val="-8"/>
          <w:sz w:val="24"/>
          <w:szCs w:val="24"/>
        </w:rPr>
        <w:t xml:space="preserve"> </w:t>
      </w:r>
      <w:r w:rsidR="00DC2A3B" w:rsidRPr="009209F4">
        <w:rPr>
          <w:rFonts w:ascii="Times New Roman" w:hAnsi="Times New Roman" w:cs="Times New Roman"/>
          <w:sz w:val="24"/>
          <w:szCs w:val="24"/>
        </w:rPr>
        <w:t>levels</w:t>
      </w:r>
      <w:r w:rsidRPr="009209F4">
        <w:rPr>
          <w:rFonts w:ascii="Times New Roman" w:hAnsi="Times New Roman" w:cs="Times New Roman"/>
          <w:sz w:val="24"/>
          <w:szCs w:val="24"/>
        </w:rPr>
        <w:t>”</w:t>
      </w:r>
      <w:r w:rsidR="00DC2A3B" w:rsidRPr="009209F4">
        <w:rPr>
          <w:rFonts w:ascii="Times New Roman" w:hAnsi="Times New Roman" w:cs="Times New Roman"/>
          <w:sz w:val="24"/>
          <w:szCs w:val="24"/>
        </w:rPr>
        <w:t>.</w:t>
      </w:r>
    </w:p>
    <w:p w14:paraId="033B7111" w14:textId="77777777" w:rsidR="00DC2A3B" w:rsidRPr="009209F4" w:rsidRDefault="00DC2A3B" w:rsidP="00DC2A3B">
      <w:pPr>
        <w:kinsoku w:val="0"/>
        <w:overflowPunct w:val="0"/>
        <w:autoSpaceDE w:val="0"/>
        <w:autoSpaceDN w:val="0"/>
        <w:adjustRightInd w:val="0"/>
        <w:spacing w:after="0" w:line="240" w:lineRule="auto"/>
        <w:rPr>
          <w:rFonts w:ascii="Times New Roman" w:hAnsi="Times New Roman" w:cs="Times New Roman"/>
          <w:sz w:val="24"/>
          <w:szCs w:val="24"/>
        </w:rPr>
      </w:pPr>
    </w:p>
    <w:p w14:paraId="1A6D574B" w14:textId="1EE10AC1" w:rsidR="00DC2A3B" w:rsidRPr="009209F4" w:rsidRDefault="00132989" w:rsidP="00DC2A3B">
      <w:pPr>
        <w:numPr>
          <w:ilvl w:val="0"/>
          <w:numId w:val="9"/>
        </w:numPr>
        <w:tabs>
          <w:tab w:val="left" w:pos="800"/>
        </w:tabs>
        <w:kinsoku w:val="0"/>
        <w:overflowPunct w:val="0"/>
        <w:autoSpaceDE w:val="0"/>
        <w:autoSpaceDN w:val="0"/>
        <w:adjustRightInd w:val="0"/>
        <w:spacing w:after="0" w:line="240" w:lineRule="auto"/>
        <w:ind w:left="799" w:right="300"/>
        <w:rPr>
          <w:rFonts w:ascii="Times New Roman" w:hAnsi="Times New Roman" w:cs="Times New Roman"/>
          <w:sz w:val="24"/>
          <w:szCs w:val="24"/>
        </w:rPr>
      </w:pPr>
      <w:r w:rsidRPr="009209F4">
        <w:rPr>
          <w:rFonts w:ascii="Times New Roman" w:hAnsi="Times New Roman" w:cs="Times New Roman"/>
          <w:sz w:val="24"/>
          <w:szCs w:val="24"/>
        </w:rPr>
        <w:t>“</w:t>
      </w:r>
      <w:r w:rsidR="00DC2A3B" w:rsidRPr="009209F4">
        <w:rPr>
          <w:rFonts w:ascii="Times New Roman" w:hAnsi="Times New Roman" w:cs="Times New Roman"/>
          <w:sz w:val="24"/>
          <w:szCs w:val="24"/>
        </w:rPr>
        <w:t>Effects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of</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changed</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amounts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of</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productive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old-growth</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forest</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on</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wildlife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are</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presumed</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to</w:t>
      </w:r>
      <w:r w:rsidR="00DC2A3B" w:rsidRPr="009209F4">
        <w:rPr>
          <w:rFonts w:ascii="Times New Roman" w:hAnsi="Times New Roman" w:cs="Times New Roman"/>
          <w:spacing w:val="43"/>
          <w:w w:val="99"/>
          <w:sz w:val="24"/>
          <w:szCs w:val="24"/>
        </w:rPr>
        <w:t xml:space="preserve"> </w:t>
      </w:r>
      <w:r w:rsidR="00DC2A3B" w:rsidRPr="009209F4">
        <w:rPr>
          <w:rFonts w:ascii="Times New Roman" w:hAnsi="Times New Roman" w:cs="Times New Roman"/>
          <w:sz w:val="24"/>
          <w:szCs w:val="24"/>
        </w:rPr>
        <w:t>be</w:t>
      </w:r>
      <w:r w:rsidR="00DC2A3B" w:rsidRPr="009209F4">
        <w:rPr>
          <w:rFonts w:ascii="Times New Roman" w:hAnsi="Times New Roman" w:cs="Times New Roman"/>
          <w:spacing w:val="-5"/>
          <w:sz w:val="24"/>
          <w:szCs w:val="24"/>
        </w:rPr>
        <w:t xml:space="preserve"> </w:t>
      </w:r>
      <w:proofErr w:type="gramStart"/>
      <w:r w:rsidR="00DC2A3B" w:rsidRPr="009209F4">
        <w:rPr>
          <w:rFonts w:ascii="Times New Roman" w:hAnsi="Times New Roman" w:cs="Times New Roman"/>
          <w:sz w:val="24"/>
          <w:szCs w:val="24"/>
        </w:rPr>
        <w:t>worst-case,</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and</w:t>
      </w:r>
      <w:proofErr w:type="gramEnd"/>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are</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based</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on</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concepts</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and</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pacing w:val="-1"/>
          <w:sz w:val="24"/>
          <w:szCs w:val="24"/>
        </w:rPr>
        <w:t>assumptions</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that</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in</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some</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cases</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lack</w:t>
      </w:r>
      <w:r w:rsidR="00DC2A3B" w:rsidRPr="009209F4">
        <w:rPr>
          <w:rFonts w:ascii="Times New Roman" w:hAnsi="Times New Roman" w:cs="Times New Roman"/>
          <w:spacing w:val="20"/>
          <w:w w:val="99"/>
          <w:sz w:val="24"/>
          <w:szCs w:val="24"/>
        </w:rPr>
        <w:t xml:space="preserve"> </w:t>
      </w:r>
      <w:r w:rsidR="00DC2A3B" w:rsidRPr="009209F4">
        <w:rPr>
          <w:rFonts w:ascii="Times New Roman" w:hAnsi="Times New Roman" w:cs="Times New Roman"/>
          <w:sz w:val="24"/>
          <w:szCs w:val="24"/>
        </w:rPr>
        <w:t>scientific</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pacing w:val="-1"/>
          <w:sz w:val="24"/>
          <w:szCs w:val="24"/>
        </w:rPr>
        <w:t>validity</w:t>
      </w:r>
      <w:r w:rsidR="00DC2A3B" w:rsidRPr="009209F4">
        <w:rPr>
          <w:rFonts w:ascii="Times New Roman" w:hAnsi="Times New Roman" w:cs="Times New Roman"/>
          <w:spacing w:val="-2"/>
          <w:sz w:val="24"/>
          <w:szCs w:val="24"/>
        </w:rPr>
        <w:t xml:space="preserve"> </w:t>
      </w:r>
      <w:r w:rsidR="00DC2A3B" w:rsidRPr="009209F4">
        <w:rPr>
          <w:rFonts w:ascii="Times New Roman" w:hAnsi="Times New Roman" w:cs="Times New Roman"/>
          <w:sz w:val="24"/>
          <w:szCs w:val="24"/>
        </w:rPr>
        <w:t>or</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pacing w:val="-1"/>
          <w:sz w:val="24"/>
          <w:szCs w:val="24"/>
        </w:rPr>
        <w:t>supporting</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data.</w:t>
      </w:r>
      <w:r w:rsidR="00DC2A3B" w:rsidRPr="009209F4">
        <w:rPr>
          <w:rFonts w:ascii="Times New Roman" w:hAnsi="Times New Roman" w:cs="Times New Roman"/>
          <w:spacing w:val="47"/>
          <w:sz w:val="24"/>
          <w:szCs w:val="24"/>
        </w:rPr>
        <w:t xml:space="preserve"> </w:t>
      </w:r>
      <w:r w:rsidR="00DC2A3B" w:rsidRPr="009209F4">
        <w:rPr>
          <w:rFonts w:ascii="Times New Roman" w:hAnsi="Times New Roman" w:cs="Times New Roman"/>
          <w:spacing w:val="-1"/>
          <w:sz w:val="24"/>
          <w:szCs w:val="24"/>
        </w:rPr>
        <w:t>The</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result</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z w:val="24"/>
          <w:szCs w:val="24"/>
        </w:rPr>
        <w:t>is</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z w:val="24"/>
          <w:szCs w:val="24"/>
        </w:rPr>
        <w:t>that</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z w:val="24"/>
          <w:szCs w:val="24"/>
        </w:rPr>
        <w:t>the</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approach</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z w:val="24"/>
          <w:szCs w:val="24"/>
        </w:rPr>
        <w:t>taken</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z w:val="24"/>
          <w:szCs w:val="24"/>
        </w:rPr>
        <w:t>in</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z w:val="24"/>
          <w:szCs w:val="24"/>
        </w:rPr>
        <w:t>the</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plan</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z w:val="24"/>
          <w:szCs w:val="24"/>
        </w:rPr>
        <w:t>is</w:t>
      </w:r>
      <w:r w:rsidR="00DC2A3B" w:rsidRPr="009209F4">
        <w:rPr>
          <w:rFonts w:ascii="Times New Roman" w:hAnsi="Times New Roman" w:cs="Times New Roman"/>
          <w:spacing w:val="35"/>
          <w:w w:val="99"/>
          <w:sz w:val="24"/>
          <w:szCs w:val="24"/>
        </w:rPr>
        <w:t xml:space="preserve"> </w:t>
      </w:r>
      <w:r w:rsidR="00DC2A3B" w:rsidRPr="009209F4">
        <w:rPr>
          <w:rFonts w:ascii="Times New Roman" w:hAnsi="Times New Roman" w:cs="Times New Roman"/>
          <w:sz w:val="24"/>
          <w:szCs w:val="24"/>
        </w:rPr>
        <w:t>precautionary</w:t>
      </w:r>
      <w:r w:rsidR="00DC2A3B" w:rsidRPr="009209F4">
        <w:rPr>
          <w:rFonts w:ascii="Times New Roman" w:hAnsi="Times New Roman" w:cs="Times New Roman"/>
          <w:spacing w:val="-8"/>
          <w:sz w:val="24"/>
          <w:szCs w:val="24"/>
        </w:rPr>
        <w:t xml:space="preserve"> </w:t>
      </w:r>
      <w:r w:rsidR="00DC2A3B" w:rsidRPr="009209F4">
        <w:rPr>
          <w:rFonts w:ascii="Times New Roman" w:hAnsi="Times New Roman" w:cs="Times New Roman"/>
          <w:sz w:val="24"/>
          <w:szCs w:val="24"/>
        </w:rPr>
        <w:t>to</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the</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extent</w:t>
      </w:r>
      <w:r w:rsidR="00DC2A3B" w:rsidRPr="009209F4">
        <w:rPr>
          <w:rFonts w:ascii="Times New Roman" w:hAnsi="Times New Roman" w:cs="Times New Roman"/>
          <w:spacing w:val="-8"/>
          <w:sz w:val="24"/>
          <w:szCs w:val="24"/>
        </w:rPr>
        <w:t xml:space="preserve"> </w:t>
      </w:r>
      <w:r w:rsidR="00DC2A3B" w:rsidRPr="009209F4">
        <w:rPr>
          <w:rFonts w:ascii="Times New Roman" w:hAnsi="Times New Roman" w:cs="Times New Roman"/>
          <w:sz w:val="24"/>
          <w:szCs w:val="24"/>
        </w:rPr>
        <w:t>of</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pacing w:val="-1"/>
          <w:sz w:val="24"/>
          <w:szCs w:val="24"/>
        </w:rPr>
        <w:t>overemphasizing</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perceived</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negative</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influences</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of</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forest</w:t>
      </w:r>
      <w:r w:rsidR="00DC2A3B" w:rsidRPr="009209F4">
        <w:rPr>
          <w:rFonts w:ascii="Times New Roman" w:hAnsi="Times New Roman" w:cs="Times New Roman"/>
          <w:spacing w:val="26"/>
          <w:w w:val="99"/>
          <w:sz w:val="24"/>
          <w:szCs w:val="24"/>
        </w:rPr>
        <w:t xml:space="preserve"> </w:t>
      </w:r>
      <w:r w:rsidR="00DC2A3B" w:rsidRPr="009209F4">
        <w:rPr>
          <w:rFonts w:ascii="Times New Roman" w:hAnsi="Times New Roman" w:cs="Times New Roman"/>
          <w:sz w:val="24"/>
          <w:szCs w:val="24"/>
        </w:rPr>
        <w:t>harvesting</w:t>
      </w:r>
      <w:r w:rsidRPr="009209F4">
        <w:rPr>
          <w:rFonts w:ascii="Times New Roman" w:hAnsi="Times New Roman" w:cs="Times New Roman"/>
          <w:sz w:val="24"/>
          <w:szCs w:val="24"/>
        </w:rPr>
        <w:t>”</w:t>
      </w:r>
      <w:r w:rsidR="00DC2A3B" w:rsidRPr="009209F4">
        <w:rPr>
          <w:rFonts w:ascii="Times New Roman" w:hAnsi="Times New Roman" w:cs="Times New Roman"/>
          <w:sz w:val="24"/>
          <w:szCs w:val="24"/>
        </w:rPr>
        <w:t>.</w:t>
      </w:r>
    </w:p>
    <w:p w14:paraId="6FBAA1FA" w14:textId="77777777" w:rsidR="00DC2A3B" w:rsidRPr="009209F4" w:rsidRDefault="00DC2A3B" w:rsidP="00DC2A3B">
      <w:pPr>
        <w:kinsoku w:val="0"/>
        <w:overflowPunct w:val="0"/>
        <w:autoSpaceDE w:val="0"/>
        <w:autoSpaceDN w:val="0"/>
        <w:adjustRightInd w:val="0"/>
        <w:spacing w:before="11" w:after="0" w:line="240" w:lineRule="auto"/>
        <w:rPr>
          <w:rFonts w:ascii="Times New Roman" w:hAnsi="Times New Roman" w:cs="Times New Roman"/>
          <w:sz w:val="24"/>
          <w:szCs w:val="24"/>
        </w:rPr>
      </w:pPr>
    </w:p>
    <w:p w14:paraId="65E4DA78" w14:textId="1FEB0C3F" w:rsidR="00DC2A3B" w:rsidRPr="009209F4" w:rsidRDefault="00132989" w:rsidP="00DC2A3B">
      <w:pPr>
        <w:numPr>
          <w:ilvl w:val="0"/>
          <w:numId w:val="9"/>
        </w:numPr>
        <w:tabs>
          <w:tab w:val="left" w:pos="800"/>
        </w:tabs>
        <w:kinsoku w:val="0"/>
        <w:overflowPunct w:val="0"/>
        <w:autoSpaceDE w:val="0"/>
        <w:autoSpaceDN w:val="0"/>
        <w:adjustRightInd w:val="0"/>
        <w:spacing w:after="0" w:line="240" w:lineRule="auto"/>
        <w:ind w:left="799" w:right="300"/>
        <w:rPr>
          <w:rFonts w:ascii="Times New Roman" w:hAnsi="Times New Roman" w:cs="Times New Roman"/>
          <w:sz w:val="24"/>
          <w:szCs w:val="24"/>
        </w:rPr>
      </w:pPr>
      <w:r w:rsidRPr="009209F4">
        <w:rPr>
          <w:rFonts w:ascii="Times New Roman" w:hAnsi="Times New Roman" w:cs="Times New Roman"/>
          <w:sz w:val="24"/>
          <w:szCs w:val="24"/>
        </w:rPr>
        <w:t>“</w:t>
      </w:r>
      <w:r w:rsidR="00DC2A3B" w:rsidRPr="009209F4">
        <w:rPr>
          <w:rFonts w:ascii="Times New Roman" w:hAnsi="Times New Roman" w:cs="Times New Roman"/>
          <w:sz w:val="24"/>
          <w:szCs w:val="24"/>
        </w:rPr>
        <w:t>The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TLMP</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doesn’t</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directly</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consider</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the</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pacing w:val="-1"/>
          <w:sz w:val="24"/>
          <w:szCs w:val="24"/>
        </w:rPr>
        <w:t>levels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of</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existing</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reserves</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both</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inside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and</w:t>
      </w:r>
      <w:r w:rsidR="00DC2A3B" w:rsidRPr="009209F4">
        <w:rPr>
          <w:rFonts w:ascii="Times New Roman" w:hAnsi="Times New Roman" w:cs="Times New Roman"/>
          <w:spacing w:val="26"/>
          <w:w w:val="99"/>
          <w:sz w:val="24"/>
          <w:szCs w:val="24"/>
        </w:rPr>
        <w:t xml:space="preserve"> </w:t>
      </w:r>
      <w:r w:rsidR="00DC2A3B" w:rsidRPr="009209F4">
        <w:rPr>
          <w:rFonts w:ascii="Times New Roman" w:hAnsi="Times New Roman" w:cs="Times New Roman"/>
          <w:sz w:val="24"/>
          <w:szCs w:val="24"/>
        </w:rPr>
        <w:t>adjacent</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to</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the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Tongass,</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in</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combination</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with</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those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designated</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in</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pacing w:val="-1"/>
          <w:sz w:val="24"/>
          <w:szCs w:val="24"/>
        </w:rPr>
        <w:t>plan</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alternatives,</w:t>
      </w:r>
      <w:r w:rsidR="00DC2A3B" w:rsidRPr="009209F4">
        <w:rPr>
          <w:rFonts w:ascii="Times New Roman" w:hAnsi="Times New Roman" w:cs="Times New Roman"/>
          <w:spacing w:val="44"/>
          <w:sz w:val="24"/>
          <w:szCs w:val="24"/>
        </w:rPr>
        <w:t xml:space="preserve"> </w:t>
      </w:r>
      <w:r w:rsidR="00DC2A3B" w:rsidRPr="009209F4">
        <w:rPr>
          <w:rFonts w:ascii="Times New Roman" w:hAnsi="Times New Roman" w:cs="Times New Roman"/>
          <w:sz w:val="24"/>
          <w:szCs w:val="24"/>
        </w:rPr>
        <w:t>thus</w:t>
      </w:r>
      <w:r w:rsidR="00DC2A3B" w:rsidRPr="009209F4">
        <w:rPr>
          <w:rFonts w:ascii="Times New Roman" w:hAnsi="Times New Roman" w:cs="Times New Roman"/>
          <w:spacing w:val="26"/>
          <w:w w:val="99"/>
          <w:sz w:val="24"/>
          <w:szCs w:val="24"/>
        </w:rPr>
        <w:t xml:space="preserve"> </w:t>
      </w:r>
      <w:r w:rsidR="00DC2A3B" w:rsidRPr="009209F4">
        <w:rPr>
          <w:rFonts w:ascii="Times New Roman" w:hAnsi="Times New Roman" w:cs="Times New Roman"/>
          <w:sz w:val="24"/>
          <w:szCs w:val="24"/>
        </w:rPr>
        <w:t>is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overly-cautious</w:t>
      </w:r>
      <w:r w:rsidR="00DC2A3B" w:rsidRPr="009209F4">
        <w:rPr>
          <w:rFonts w:ascii="Times New Roman" w:hAnsi="Times New Roman" w:cs="Times New Roman"/>
          <w:spacing w:val="-5"/>
          <w:sz w:val="24"/>
          <w:szCs w:val="24"/>
        </w:rPr>
        <w:t xml:space="preserve"> </w:t>
      </w:r>
      <w:proofErr w:type="gramStart"/>
      <w:r w:rsidR="00DC2A3B" w:rsidRPr="009209F4">
        <w:rPr>
          <w:rFonts w:ascii="Times New Roman" w:hAnsi="Times New Roman" w:cs="Times New Roman"/>
          <w:sz w:val="24"/>
          <w:szCs w:val="24"/>
        </w:rPr>
        <w:t>with</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regard</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to</w:t>
      </w:r>
      <w:proofErr w:type="gramEnd"/>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risks</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to</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maintenance</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z w:val="24"/>
          <w:szCs w:val="24"/>
        </w:rPr>
        <w:t>of</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wildlife</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and</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pacing w:val="-1"/>
          <w:sz w:val="24"/>
          <w:szCs w:val="24"/>
        </w:rPr>
        <w:t>biodiversity.</w:t>
      </w:r>
      <w:r w:rsidR="00DC2A3B" w:rsidRPr="009209F4">
        <w:rPr>
          <w:rFonts w:ascii="Times New Roman" w:hAnsi="Times New Roman" w:cs="Times New Roman"/>
          <w:spacing w:val="44"/>
          <w:sz w:val="24"/>
          <w:szCs w:val="24"/>
        </w:rPr>
        <w:t xml:space="preserve"> </w:t>
      </w:r>
      <w:r w:rsidR="00DC2A3B" w:rsidRPr="009209F4">
        <w:rPr>
          <w:rFonts w:ascii="Times New Roman" w:hAnsi="Times New Roman" w:cs="Times New Roman"/>
          <w:sz w:val="24"/>
          <w:szCs w:val="24"/>
        </w:rPr>
        <w:t>Even</w:t>
      </w:r>
      <w:r w:rsidR="00DC2A3B" w:rsidRPr="009209F4">
        <w:rPr>
          <w:rFonts w:ascii="Times New Roman" w:hAnsi="Times New Roman" w:cs="Times New Roman"/>
          <w:spacing w:val="44"/>
          <w:w w:val="99"/>
          <w:sz w:val="24"/>
          <w:szCs w:val="24"/>
        </w:rPr>
        <w:t xml:space="preserve"> </w:t>
      </w:r>
      <w:r w:rsidR="00DC2A3B" w:rsidRPr="009209F4">
        <w:rPr>
          <w:rFonts w:ascii="Times New Roman" w:hAnsi="Times New Roman" w:cs="Times New Roman"/>
          <w:sz w:val="24"/>
          <w:szCs w:val="24"/>
        </w:rPr>
        <w:t>without</w:t>
      </w:r>
      <w:r w:rsidR="00DC2A3B" w:rsidRPr="009209F4">
        <w:rPr>
          <w:rFonts w:ascii="Times New Roman" w:hAnsi="Times New Roman" w:cs="Times New Roman"/>
          <w:spacing w:val="-9"/>
          <w:sz w:val="24"/>
          <w:szCs w:val="24"/>
        </w:rPr>
        <w:t xml:space="preserve"> </w:t>
      </w:r>
      <w:r w:rsidR="00DC2A3B" w:rsidRPr="009209F4">
        <w:rPr>
          <w:rFonts w:ascii="Times New Roman" w:hAnsi="Times New Roman" w:cs="Times New Roman"/>
          <w:spacing w:val="-1"/>
          <w:sz w:val="24"/>
          <w:szCs w:val="24"/>
        </w:rPr>
        <w:t>considering</w:t>
      </w:r>
      <w:r w:rsidR="00DC2A3B" w:rsidRPr="009209F4">
        <w:rPr>
          <w:rFonts w:ascii="Times New Roman" w:hAnsi="Times New Roman" w:cs="Times New Roman"/>
          <w:spacing w:val="-8"/>
          <w:sz w:val="24"/>
          <w:szCs w:val="24"/>
        </w:rPr>
        <w:t xml:space="preserve"> </w:t>
      </w:r>
      <w:r w:rsidR="00DC2A3B" w:rsidRPr="009209F4">
        <w:rPr>
          <w:rFonts w:ascii="Times New Roman" w:hAnsi="Times New Roman" w:cs="Times New Roman"/>
          <w:spacing w:val="-1"/>
          <w:sz w:val="24"/>
          <w:szCs w:val="24"/>
        </w:rPr>
        <w:t>other</w:t>
      </w:r>
      <w:r w:rsidR="00DC2A3B" w:rsidRPr="009209F4">
        <w:rPr>
          <w:rFonts w:ascii="Times New Roman" w:hAnsi="Times New Roman" w:cs="Times New Roman"/>
          <w:spacing w:val="-8"/>
          <w:sz w:val="24"/>
          <w:szCs w:val="24"/>
        </w:rPr>
        <w:t xml:space="preserve"> </w:t>
      </w:r>
      <w:r w:rsidR="00DC2A3B" w:rsidRPr="009209F4">
        <w:rPr>
          <w:rFonts w:ascii="Times New Roman" w:hAnsi="Times New Roman" w:cs="Times New Roman"/>
          <w:sz w:val="24"/>
          <w:szCs w:val="24"/>
        </w:rPr>
        <w:t>habitat</w:t>
      </w:r>
      <w:r w:rsidR="00DC2A3B" w:rsidRPr="009209F4">
        <w:rPr>
          <w:rFonts w:ascii="Times New Roman" w:hAnsi="Times New Roman" w:cs="Times New Roman"/>
          <w:spacing w:val="-8"/>
          <w:sz w:val="24"/>
          <w:szCs w:val="24"/>
        </w:rPr>
        <w:t xml:space="preserve"> </w:t>
      </w:r>
      <w:r w:rsidR="00DC2A3B" w:rsidRPr="009209F4">
        <w:rPr>
          <w:rFonts w:ascii="Times New Roman" w:hAnsi="Times New Roman" w:cs="Times New Roman"/>
          <w:spacing w:val="-1"/>
          <w:sz w:val="24"/>
          <w:szCs w:val="24"/>
        </w:rPr>
        <w:t>contributions,</w:t>
      </w:r>
      <w:r w:rsidR="00DC2A3B" w:rsidRPr="009209F4">
        <w:rPr>
          <w:rFonts w:ascii="Times New Roman" w:hAnsi="Times New Roman" w:cs="Times New Roman"/>
          <w:spacing w:val="-9"/>
          <w:sz w:val="24"/>
          <w:szCs w:val="24"/>
        </w:rPr>
        <w:t xml:space="preserve"> </w:t>
      </w:r>
      <w:r w:rsidR="00DC2A3B" w:rsidRPr="009209F4">
        <w:rPr>
          <w:rFonts w:ascii="Times New Roman" w:hAnsi="Times New Roman" w:cs="Times New Roman"/>
          <w:spacing w:val="-1"/>
          <w:sz w:val="24"/>
          <w:szCs w:val="24"/>
        </w:rPr>
        <w:t>overall</w:t>
      </w:r>
      <w:r w:rsidR="00DC2A3B" w:rsidRPr="009209F4">
        <w:rPr>
          <w:rFonts w:ascii="Times New Roman" w:hAnsi="Times New Roman" w:cs="Times New Roman"/>
          <w:spacing w:val="-8"/>
          <w:sz w:val="24"/>
          <w:szCs w:val="24"/>
        </w:rPr>
        <w:t xml:space="preserve"> </w:t>
      </w:r>
      <w:r w:rsidR="00DC2A3B" w:rsidRPr="009209F4">
        <w:rPr>
          <w:rFonts w:ascii="Times New Roman" w:hAnsi="Times New Roman" w:cs="Times New Roman"/>
          <w:sz w:val="24"/>
          <w:szCs w:val="24"/>
        </w:rPr>
        <w:t>productive</w:t>
      </w:r>
      <w:r w:rsidR="00DC2A3B" w:rsidRPr="009209F4">
        <w:rPr>
          <w:rFonts w:ascii="Times New Roman" w:hAnsi="Times New Roman" w:cs="Times New Roman"/>
          <w:spacing w:val="-10"/>
          <w:sz w:val="24"/>
          <w:szCs w:val="24"/>
        </w:rPr>
        <w:t xml:space="preserve"> </w:t>
      </w:r>
      <w:r w:rsidR="00DC2A3B" w:rsidRPr="009209F4">
        <w:rPr>
          <w:rFonts w:ascii="Times New Roman" w:hAnsi="Times New Roman" w:cs="Times New Roman"/>
          <w:sz w:val="24"/>
          <w:szCs w:val="24"/>
        </w:rPr>
        <w:t>old-growth</w:t>
      </w:r>
      <w:r w:rsidR="00DC2A3B" w:rsidRPr="009209F4">
        <w:rPr>
          <w:rFonts w:ascii="Times New Roman" w:hAnsi="Times New Roman" w:cs="Times New Roman"/>
          <w:spacing w:val="-9"/>
          <w:sz w:val="24"/>
          <w:szCs w:val="24"/>
        </w:rPr>
        <w:t xml:space="preserve"> </w:t>
      </w:r>
      <w:r w:rsidR="00DC2A3B" w:rsidRPr="009209F4">
        <w:rPr>
          <w:rFonts w:ascii="Times New Roman" w:hAnsi="Times New Roman" w:cs="Times New Roman"/>
          <w:spacing w:val="-1"/>
          <w:sz w:val="24"/>
          <w:szCs w:val="24"/>
        </w:rPr>
        <w:t>levels</w:t>
      </w:r>
      <w:r w:rsidR="00DC2A3B" w:rsidRPr="009209F4">
        <w:rPr>
          <w:rFonts w:ascii="Times New Roman" w:hAnsi="Times New Roman" w:cs="Times New Roman"/>
          <w:spacing w:val="-8"/>
          <w:sz w:val="24"/>
          <w:szCs w:val="24"/>
        </w:rPr>
        <w:t xml:space="preserve"> </w:t>
      </w:r>
      <w:r w:rsidR="00DC2A3B" w:rsidRPr="009209F4">
        <w:rPr>
          <w:rFonts w:ascii="Times New Roman" w:hAnsi="Times New Roman" w:cs="Times New Roman"/>
          <w:sz w:val="24"/>
          <w:szCs w:val="24"/>
        </w:rPr>
        <w:t>are</w:t>
      </w:r>
      <w:r w:rsidR="00DC2A3B" w:rsidRPr="009209F4">
        <w:rPr>
          <w:rFonts w:ascii="Times New Roman" w:hAnsi="Times New Roman" w:cs="Times New Roman"/>
          <w:spacing w:val="65"/>
          <w:w w:val="99"/>
          <w:sz w:val="24"/>
          <w:szCs w:val="24"/>
        </w:rPr>
        <w:t xml:space="preserve"> </w:t>
      </w:r>
      <w:r w:rsidR="00DC2A3B" w:rsidRPr="009209F4">
        <w:rPr>
          <w:rFonts w:ascii="Times New Roman" w:hAnsi="Times New Roman" w:cs="Times New Roman"/>
          <w:sz w:val="24"/>
          <w:szCs w:val="24"/>
        </w:rPr>
        <w:t>well</w:t>
      </w:r>
      <w:r w:rsidR="00DC2A3B" w:rsidRPr="009209F4">
        <w:rPr>
          <w:rFonts w:ascii="Times New Roman" w:hAnsi="Times New Roman" w:cs="Times New Roman"/>
          <w:spacing w:val="-8"/>
          <w:sz w:val="24"/>
          <w:szCs w:val="24"/>
        </w:rPr>
        <w:t xml:space="preserve"> </w:t>
      </w:r>
      <w:r w:rsidR="00DC2A3B" w:rsidRPr="009209F4">
        <w:rPr>
          <w:rFonts w:ascii="Times New Roman" w:hAnsi="Times New Roman" w:cs="Times New Roman"/>
          <w:sz w:val="24"/>
          <w:szCs w:val="24"/>
        </w:rPr>
        <w:t>above</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reported</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pacing w:val="-1"/>
          <w:sz w:val="24"/>
          <w:szCs w:val="24"/>
        </w:rPr>
        <w:t>thresholds</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for</w:t>
      </w:r>
      <w:r w:rsidR="00DC2A3B" w:rsidRPr="009209F4">
        <w:rPr>
          <w:rFonts w:ascii="Times New Roman" w:hAnsi="Times New Roman" w:cs="Times New Roman"/>
          <w:spacing w:val="-8"/>
          <w:sz w:val="24"/>
          <w:szCs w:val="24"/>
        </w:rPr>
        <w:t xml:space="preserve"> </w:t>
      </w:r>
      <w:r w:rsidR="00DC2A3B" w:rsidRPr="009209F4">
        <w:rPr>
          <w:rFonts w:ascii="Times New Roman" w:hAnsi="Times New Roman" w:cs="Times New Roman"/>
          <w:spacing w:val="-1"/>
          <w:sz w:val="24"/>
          <w:szCs w:val="24"/>
        </w:rPr>
        <w:t>maintenance</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of</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ecological</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pacing w:val="-1"/>
          <w:sz w:val="24"/>
          <w:szCs w:val="24"/>
        </w:rPr>
        <w:t>integrity</w:t>
      </w:r>
      <w:r w:rsidRPr="009209F4">
        <w:rPr>
          <w:rFonts w:ascii="Times New Roman" w:hAnsi="Times New Roman" w:cs="Times New Roman"/>
          <w:spacing w:val="-1"/>
          <w:sz w:val="24"/>
          <w:szCs w:val="24"/>
        </w:rPr>
        <w:t>”</w:t>
      </w:r>
      <w:r w:rsidR="00DC2A3B" w:rsidRPr="009209F4">
        <w:rPr>
          <w:rFonts w:ascii="Times New Roman" w:hAnsi="Times New Roman" w:cs="Times New Roman"/>
          <w:spacing w:val="-1"/>
          <w:sz w:val="24"/>
          <w:szCs w:val="24"/>
        </w:rPr>
        <w:t>.</w:t>
      </w:r>
    </w:p>
    <w:p w14:paraId="179E281B" w14:textId="77777777" w:rsidR="00DC2A3B" w:rsidRPr="009209F4" w:rsidRDefault="00DC2A3B" w:rsidP="00DC2A3B">
      <w:pPr>
        <w:kinsoku w:val="0"/>
        <w:overflowPunct w:val="0"/>
        <w:autoSpaceDE w:val="0"/>
        <w:autoSpaceDN w:val="0"/>
        <w:adjustRightInd w:val="0"/>
        <w:spacing w:before="11" w:after="0" w:line="240" w:lineRule="auto"/>
        <w:rPr>
          <w:rFonts w:ascii="Times New Roman" w:hAnsi="Times New Roman" w:cs="Times New Roman"/>
          <w:sz w:val="24"/>
          <w:szCs w:val="24"/>
        </w:rPr>
      </w:pPr>
    </w:p>
    <w:p w14:paraId="2975469D" w14:textId="08375CA1" w:rsidR="00DC2A3B" w:rsidRPr="009209F4" w:rsidRDefault="00132989" w:rsidP="00DC2A3B">
      <w:pPr>
        <w:numPr>
          <w:ilvl w:val="0"/>
          <w:numId w:val="9"/>
        </w:numPr>
        <w:tabs>
          <w:tab w:val="left" w:pos="800"/>
        </w:tabs>
        <w:kinsoku w:val="0"/>
        <w:overflowPunct w:val="0"/>
        <w:autoSpaceDE w:val="0"/>
        <w:autoSpaceDN w:val="0"/>
        <w:adjustRightInd w:val="0"/>
        <w:spacing w:after="0" w:line="240" w:lineRule="auto"/>
        <w:ind w:left="799" w:right="505"/>
        <w:rPr>
          <w:rFonts w:ascii="Times New Roman" w:hAnsi="Times New Roman" w:cs="Times New Roman"/>
          <w:sz w:val="24"/>
          <w:szCs w:val="24"/>
        </w:rPr>
      </w:pPr>
      <w:r w:rsidRPr="009209F4">
        <w:rPr>
          <w:rFonts w:ascii="Times New Roman" w:hAnsi="Times New Roman" w:cs="Times New Roman"/>
          <w:sz w:val="24"/>
          <w:szCs w:val="24"/>
        </w:rPr>
        <w:t>“</w:t>
      </w:r>
      <w:r w:rsidR="00DC2A3B" w:rsidRPr="009209F4">
        <w:rPr>
          <w:rFonts w:ascii="Times New Roman" w:hAnsi="Times New Roman" w:cs="Times New Roman"/>
          <w:sz w:val="24"/>
          <w:szCs w:val="24"/>
        </w:rPr>
        <w:t>While</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not</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quantitatively</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addressed</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in</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the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conservation</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strategy,</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restrictions</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on</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pacing w:val="-1"/>
          <w:sz w:val="24"/>
          <w:szCs w:val="24"/>
        </w:rPr>
        <w:t>timber</w:t>
      </w:r>
      <w:r w:rsidR="00DC2A3B" w:rsidRPr="009209F4">
        <w:rPr>
          <w:rFonts w:ascii="Times New Roman" w:hAnsi="Times New Roman" w:cs="Times New Roman"/>
          <w:spacing w:val="49"/>
          <w:w w:val="99"/>
          <w:sz w:val="24"/>
          <w:szCs w:val="24"/>
        </w:rPr>
        <w:t xml:space="preserve"> </w:t>
      </w:r>
      <w:r w:rsidR="00DC2A3B" w:rsidRPr="009209F4">
        <w:rPr>
          <w:rFonts w:ascii="Times New Roman" w:hAnsi="Times New Roman" w:cs="Times New Roman"/>
          <w:sz w:val="24"/>
          <w:szCs w:val="24"/>
        </w:rPr>
        <w:t>harvest</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on</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high</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hazard</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soils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and</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karst</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lands</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will</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reserve</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an</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additional,</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unspecified</w:t>
      </w:r>
      <w:r w:rsidR="00DC2A3B" w:rsidRPr="009209F4">
        <w:rPr>
          <w:rFonts w:ascii="Times New Roman" w:hAnsi="Times New Roman" w:cs="Times New Roman"/>
          <w:spacing w:val="21"/>
          <w:w w:val="99"/>
          <w:sz w:val="24"/>
          <w:szCs w:val="24"/>
        </w:rPr>
        <w:t xml:space="preserve"> </w:t>
      </w:r>
      <w:r w:rsidR="00DC2A3B" w:rsidRPr="009209F4">
        <w:rPr>
          <w:rFonts w:ascii="Times New Roman" w:hAnsi="Times New Roman" w:cs="Times New Roman"/>
          <w:spacing w:val="-1"/>
          <w:sz w:val="24"/>
          <w:szCs w:val="24"/>
        </w:rPr>
        <w:t>amount</w:t>
      </w:r>
      <w:r w:rsidR="00DC2A3B" w:rsidRPr="009209F4">
        <w:rPr>
          <w:rFonts w:ascii="Times New Roman" w:hAnsi="Times New Roman" w:cs="Times New Roman"/>
          <w:spacing w:val="-9"/>
          <w:sz w:val="24"/>
          <w:szCs w:val="24"/>
        </w:rPr>
        <w:t xml:space="preserve"> </w:t>
      </w:r>
      <w:r w:rsidR="00DC2A3B" w:rsidRPr="009209F4">
        <w:rPr>
          <w:rFonts w:ascii="Times New Roman" w:hAnsi="Times New Roman" w:cs="Times New Roman"/>
          <w:sz w:val="24"/>
          <w:szCs w:val="24"/>
        </w:rPr>
        <w:t>of</w:t>
      </w:r>
      <w:r w:rsidR="00DC2A3B" w:rsidRPr="009209F4">
        <w:rPr>
          <w:rFonts w:ascii="Times New Roman" w:hAnsi="Times New Roman" w:cs="Times New Roman"/>
          <w:spacing w:val="-8"/>
          <w:sz w:val="24"/>
          <w:szCs w:val="24"/>
        </w:rPr>
        <w:t xml:space="preserve"> </w:t>
      </w:r>
      <w:r w:rsidR="00DC2A3B" w:rsidRPr="009209F4">
        <w:rPr>
          <w:rFonts w:ascii="Times New Roman" w:hAnsi="Times New Roman" w:cs="Times New Roman"/>
          <w:spacing w:val="-1"/>
          <w:sz w:val="24"/>
          <w:szCs w:val="24"/>
        </w:rPr>
        <w:t>productive</w:t>
      </w:r>
      <w:r w:rsidR="00DC2A3B" w:rsidRPr="009209F4">
        <w:rPr>
          <w:rFonts w:ascii="Times New Roman" w:hAnsi="Times New Roman" w:cs="Times New Roman"/>
          <w:spacing w:val="-8"/>
          <w:sz w:val="24"/>
          <w:szCs w:val="24"/>
        </w:rPr>
        <w:t xml:space="preserve"> </w:t>
      </w:r>
      <w:r w:rsidR="00DC2A3B" w:rsidRPr="009209F4">
        <w:rPr>
          <w:rFonts w:ascii="Times New Roman" w:hAnsi="Times New Roman" w:cs="Times New Roman"/>
          <w:spacing w:val="-1"/>
          <w:sz w:val="24"/>
          <w:szCs w:val="24"/>
        </w:rPr>
        <w:t>old-growth</w:t>
      </w:r>
      <w:r w:rsidR="00DC2A3B" w:rsidRPr="009209F4">
        <w:rPr>
          <w:rFonts w:ascii="Times New Roman" w:hAnsi="Times New Roman" w:cs="Times New Roman"/>
          <w:spacing w:val="-9"/>
          <w:sz w:val="24"/>
          <w:szCs w:val="24"/>
        </w:rPr>
        <w:t xml:space="preserve"> </w:t>
      </w:r>
      <w:r w:rsidR="00DC2A3B" w:rsidRPr="009209F4">
        <w:rPr>
          <w:rFonts w:ascii="Times New Roman" w:hAnsi="Times New Roman" w:cs="Times New Roman"/>
          <w:sz w:val="24"/>
          <w:szCs w:val="24"/>
        </w:rPr>
        <w:t>forest</w:t>
      </w:r>
      <w:r w:rsidRPr="009209F4">
        <w:rPr>
          <w:rFonts w:ascii="Times New Roman" w:hAnsi="Times New Roman" w:cs="Times New Roman"/>
          <w:sz w:val="24"/>
          <w:szCs w:val="24"/>
        </w:rPr>
        <w:t>”</w:t>
      </w:r>
      <w:r w:rsidR="00DC2A3B" w:rsidRPr="009209F4">
        <w:rPr>
          <w:rFonts w:ascii="Times New Roman" w:hAnsi="Times New Roman" w:cs="Times New Roman"/>
          <w:sz w:val="24"/>
          <w:szCs w:val="24"/>
        </w:rPr>
        <w:t>.</w:t>
      </w:r>
    </w:p>
    <w:p w14:paraId="1322AE5C" w14:textId="77777777" w:rsidR="00DC2A3B" w:rsidRPr="009209F4" w:rsidRDefault="00DC2A3B" w:rsidP="00DC2A3B">
      <w:pPr>
        <w:kinsoku w:val="0"/>
        <w:overflowPunct w:val="0"/>
        <w:autoSpaceDE w:val="0"/>
        <w:autoSpaceDN w:val="0"/>
        <w:adjustRightInd w:val="0"/>
        <w:spacing w:after="0" w:line="240" w:lineRule="auto"/>
        <w:rPr>
          <w:rFonts w:ascii="Times New Roman" w:hAnsi="Times New Roman" w:cs="Times New Roman"/>
          <w:sz w:val="24"/>
          <w:szCs w:val="24"/>
        </w:rPr>
      </w:pPr>
    </w:p>
    <w:p w14:paraId="3487B12D" w14:textId="5F785BDF" w:rsidR="00DC2A3B" w:rsidRPr="009209F4" w:rsidRDefault="00132989" w:rsidP="00DC2A3B">
      <w:pPr>
        <w:numPr>
          <w:ilvl w:val="0"/>
          <w:numId w:val="9"/>
        </w:numPr>
        <w:tabs>
          <w:tab w:val="left" w:pos="800"/>
        </w:tabs>
        <w:kinsoku w:val="0"/>
        <w:overflowPunct w:val="0"/>
        <w:autoSpaceDE w:val="0"/>
        <w:autoSpaceDN w:val="0"/>
        <w:adjustRightInd w:val="0"/>
        <w:spacing w:after="0" w:line="240" w:lineRule="auto"/>
        <w:ind w:left="799" w:right="215"/>
        <w:rPr>
          <w:rFonts w:ascii="Times New Roman" w:hAnsi="Times New Roman" w:cs="Times New Roman"/>
          <w:sz w:val="24"/>
          <w:szCs w:val="24"/>
        </w:rPr>
      </w:pPr>
      <w:r w:rsidRPr="009209F4">
        <w:rPr>
          <w:rFonts w:ascii="Times New Roman" w:hAnsi="Times New Roman" w:cs="Times New Roman"/>
          <w:sz w:val="24"/>
          <w:szCs w:val="24"/>
        </w:rPr>
        <w:t>“</w:t>
      </w:r>
      <w:r w:rsidR="00DC2A3B" w:rsidRPr="009209F4">
        <w:rPr>
          <w:rFonts w:ascii="Times New Roman" w:hAnsi="Times New Roman" w:cs="Times New Roman"/>
          <w:sz w:val="24"/>
          <w:szCs w:val="24"/>
        </w:rPr>
        <w:t>Other</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factors</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z w:val="24"/>
          <w:szCs w:val="24"/>
        </w:rPr>
        <w:t>(legal</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and</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illegal</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pacing w:val="-1"/>
          <w:sz w:val="24"/>
          <w:szCs w:val="24"/>
        </w:rPr>
        <w:t>hunting,</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pacing w:val="-1"/>
          <w:sz w:val="24"/>
          <w:szCs w:val="24"/>
        </w:rPr>
        <w:t>trapping)</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are</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as</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pacing w:val="-1"/>
          <w:sz w:val="24"/>
          <w:szCs w:val="24"/>
        </w:rPr>
        <w:t>important</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as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habitat</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quality</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in</w:t>
      </w:r>
      <w:r w:rsidR="00DC2A3B" w:rsidRPr="009209F4">
        <w:rPr>
          <w:rFonts w:ascii="Times New Roman" w:hAnsi="Times New Roman" w:cs="Times New Roman"/>
          <w:spacing w:val="43"/>
          <w:w w:val="99"/>
          <w:sz w:val="24"/>
          <w:szCs w:val="24"/>
        </w:rPr>
        <w:t xml:space="preserve"> </w:t>
      </w:r>
      <w:r w:rsidR="00DC2A3B" w:rsidRPr="009209F4">
        <w:rPr>
          <w:rFonts w:ascii="Times New Roman" w:hAnsi="Times New Roman" w:cs="Times New Roman"/>
          <w:spacing w:val="-1"/>
          <w:sz w:val="24"/>
          <w:szCs w:val="24"/>
        </w:rPr>
        <w:t>determining</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populations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levels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for</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some</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pacing w:val="-1"/>
          <w:sz w:val="24"/>
          <w:szCs w:val="24"/>
        </w:rPr>
        <w:t>species;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while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considered</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in</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the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plan,</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the</w:t>
      </w:r>
      <w:r w:rsidR="00DC2A3B" w:rsidRPr="009209F4">
        <w:rPr>
          <w:rFonts w:ascii="Times New Roman" w:hAnsi="Times New Roman" w:cs="Times New Roman"/>
          <w:spacing w:val="51"/>
          <w:w w:val="99"/>
          <w:sz w:val="24"/>
          <w:szCs w:val="24"/>
        </w:rPr>
        <w:t xml:space="preserve"> </w:t>
      </w:r>
      <w:r w:rsidR="00DC2A3B" w:rsidRPr="009209F4">
        <w:rPr>
          <w:rFonts w:ascii="Times New Roman" w:hAnsi="Times New Roman" w:cs="Times New Roman"/>
          <w:sz w:val="24"/>
          <w:szCs w:val="24"/>
        </w:rPr>
        <w:t>potential</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value</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of</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harvest</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regulation</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and</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access</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control</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in</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helping</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to</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ensure</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viability</w:t>
      </w:r>
      <w:r w:rsidR="00DC2A3B" w:rsidRPr="009209F4">
        <w:rPr>
          <w:rFonts w:ascii="Times New Roman" w:hAnsi="Times New Roman" w:cs="Times New Roman"/>
          <w:spacing w:val="-3"/>
          <w:sz w:val="24"/>
          <w:szCs w:val="24"/>
        </w:rPr>
        <w:t xml:space="preserve"> </w:t>
      </w:r>
      <w:r w:rsidR="00DC2A3B" w:rsidRPr="009209F4">
        <w:rPr>
          <w:rFonts w:ascii="Times New Roman" w:hAnsi="Times New Roman" w:cs="Times New Roman"/>
          <w:sz w:val="24"/>
          <w:szCs w:val="24"/>
        </w:rPr>
        <w:t>of</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a</w:t>
      </w:r>
      <w:r w:rsidR="00DC2A3B" w:rsidRPr="009209F4">
        <w:rPr>
          <w:rFonts w:ascii="Times New Roman" w:hAnsi="Times New Roman" w:cs="Times New Roman"/>
          <w:spacing w:val="21"/>
          <w:w w:val="99"/>
          <w:sz w:val="24"/>
          <w:szCs w:val="24"/>
        </w:rPr>
        <w:t xml:space="preserve"> </w:t>
      </w:r>
      <w:r w:rsidR="00DC2A3B" w:rsidRPr="009209F4">
        <w:rPr>
          <w:rFonts w:ascii="Times New Roman" w:hAnsi="Times New Roman" w:cs="Times New Roman"/>
          <w:spacing w:val="-1"/>
          <w:sz w:val="24"/>
          <w:szCs w:val="24"/>
        </w:rPr>
        <w:t>number</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of</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species,</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in</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concert</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with</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pacing w:val="-1"/>
          <w:sz w:val="24"/>
          <w:szCs w:val="24"/>
        </w:rPr>
        <w:t>habitat</w:t>
      </w:r>
      <w:r w:rsidR="00DC2A3B" w:rsidRPr="009209F4">
        <w:rPr>
          <w:rFonts w:ascii="Times New Roman" w:hAnsi="Times New Roman" w:cs="Times New Roman"/>
          <w:spacing w:val="-3"/>
          <w:sz w:val="24"/>
          <w:szCs w:val="24"/>
        </w:rPr>
        <w:t xml:space="preserve"> </w:t>
      </w:r>
      <w:r w:rsidR="00DC2A3B" w:rsidRPr="009209F4">
        <w:rPr>
          <w:rFonts w:ascii="Times New Roman" w:hAnsi="Times New Roman" w:cs="Times New Roman"/>
          <w:spacing w:val="-1"/>
          <w:sz w:val="24"/>
          <w:szCs w:val="24"/>
        </w:rPr>
        <w:t>management,</w:t>
      </w:r>
      <w:r w:rsidR="00DC2A3B" w:rsidRPr="009209F4">
        <w:rPr>
          <w:rFonts w:ascii="Times New Roman" w:hAnsi="Times New Roman" w:cs="Times New Roman"/>
          <w:spacing w:val="45"/>
          <w:sz w:val="24"/>
          <w:szCs w:val="24"/>
        </w:rPr>
        <w:t xml:space="preserve"> </w:t>
      </w:r>
      <w:r w:rsidR="00DC2A3B" w:rsidRPr="009209F4">
        <w:rPr>
          <w:rFonts w:ascii="Times New Roman" w:hAnsi="Times New Roman" w:cs="Times New Roman"/>
          <w:sz w:val="24"/>
          <w:szCs w:val="24"/>
        </w:rPr>
        <w:t>is</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not</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fully</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addressed</w:t>
      </w:r>
      <w:r w:rsidRPr="009209F4">
        <w:rPr>
          <w:rFonts w:ascii="Times New Roman" w:hAnsi="Times New Roman" w:cs="Times New Roman"/>
          <w:spacing w:val="-4"/>
          <w:sz w:val="24"/>
          <w:szCs w:val="24"/>
        </w:rPr>
        <w:t>”</w:t>
      </w:r>
      <w:r w:rsidR="00DC2A3B" w:rsidRPr="009209F4">
        <w:rPr>
          <w:rFonts w:ascii="Times New Roman" w:hAnsi="Times New Roman" w:cs="Times New Roman"/>
          <w:sz w:val="24"/>
          <w:szCs w:val="24"/>
        </w:rPr>
        <w:t>.</w:t>
      </w:r>
    </w:p>
    <w:p w14:paraId="54A4D633" w14:textId="77777777" w:rsidR="00DC2A3B" w:rsidRPr="009209F4" w:rsidRDefault="00DC2A3B" w:rsidP="00DC2A3B">
      <w:pPr>
        <w:kinsoku w:val="0"/>
        <w:overflowPunct w:val="0"/>
        <w:autoSpaceDE w:val="0"/>
        <w:autoSpaceDN w:val="0"/>
        <w:adjustRightInd w:val="0"/>
        <w:spacing w:after="0" w:line="240" w:lineRule="auto"/>
        <w:rPr>
          <w:rFonts w:ascii="Times New Roman" w:hAnsi="Times New Roman" w:cs="Times New Roman"/>
          <w:sz w:val="24"/>
          <w:szCs w:val="24"/>
        </w:rPr>
      </w:pPr>
    </w:p>
    <w:p w14:paraId="21F851B7" w14:textId="36468FEC" w:rsidR="00DC2A3B" w:rsidRPr="009209F4" w:rsidRDefault="00132989" w:rsidP="00DC2A3B">
      <w:pPr>
        <w:numPr>
          <w:ilvl w:val="0"/>
          <w:numId w:val="9"/>
        </w:numPr>
        <w:tabs>
          <w:tab w:val="left" w:pos="800"/>
        </w:tabs>
        <w:kinsoku w:val="0"/>
        <w:overflowPunct w:val="0"/>
        <w:autoSpaceDE w:val="0"/>
        <w:autoSpaceDN w:val="0"/>
        <w:adjustRightInd w:val="0"/>
        <w:spacing w:after="0" w:line="240" w:lineRule="auto"/>
        <w:ind w:left="799" w:right="376"/>
        <w:rPr>
          <w:rFonts w:ascii="Times New Roman" w:hAnsi="Times New Roman" w:cs="Times New Roman"/>
          <w:sz w:val="24"/>
          <w:szCs w:val="24"/>
        </w:rPr>
      </w:pPr>
      <w:r w:rsidRPr="009209F4">
        <w:rPr>
          <w:rFonts w:ascii="Times New Roman" w:hAnsi="Times New Roman" w:cs="Times New Roman"/>
          <w:sz w:val="24"/>
          <w:szCs w:val="24"/>
        </w:rPr>
        <w:t>“</w:t>
      </w:r>
      <w:r w:rsidR="00DC2A3B" w:rsidRPr="009209F4">
        <w:rPr>
          <w:rFonts w:ascii="Times New Roman" w:hAnsi="Times New Roman" w:cs="Times New Roman"/>
          <w:sz w:val="24"/>
          <w:szCs w:val="24"/>
        </w:rPr>
        <w:t>Habitat</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changes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associated</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with</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forest</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harvest</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are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temporary,</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with</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rapid</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recovery</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for</w:t>
      </w:r>
      <w:r w:rsidR="00DC2A3B" w:rsidRPr="009209F4">
        <w:rPr>
          <w:rFonts w:ascii="Times New Roman" w:hAnsi="Times New Roman" w:cs="Times New Roman"/>
          <w:spacing w:val="21"/>
          <w:w w:val="99"/>
          <w:sz w:val="24"/>
          <w:szCs w:val="24"/>
        </w:rPr>
        <w:t xml:space="preserve"> </w:t>
      </w:r>
      <w:r w:rsidR="00DC2A3B" w:rsidRPr="009209F4">
        <w:rPr>
          <w:rFonts w:ascii="Times New Roman" w:hAnsi="Times New Roman" w:cs="Times New Roman"/>
          <w:sz w:val="24"/>
          <w:szCs w:val="24"/>
        </w:rPr>
        <w:t>variables</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such</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as</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pacing w:val="-1"/>
          <w:sz w:val="24"/>
          <w:szCs w:val="24"/>
        </w:rPr>
        <w:t>amounts</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of</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edge</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and</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pacing w:val="-1"/>
          <w:sz w:val="24"/>
          <w:szCs w:val="24"/>
        </w:rPr>
        <w:t>cover</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for</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pacing w:val="-1"/>
          <w:sz w:val="24"/>
          <w:szCs w:val="24"/>
        </w:rPr>
        <w:t>hiding</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and</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pacing w:val="-1"/>
          <w:sz w:val="24"/>
          <w:szCs w:val="24"/>
        </w:rPr>
        <w:t>dispersal;</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the</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z w:val="24"/>
          <w:szCs w:val="24"/>
        </w:rPr>
        <w:t>plan</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lastRenderedPageBreak/>
        <w:t>contains</w:t>
      </w:r>
      <w:r w:rsidR="00DC2A3B" w:rsidRPr="009209F4">
        <w:rPr>
          <w:rFonts w:ascii="Times New Roman" w:hAnsi="Times New Roman" w:cs="Times New Roman"/>
          <w:spacing w:val="39"/>
          <w:w w:val="99"/>
          <w:sz w:val="24"/>
          <w:szCs w:val="24"/>
        </w:rPr>
        <w:t xml:space="preserve"> </w:t>
      </w:r>
      <w:r w:rsidR="00DC2A3B" w:rsidRPr="009209F4">
        <w:rPr>
          <w:rFonts w:ascii="Times New Roman" w:hAnsi="Times New Roman" w:cs="Times New Roman"/>
          <w:spacing w:val="-1"/>
          <w:sz w:val="24"/>
          <w:szCs w:val="24"/>
        </w:rPr>
        <w:t>limited</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recognition</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of</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pacing w:val="-1"/>
          <w:sz w:val="24"/>
          <w:szCs w:val="24"/>
        </w:rPr>
        <w:t>these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relationships</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or</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their</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pacing w:val="-1"/>
          <w:sz w:val="24"/>
          <w:szCs w:val="24"/>
        </w:rPr>
        <w:t>contribution</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to</w:t>
      </w:r>
      <w:r w:rsidR="00DC2A3B" w:rsidRPr="009209F4">
        <w:rPr>
          <w:rFonts w:ascii="Times New Roman" w:hAnsi="Times New Roman" w:cs="Times New Roman"/>
          <w:spacing w:val="-8"/>
          <w:sz w:val="24"/>
          <w:szCs w:val="24"/>
        </w:rPr>
        <w:t xml:space="preserve"> </w:t>
      </w:r>
      <w:r w:rsidR="00DC2A3B" w:rsidRPr="009209F4">
        <w:rPr>
          <w:rFonts w:ascii="Times New Roman" w:hAnsi="Times New Roman" w:cs="Times New Roman"/>
          <w:sz w:val="24"/>
          <w:szCs w:val="24"/>
        </w:rPr>
        <w:t>habitat</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quality</w:t>
      </w:r>
      <w:r w:rsidRPr="009209F4">
        <w:rPr>
          <w:rFonts w:ascii="Times New Roman" w:hAnsi="Times New Roman" w:cs="Times New Roman"/>
          <w:sz w:val="24"/>
          <w:szCs w:val="24"/>
        </w:rPr>
        <w:t>”</w:t>
      </w:r>
      <w:r w:rsidR="00DC2A3B" w:rsidRPr="009209F4">
        <w:rPr>
          <w:rFonts w:ascii="Times New Roman" w:hAnsi="Times New Roman" w:cs="Times New Roman"/>
          <w:sz w:val="24"/>
          <w:szCs w:val="24"/>
        </w:rPr>
        <w:t>.</w:t>
      </w:r>
    </w:p>
    <w:p w14:paraId="504E356E" w14:textId="77777777" w:rsidR="00DC2A3B" w:rsidRPr="009209F4" w:rsidRDefault="00DC2A3B" w:rsidP="00DC2A3B">
      <w:pPr>
        <w:kinsoku w:val="0"/>
        <w:overflowPunct w:val="0"/>
        <w:autoSpaceDE w:val="0"/>
        <w:autoSpaceDN w:val="0"/>
        <w:adjustRightInd w:val="0"/>
        <w:spacing w:after="0" w:line="240" w:lineRule="auto"/>
        <w:rPr>
          <w:rFonts w:ascii="Times New Roman" w:hAnsi="Times New Roman" w:cs="Times New Roman"/>
          <w:sz w:val="24"/>
          <w:szCs w:val="24"/>
        </w:rPr>
      </w:pPr>
    </w:p>
    <w:p w14:paraId="1DE607F2" w14:textId="423419E6" w:rsidR="00DC2A3B" w:rsidRPr="009209F4" w:rsidRDefault="00132989" w:rsidP="00DC2A3B">
      <w:pPr>
        <w:numPr>
          <w:ilvl w:val="0"/>
          <w:numId w:val="9"/>
        </w:numPr>
        <w:tabs>
          <w:tab w:val="left" w:pos="800"/>
        </w:tabs>
        <w:kinsoku w:val="0"/>
        <w:overflowPunct w:val="0"/>
        <w:autoSpaceDE w:val="0"/>
        <w:autoSpaceDN w:val="0"/>
        <w:adjustRightInd w:val="0"/>
        <w:spacing w:after="0" w:line="240" w:lineRule="auto"/>
        <w:ind w:left="799" w:right="161"/>
        <w:rPr>
          <w:rFonts w:ascii="Times New Roman" w:hAnsi="Times New Roman" w:cs="Times New Roman"/>
          <w:sz w:val="24"/>
          <w:szCs w:val="24"/>
        </w:rPr>
      </w:pPr>
      <w:r w:rsidRPr="009209F4">
        <w:rPr>
          <w:rFonts w:ascii="Times New Roman" w:hAnsi="Times New Roman" w:cs="Times New Roman"/>
          <w:sz w:val="24"/>
          <w:szCs w:val="24"/>
        </w:rPr>
        <w:t>“</w:t>
      </w:r>
      <w:r w:rsidR="00DC2A3B" w:rsidRPr="009209F4">
        <w:rPr>
          <w:rFonts w:ascii="Times New Roman" w:hAnsi="Times New Roman" w:cs="Times New Roman"/>
          <w:sz w:val="24"/>
          <w:szCs w:val="24"/>
        </w:rPr>
        <w:t>Silvicultural</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treatments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have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been</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shown</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to</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be</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effective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on</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the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Tongass</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in</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increasing</w:t>
      </w:r>
      <w:r w:rsidR="00DC2A3B" w:rsidRPr="009209F4">
        <w:rPr>
          <w:rFonts w:ascii="Times New Roman" w:hAnsi="Times New Roman" w:cs="Times New Roman"/>
          <w:spacing w:val="21"/>
          <w:w w:val="99"/>
          <w:sz w:val="24"/>
          <w:szCs w:val="24"/>
        </w:rPr>
        <w:t xml:space="preserve"> </w:t>
      </w:r>
      <w:r w:rsidR="00DC2A3B" w:rsidRPr="009209F4">
        <w:rPr>
          <w:rFonts w:ascii="Times New Roman" w:hAnsi="Times New Roman" w:cs="Times New Roman"/>
          <w:spacing w:val="-1"/>
          <w:sz w:val="24"/>
          <w:szCs w:val="24"/>
        </w:rPr>
        <w:t>amount</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of</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pacing w:val="-1"/>
          <w:sz w:val="24"/>
          <w:szCs w:val="24"/>
        </w:rPr>
        <w:t>understory</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pacing w:val="-1"/>
          <w:sz w:val="24"/>
          <w:szCs w:val="24"/>
        </w:rPr>
        <w:t>shrubs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important</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as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deer</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forage</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and</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habitat</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for</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small</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mammals</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and</w:t>
      </w:r>
      <w:r w:rsidR="00DC2A3B" w:rsidRPr="009209F4">
        <w:rPr>
          <w:rFonts w:ascii="Times New Roman" w:hAnsi="Times New Roman" w:cs="Times New Roman"/>
          <w:spacing w:val="55"/>
          <w:w w:val="99"/>
          <w:sz w:val="24"/>
          <w:szCs w:val="24"/>
        </w:rPr>
        <w:t xml:space="preserve"> </w:t>
      </w:r>
      <w:r w:rsidR="00DC2A3B" w:rsidRPr="009209F4">
        <w:rPr>
          <w:rFonts w:ascii="Times New Roman" w:hAnsi="Times New Roman" w:cs="Times New Roman"/>
          <w:sz w:val="24"/>
          <w:szCs w:val="24"/>
        </w:rPr>
        <w:t>shrub-nesting</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birds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and</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should</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be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recognized</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for</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their</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current</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and</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future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contributions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to</w:t>
      </w:r>
      <w:r w:rsidR="00DC2A3B" w:rsidRPr="009209F4">
        <w:rPr>
          <w:rFonts w:ascii="Times New Roman" w:hAnsi="Times New Roman" w:cs="Times New Roman"/>
          <w:spacing w:val="47"/>
          <w:w w:val="99"/>
          <w:sz w:val="24"/>
          <w:szCs w:val="24"/>
        </w:rPr>
        <w:t xml:space="preserve"> </w:t>
      </w:r>
      <w:r w:rsidR="00DC2A3B" w:rsidRPr="009209F4">
        <w:rPr>
          <w:rFonts w:ascii="Times New Roman" w:hAnsi="Times New Roman" w:cs="Times New Roman"/>
          <w:sz w:val="24"/>
          <w:szCs w:val="24"/>
        </w:rPr>
        <w:t>habitat</w:t>
      </w:r>
      <w:r w:rsidRPr="009209F4">
        <w:rPr>
          <w:rFonts w:ascii="Times New Roman" w:hAnsi="Times New Roman" w:cs="Times New Roman"/>
          <w:sz w:val="24"/>
          <w:szCs w:val="24"/>
        </w:rPr>
        <w:t>”</w:t>
      </w:r>
      <w:r w:rsidR="00DC2A3B" w:rsidRPr="009209F4">
        <w:rPr>
          <w:rFonts w:ascii="Times New Roman" w:hAnsi="Times New Roman" w:cs="Times New Roman"/>
          <w:sz w:val="24"/>
          <w:szCs w:val="24"/>
        </w:rPr>
        <w:t>.</w:t>
      </w:r>
    </w:p>
    <w:p w14:paraId="23817917" w14:textId="77777777" w:rsidR="00DC2A3B" w:rsidRPr="009209F4" w:rsidRDefault="00DC2A3B" w:rsidP="00DC2A3B">
      <w:pPr>
        <w:kinsoku w:val="0"/>
        <w:overflowPunct w:val="0"/>
        <w:autoSpaceDE w:val="0"/>
        <w:autoSpaceDN w:val="0"/>
        <w:adjustRightInd w:val="0"/>
        <w:spacing w:after="0" w:line="240" w:lineRule="auto"/>
        <w:rPr>
          <w:rFonts w:ascii="Times New Roman" w:hAnsi="Times New Roman" w:cs="Times New Roman"/>
          <w:sz w:val="24"/>
          <w:szCs w:val="24"/>
        </w:rPr>
      </w:pPr>
    </w:p>
    <w:p w14:paraId="390F1D28" w14:textId="5BFB89A6" w:rsidR="00DC2A3B" w:rsidRPr="009209F4" w:rsidRDefault="00132989" w:rsidP="00DC2A3B">
      <w:pPr>
        <w:numPr>
          <w:ilvl w:val="0"/>
          <w:numId w:val="9"/>
        </w:numPr>
        <w:tabs>
          <w:tab w:val="left" w:pos="800"/>
        </w:tabs>
        <w:kinsoku w:val="0"/>
        <w:overflowPunct w:val="0"/>
        <w:autoSpaceDE w:val="0"/>
        <w:autoSpaceDN w:val="0"/>
        <w:adjustRightInd w:val="0"/>
        <w:spacing w:after="0" w:line="240" w:lineRule="auto"/>
        <w:ind w:left="799" w:right="215"/>
        <w:rPr>
          <w:rFonts w:ascii="Times New Roman" w:hAnsi="Times New Roman" w:cs="Times New Roman"/>
          <w:sz w:val="24"/>
          <w:szCs w:val="24"/>
        </w:rPr>
      </w:pPr>
      <w:r w:rsidRPr="009209F4">
        <w:rPr>
          <w:rFonts w:ascii="Times New Roman" w:hAnsi="Times New Roman" w:cs="Times New Roman"/>
          <w:sz w:val="24"/>
          <w:szCs w:val="24"/>
        </w:rPr>
        <w:t>“</w:t>
      </w:r>
      <w:r w:rsidR="00DC2A3B" w:rsidRPr="009209F4">
        <w:rPr>
          <w:rFonts w:ascii="Times New Roman" w:hAnsi="Times New Roman" w:cs="Times New Roman"/>
          <w:sz w:val="24"/>
          <w:szCs w:val="24"/>
        </w:rPr>
        <w:t>Although</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geographic</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differences</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are</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not</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factored</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in,</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some</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species</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(goshawk,</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pacing w:val="-1"/>
          <w:sz w:val="24"/>
          <w:szCs w:val="24"/>
        </w:rPr>
        <w:t>marten,</w:t>
      </w:r>
      <w:r w:rsidR="00DC2A3B" w:rsidRPr="009209F4">
        <w:rPr>
          <w:rFonts w:ascii="Times New Roman" w:hAnsi="Times New Roman" w:cs="Times New Roman"/>
          <w:spacing w:val="28"/>
          <w:w w:val="99"/>
          <w:sz w:val="24"/>
          <w:szCs w:val="24"/>
        </w:rPr>
        <w:t xml:space="preserve"> </w:t>
      </w:r>
      <w:r w:rsidR="00DC2A3B" w:rsidRPr="009209F4">
        <w:rPr>
          <w:rFonts w:ascii="Times New Roman" w:hAnsi="Times New Roman" w:cs="Times New Roman"/>
          <w:sz w:val="24"/>
          <w:szCs w:val="24"/>
        </w:rPr>
        <w:t>wolf,</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brown</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bear)</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pacing w:val="-1"/>
          <w:sz w:val="24"/>
          <w:szCs w:val="24"/>
        </w:rPr>
        <w:t>populations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occur</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at</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viable</w:t>
      </w:r>
      <w:r w:rsidR="00DC2A3B" w:rsidRPr="009209F4">
        <w:rPr>
          <w:rFonts w:ascii="Times New Roman" w:hAnsi="Times New Roman" w:cs="Times New Roman"/>
          <w:spacing w:val="-8"/>
          <w:sz w:val="24"/>
          <w:szCs w:val="24"/>
        </w:rPr>
        <w:t xml:space="preserve"> </w:t>
      </w:r>
      <w:r w:rsidR="00DC2A3B" w:rsidRPr="009209F4">
        <w:rPr>
          <w:rFonts w:ascii="Times New Roman" w:hAnsi="Times New Roman" w:cs="Times New Roman"/>
          <w:sz w:val="24"/>
          <w:szCs w:val="24"/>
        </w:rPr>
        <w:t>levels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in</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habitats</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pacing w:val="-1"/>
          <w:sz w:val="24"/>
          <w:szCs w:val="24"/>
        </w:rPr>
        <w:t>containing</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substantially</w:t>
      </w:r>
      <w:r w:rsidR="00DC2A3B" w:rsidRPr="009209F4">
        <w:rPr>
          <w:rFonts w:ascii="Times New Roman" w:hAnsi="Times New Roman" w:cs="Times New Roman"/>
          <w:spacing w:val="69"/>
          <w:w w:val="99"/>
          <w:sz w:val="24"/>
          <w:szCs w:val="24"/>
        </w:rPr>
        <w:t xml:space="preserve"> </w:t>
      </w:r>
      <w:r w:rsidR="00DC2A3B" w:rsidRPr="009209F4">
        <w:rPr>
          <w:rFonts w:ascii="Times New Roman" w:hAnsi="Times New Roman" w:cs="Times New Roman"/>
          <w:sz w:val="24"/>
          <w:szCs w:val="24"/>
        </w:rPr>
        <w:t>less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old</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growth</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forest</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and</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greater</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levels</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of</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pacing w:val="-1"/>
          <w:sz w:val="24"/>
          <w:szCs w:val="24"/>
        </w:rPr>
        <w:t>development</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than</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the</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pacing w:val="-1"/>
          <w:sz w:val="24"/>
          <w:szCs w:val="24"/>
        </w:rPr>
        <w:t>Tongass.</w:t>
      </w:r>
      <w:r w:rsidR="00DC2A3B" w:rsidRPr="009209F4">
        <w:rPr>
          <w:rFonts w:ascii="Times New Roman" w:hAnsi="Times New Roman" w:cs="Times New Roman"/>
          <w:spacing w:val="45"/>
          <w:sz w:val="24"/>
          <w:szCs w:val="24"/>
        </w:rPr>
        <w:t xml:space="preserve"> </w:t>
      </w:r>
      <w:r w:rsidR="00DC2A3B" w:rsidRPr="009209F4">
        <w:rPr>
          <w:rFonts w:ascii="Times New Roman" w:hAnsi="Times New Roman" w:cs="Times New Roman"/>
          <w:sz w:val="24"/>
          <w:szCs w:val="24"/>
        </w:rPr>
        <w:t>This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suggests</w:t>
      </w:r>
      <w:r w:rsidR="00DC2A3B" w:rsidRPr="009209F4">
        <w:rPr>
          <w:rFonts w:ascii="Times New Roman" w:hAnsi="Times New Roman" w:cs="Times New Roman"/>
          <w:spacing w:val="33"/>
          <w:w w:val="99"/>
          <w:sz w:val="24"/>
          <w:szCs w:val="24"/>
        </w:rPr>
        <w:t xml:space="preserve"> </w:t>
      </w:r>
      <w:r w:rsidR="00DC2A3B" w:rsidRPr="009209F4">
        <w:rPr>
          <w:rFonts w:ascii="Times New Roman" w:hAnsi="Times New Roman" w:cs="Times New Roman"/>
          <w:sz w:val="24"/>
          <w:szCs w:val="24"/>
        </w:rPr>
        <w:t>that</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habitat</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associations</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of</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species</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z w:val="24"/>
          <w:szCs w:val="24"/>
        </w:rPr>
        <w:t>considered</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in</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the</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plan</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are</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in</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some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instances</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z w:val="24"/>
          <w:szCs w:val="24"/>
        </w:rPr>
        <w:t>less</w:t>
      </w:r>
      <w:r w:rsidR="00DC2A3B" w:rsidRPr="009209F4">
        <w:rPr>
          <w:rFonts w:ascii="Times New Roman" w:hAnsi="Times New Roman" w:cs="Times New Roman"/>
          <w:w w:val="99"/>
          <w:sz w:val="24"/>
          <w:szCs w:val="24"/>
        </w:rPr>
        <w:t xml:space="preserve"> </w:t>
      </w:r>
      <w:r w:rsidR="00DC2A3B" w:rsidRPr="009209F4">
        <w:rPr>
          <w:rFonts w:ascii="Times New Roman" w:hAnsi="Times New Roman" w:cs="Times New Roman"/>
          <w:sz w:val="24"/>
          <w:szCs w:val="24"/>
        </w:rPr>
        <w:t>linked</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to</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old-growth</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than</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assumed</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in</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the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plan</w:t>
      </w:r>
      <w:r w:rsidRPr="009209F4">
        <w:rPr>
          <w:rFonts w:ascii="Times New Roman" w:hAnsi="Times New Roman" w:cs="Times New Roman"/>
          <w:sz w:val="24"/>
          <w:szCs w:val="24"/>
        </w:rPr>
        <w:t>”</w:t>
      </w:r>
      <w:r w:rsidR="00DC2A3B" w:rsidRPr="009209F4">
        <w:rPr>
          <w:rFonts w:ascii="Times New Roman" w:hAnsi="Times New Roman" w:cs="Times New Roman"/>
          <w:sz w:val="24"/>
          <w:szCs w:val="24"/>
        </w:rPr>
        <w:t>.</w:t>
      </w:r>
    </w:p>
    <w:p w14:paraId="13DE4B0B" w14:textId="77777777" w:rsidR="00DC2A3B" w:rsidRPr="009209F4" w:rsidRDefault="00DC2A3B" w:rsidP="00DC2A3B">
      <w:pPr>
        <w:kinsoku w:val="0"/>
        <w:overflowPunct w:val="0"/>
        <w:autoSpaceDE w:val="0"/>
        <w:autoSpaceDN w:val="0"/>
        <w:adjustRightInd w:val="0"/>
        <w:spacing w:after="0" w:line="240" w:lineRule="auto"/>
        <w:rPr>
          <w:rFonts w:ascii="Times New Roman" w:hAnsi="Times New Roman" w:cs="Times New Roman"/>
          <w:sz w:val="24"/>
          <w:szCs w:val="24"/>
        </w:rPr>
      </w:pPr>
    </w:p>
    <w:p w14:paraId="51F1B1B9" w14:textId="38793F00" w:rsidR="00DC2A3B" w:rsidRPr="009209F4" w:rsidRDefault="00132989" w:rsidP="00DC2A3B">
      <w:pPr>
        <w:numPr>
          <w:ilvl w:val="0"/>
          <w:numId w:val="9"/>
        </w:numPr>
        <w:tabs>
          <w:tab w:val="left" w:pos="800"/>
        </w:tabs>
        <w:kinsoku w:val="0"/>
        <w:overflowPunct w:val="0"/>
        <w:autoSpaceDE w:val="0"/>
        <w:autoSpaceDN w:val="0"/>
        <w:adjustRightInd w:val="0"/>
        <w:spacing w:after="0" w:line="240" w:lineRule="auto"/>
        <w:ind w:left="799" w:right="174"/>
        <w:rPr>
          <w:rFonts w:ascii="Times New Roman" w:hAnsi="Times New Roman" w:cs="Times New Roman"/>
          <w:sz w:val="24"/>
          <w:szCs w:val="24"/>
        </w:rPr>
      </w:pPr>
      <w:r w:rsidRPr="009209F4">
        <w:rPr>
          <w:rFonts w:ascii="Times New Roman" w:hAnsi="Times New Roman" w:cs="Times New Roman"/>
          <w:sz w:val="24"/>
          <w:szCs w:val="24"/>
        </w:rPr>
        <w:t>“</w:t>
      </w:r>
      <w:r w:rsidR="00DC2A3B" w:rsidRPr="009209F4">
        <w:rPr>
          <w:rFonts w:ascii="Times New Roman" w:hAnsi="Times New Roman" w:cs="Times New Roman"/>
          <w:sz w:val="24"/>
          <w:szCs w:val="24"/>
        </w:rPr>
        <w:t>Several</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pacing w:val="-1"/>
          <w:sz w:val="24"/>
          <w:szCs w:val="24"/>
        </w:rPr>
        <w:t>assumptions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relative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to</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species</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habitat</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associations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which</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affect</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the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adequacy</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of</w:t>
      </w:r>
      <w:r w:rsidR="00DC2A3B" w:rsidRPr="009209F4">
        <w:rPr>
          <w:rFonts w:ascii="Times New Roman" w:hAnsi="Times New Roman" w:cs="Times New Roman"/>
          <w:spacing w:val="32"/>
          <w:sz w:val="24"/>
          <w:szCs w:val="24"/>
        </w:rPr>
        <w:t xml:space="preserve"> </w:t>
      </w:r>
      <w:r w:rsidR="00DC2A3B" w:rsidRPr="009209F4">
        <w:rPr>
          <w:rFonts w:ascii="Times New Roman" w:hAnsi="Times New Roman" w:cs="Times New Roman"/>
          <w:sz w:val="24"/>
          <w:szCs w:val="24"/>
        </w:rPr>
        <w:t>alternatives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are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incorrect;</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for</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example: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non-federal</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lands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in</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SE</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Alaska</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lands</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have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zero</w:t>
      </w:r>
      <w:r w:rsidR="00DC2A3B" w:rsidRPr="009209F4">
        <w:rPr>
          <w:rFonts w:ascii="Times New Roman" w:hAnsi="Times New Roman" w:cs="Times New Roman"/>
          <w:spacing w:val="27"/>
          <w:w w:val="99"/>
          <w:sz w:val="24"/>
          <w:szCs w:val="24"/>
        </w:rPr>
        <w:t xml:space="preserve"> </w:t>
      </w:r>
      <w:r w:rsidR="00DC2A3B" w:rsidRPr="009209F4">
        <w:rPr>
          <w:rFonts w:ascii="Times New Roman" w:hAnsi="Times New Roman" w:cs="Times New Roman"/>
          <w:sz w:val="24"/>
          <w:szCs w:val="24"/>
        </w:rPr>
        <w:t>habitat</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capability</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z w:val="24"/>
          <w:szCs w:val="24"/>
        </w:rPr>
        <w:t>and</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pacing w:val="-1"/>
          <w:sz w:val="24"/>
          <w:szCs w:val="24"/>
        </w:rPr>
        <w:t>there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is</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a</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direct</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pacing w:val="-1"/>
          <w:sz w:val="24"/>
          <w:szCs w:val="24"/>
        </w:rPr>
        <w:t>relationship</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between</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the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amount</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of</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productive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old-</w:t>
      </w:r>
      <w:r w:rsidR="00DC2A3B" w:rsidRPr="009209F4">
        <w:rPr>
          <w:rFonts w:ascii="Times New Roman" w:hAnsi="Times New Roman" w:cs="Times New Roman"/>
          <w:spacing w:val="67"/>
          <w:w w:val="99"/>
          <w:sz w:val="24"/>
          <w:szCs w:val="24"/>
        </w:rPr>
        <w:t xml:space="preserve"> </w:t>
      </w:r>
      <w:r w:rsidR="00DC2A3B" w:rsidRPr="009209F4">
        <w:rPr>
          <w:rFonts w:ascii="Times New Roman" w:hAnsi="Times New Roman" w:cs="Times New Roman"/>
          <w:sz w:val="24"/>
          <w:szCs w:val="24"/>
        </w:rPr>
        <w:t>growth</w:t>
      </w:r>
      <w:r w:rsidR="00DC2A3B" w:rsidRPr="009209F4">
        <w:rPr>
          <w:rFonts w:ascii="Times New Roman" w:hAnsi="Times New Roman" w:cs="Times New Roman"/>
          <w:spacing w:val="-8"/>
          <w:sz w:val="24"/>
          <w:szCs w:val="24"/>
        </w:rPr>
        <w:t xml:space="preserve"> </w:t>
      </w:r>
      <w:r w:rsidR="00DC2A3B" w:rsidRPr="009209F4">
        <w:rPr>
          <w:rFonts w:ascii="Times New Roman" w:hAnsi="Times New Roman" w:cs="Times New Roman"/>
          <w:sz w:val="24"/>
          <w:szCs w:val="24"/>
        </w:rPr>
        <w:t>and</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pacing w:val="-1"/>
          <w:sz w:val="24"/>
          <w:szCs w:val="24"/>
        </w:rPr>
        <w:t>marbled</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pacing w:val="-1"/>
          <w:sz w:val="24"/>
          <w:szCs w:val="24"/>
        </w:rPr>
        <w:t>murrelet</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pacing w:val="-1"/>
          <w:sz w:val="24"/>
          <w:szCs w:val="24"/>
        </w:rPr>
        <w:t>and</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flying</w:t>
      </w:r>
      <w:r w:rsidR="00DC2A3B" w:rsidRPr="009209F4">
        <w:rPr>
          <w:rFonts w:ascii="Times New Roman" w:hAnsi="Times New Roman" w:cs="Times New Roman"/>
          <w:spacing w:val="-9"/>
          <w:sz w:val="24"/>
          <w:szCs w:val="24"/>
        </w:rPr>
        <w:t xml:space="preserve"> </w:t>
      </w:r>
      <w:r w:rsidR="00DC2A3B" w:rsidRPr="009209F4">
        <w:rPr>
          <w:rFonts w:ascii="Times New Roman" w:hAnsi="Times New Roman" w:cs="Times New Roman"/>
          <w:sz w:val="24"/>
          <w:szCs w:val="24"/>
        </w:rPr>
        <w:t>squirrel</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pacing w:val="-1"/>
          <w:sz w:val="24"/>
          <w:szCs w:val="24"/>
        </w:rPr>
        <w:t>abundance</w:t>
      </w:r>
      <w:r w:rsidRPr="009209F4">
        <w:rPr>
          <w:rFonts w:ascii="Times New Roman" w:hAnsi="Times New Roman" w:cs="Times New Roman"/>
          <w:spacing w:val="-1"/>
          <w:sz w:val="24"/>
          <w:szCs w:val="24"/>
        </w:rPr>
        <w:t>”</w:t>
      </w:r>
      <w:r w:rsidR="00DC2A3B" w:rsidRPr="009209F4">
        <w:rPr>
          <w:rFonts w:ascii="Times New Roman" w:hAnsi="Times New Roman" w:cs="Times New Roman"/>
          <w:spacing w:val="-1"/>
          <w:sz w:val="24"/>
          <w:szCs w:val="24"/>
        </w:rPr>
        <w:t>.</w:t>
      </w:r>
    </w:p>
    <w:p w14:paraId="1845FBD6" w14:textId="77777777" w:rsidR="00DC2A3B" w:rsidRPr="009209F4" w:rsidRDefault="00DC2A3B" w:rsidP="00DC2A3B">
      <w:pPr>
        <w:kinsoku w:val="0"/>
        <w:overflowPunct w:val="0"/>
        <w:autoSpaceDE w:val="0"/>
        <w:autoSpaceDN w:val="0"/>
        <w:adjustRightInd w:val="0"/>
        <w:spacing w:after="0" w:line="240" w:lineRule="auto"/>
        <w:rPr>
          <w:rFonts w:ascii="Times New Roman" w:hAnsi="Times New Roman" w:cs="Times New Roman"/>
          <w:sz w:val="24"/>
          <w:szCs w:val="24"/>
        </w:rPr>
      </w:pPr>
    </w:p>
    <w:p w14:paraId="4FDB0C7E" w14:textId="3ABB9B18" w:rsidR="00DC2A3B" w:rsidRPr="009209F4" w:rsidRDefault="00132989" w:rsidP="00DC2A3B">
      <w:pPr>
        <w:numPr>
          <w:ilvl w:val="0"/>
          <w:numId w:val="8"/>
        </w:numPr>
        <w:tabs>
          <w:tab w:val="left" w:pos="800"/>
        </w:tabs>
        <w:kinsoku w:val="0"/>
        <w:overflowPunct w:val="0"/>
        <w:autoSpaceDE w:val="0"/>
        <w:autoSpaceDN w:val="0"/>
        <w:adjustRightInd w:val="0"/>
        <w:spacing w:after="0" w:line="240" w:lineRule="auto"/>
        <w:ind w:left="799" w:right="258"/>
        <w:rPr>
          <w:rFonts w:ascii="Times New Roman" w:hAnsi="Times New Roman" w:cs="Times New Roman"/>
          <w:sz w:val="24"/>
          <w:szCs w:val="24"/>
        </w:rPr>
      </w:pPr>
      <w:r w:rsidRPr="009209F4">
        <w:rPr>
          <w:rFonts w:ascii="Times New Roman" w:hAnsi="Times New Roman" w:cs="Times New Roman"/>
          <w:sz w:val="24"/>
          <w:szCs w:val="24"/>
        </w:rPr>
        <w:t>“</w:t>
      </w:r>
      <w:r w:rsidR="00DC2A3B" w:rsidRPr="009209F4">
        <w:rPr>
          <w:rFonts w:ascii="Times New Roman" w:hAnsi="Times New Roman" w:cs="Times New Roman"/>
          <w:sz w:val="24"/>
          <w:szCs w:val="24"/>
        </w:rPr>
        <w:t>The</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focus</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z w:val="24"/>
          <w:szCs w:val="24"/>
        </w:rPr>
        <w:t>on</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retention</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of</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z w:val="24"/>
          <w:szCs w:val="24"/>
        </w:rPr>
        <w:t>the</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z w:val="24"/>
          <w:szCs w:val="24"/>
        </w:rPr>
        <w:t>highest</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z w:val="24"/>
          <w:szCs w:val="24"/>
        </w:rPr>
        <w:t>volume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timber</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z w:val="24"/>
          <w:szCs w:val="24"/>
        </w:rPr>
        <w:t>stands</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z w:val="24"/>
          <w:szCs w:val="24"/>
        </w:rPr>
        <w:t>in</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the</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z w:val="24"/>
          <w:szCs w:val="24"/>
        </w:rPr>
        <w:t>TLMP</w:t>
      </w:r>
      <w:r w:rsidR="00DC2A3B" w:rsidRPr="009209F4">
        <w:rPr>
          <w:rFonts w:ascii="Times New Roman" w:hAnsi="Times New Roman" w:cs="Times New Roman"/>
          <w:spacing w:val="-4"/>
          <w:sz w:val="24"/>
          <w:szCs w:val="24"/>
        </w:rPr>
        <w:t xml:space="preserve"> </w:t>
      </w:r>
      <w:proofErr w:type="gramStart"/>
      <w:r w:rsidR="00DC2A3B" w:rsidRPr="009209F4">
        <w:rPr>
          <w:rFonts w:ascii="Times New Roman" w:hAnsi="Times New Roman" w:cs="Times New Roman"/>
          <w:sz w:val="24"/>
          <w:szCs w:val="24"/>
        </w:rPr>
        <w:t>is</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z w:val="24"/>
          <w:szCs w:val="24"/>
        </w:rPr>
        <w:t>based</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on</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z w:val="24"/>
          <w:szCs w:val="24"/>
        </w:rPr>
        <w:t>the</w:t>
      </w:r>
      <w:r w:rsidR="00DC2A3B" w:rsidRPr="009209F4">
        <w:rPr>
          <w:rFonts w:ascii="Times New Roman" w:hAnsi="Times New Roman" w:cs="Times New Roman"/>
          <w:spacing w:val="25"/>
          <w:w w:val="99"/>
          <w:sz w:val="24"/>
          <w:szCs w:val="24"/>
        </w:rPr>
        <w:t xml:space="preserve"> </w:t>
      </w:r>
      <w:r w:rsidR="00DC2A3B" w:rsidRPr="009209F4">
        <w:rPr>
          <w:rFonts w:ascii="Times New Roman" w:hAnsi="Times New Roman" w:cs="Times New Roman"/>
          <w:spacing w:val="-1"/>
          <w:sz w:val="24"/>
          <w:szCs w:val="24"/>
        </w:rPr>
        <w:t>assumption</w:t>
      </w:r>
      <w:proofErr w:type="gramEnd"/>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that</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past</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forest</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harvesting</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pacing w:val="-1"/>
          <w:sz w:val="24"/>
          <w:szCs w:val="24"/>
        </w:rPr>
        <w:t>targeted</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these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stands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(DEIS</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3-133).</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However,</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for</w:t>
      </w:r>
      <w:r w:rsidR="00DC2A3B" w:rsidRPr="009209F4">
        <w:rPr>
          <w:rFonts w:ascii="Times New Roman" w:hAnsi="Times New Roman" w:cs="Times New Roman"/>
          <w:spacing w:val="29"/>
          <w:w w:val="99"/>
          <w:sz w:val="24"/>
          <w:szCs w:val="24"/>
        </w:rPr>
        <w:t xml:space="preserve"> </w:t>
      </w:r>
      <w:r w:rsidR="00DC2A3B" w:rsidRPr="009209F4">
        <w:rPr>
          <w:rFonts w:ascii="Times New Roman" w:hAnsi="Times New Roman" w:cs="Times New Roman"/>
          <w:sz w:val="24"/>
          <w:szCs w:val="24"/>
        </w:rPr>
        <w:t>purposes</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of</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operational</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and</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economic</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efficiency,</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harvests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prior</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to</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1976</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pacing w:val="-1"/>
          <w:sz w:val="24"/>
          <w:szCs w:val="24"/>
        </w:rPr>
        <w:t>more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typically</w:t>
      </w:r>
      <w:r w:rsidR="00DC2A3B" w:rsidRPr="009209F4">
        <w:rPr>
          <w:rFonts w:ascii="Times New Roman" w:hAnsi="Times New Roman" w:cs="Times New Roman"/>
          <w:spacing w:val="31"/>
          <w:w w:val="99"/>
          <w:sz w:val="24"/>
          <w:szCs w:val="24"/>
        </w:rPr>
        <w:t xml:space="preserve"> </w:t>
      </w:r>
      <w:r w:rsidR="00DC2A3B" w:rsidRPr="009209F4">
        <w:rPr>
          <w:rFonts w:ascii="Times New Roman" w:hAnsi="Times New Roman" w:cs="Times New Roman"/>
          <w:sz w:val="24"/>
          <w:szCs w:val="24"/>
        </w:rPr>
        <w:t>involved</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all</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or</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portions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of</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entire</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watersheds</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and</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the</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pacing w:val="-1"/>
          <w:sz w:val="24"/>
          <w:szCs w:val="24"/>
        </w:rPr>
        <w:t>range</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of</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pacing w:val="-1"/>
          <w:sz w:val="24"/>
          <w:szCs w:val="24"/>
        </w:rPr>
        <w:t>volumes</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associated</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with</w:t>
      </w:r>
      <w:r w:rsidR="00DC2A3B" w:rsidRPr="009209F4">
        <w:rPr>
          <w:rFonts w:ascii="Times New Roman" w:hAnsi="Times New Roman" w:cs="Times New Roman"/>
          <w:spacing w:val="20"/>
          <w:w w:val="99"/>
          <w:sz w:val="24"/>
          <w:szCs w:val="24"/>
        </w:rPr>
        <w:t xml:space="preserve"> </w:t>
      </w:r>
      <w:r w:rsidR="00DC2A3B" w:rsidRPr="009209F4">
        <w:rPr>
          <w:rFonts w:ascii="Times New Roman" w:hAnsi="Times New Roman" w:cs="Times New Roman"/>
          <w:sz w:val="24"/>
          <w:szCs w:val="24"/>
        </w:rPr>
        <w:t>stands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occurring</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there.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After</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1976</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green-up</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strips</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were</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retained</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as</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z w:val="24"/>
          <w:szCs w:val="24"/>
        </w:rPr>
        <w:t>a</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pacing w:val="-1"/>
          <w:sz w:val="24"/>
          <w:szCs w:val="24"/>
        </w:rPr>
        <w:t>means</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of</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reducing</w:t>
      </w:r>
      <w:r w:rsidR="00DC2A3B" w:rsidRPr="009209F4">
        <w:rPr>
          <w:rFonts w:ascii="Times New Roman" w:hAnsi="Times New Roman" w:cs="Times New Roman"/>
          <w:spacing w:val="28"/>
          <w:w w:val="99"/>
          <w:sz w:val="24"/>
          <w:szCs w:val="24"/>
        </w:rPr>
        <w:t xml:space="preserve"> </w:t>
      </w:r>
      <w:r w:rsidR="00DC2A3B" w:rsidRPr="009209F4">
        <w:rPr>
          <w:rFonts w:ascii="Times New Roman" w:hAnsi="Times New Roman" w:cs="Times New Roman"/>
          <w:sz w:val="24"/>
          <w:szCs w:val="24"/>
        </w:rPr>
        <w:t>harvest</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unit</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size</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as</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required</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by</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z w:val="24"/>
          <w:szCs w:val="24"/>
        </w:rPr>
        <w:t>NFMA</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and</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a</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pacing w:val="-1"/>
          <w:sz w:val="24"/>
          <w:szCs w:val="24"/>
        </w:rPr>
        <w:t>conforming</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USFS</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policy</w:t>
      </w:r>
      <w:r w:rsidRPr="009209F4">
        <w:rPr>
          <w:rFonts w:ascii="Times New Roman" w:hAnsi="Times New Roman" w:cs="Times New Roman"/>
          <w:sz w:val="24"/>
          <w:szCs w:val="24"/>
        </w:rPr>
        <w:t>”</w:t>
      </w:r>
      <w:r w:rsidR="00DC2A3B" w:rsidRPr="009209F4">
        <w:rPr>
          <w:rFonts w:ascii="Times New Roman" w:hAnsi="Times New Roman" w:cs="Times New Roman"/>
          <w:sz w:val="24"/>
          <w:szCs w:val="24"/>
        </w:rPr>
        <w:t>.</w:t>
      </w:r>
    </w:p>
    <w:p w14:paraId="217B301E" w14:textId="77777777" w:rsidR="00DC2A3B" w:rsidRPr="009209F4" w:rsidRDefault="00DC2A3B" w:rsidP="00DC2A3B">
      <w:pPr>
        <w:kinsoku w:val="0"/>
        <w:overflowPunct w:val="0"/>
        <w:autoSpaceDE w:val="0"/>
        <w:autoSpaceDN w:val="0"/>
        <w:adjustRightInd w:val="0"/>
        <w:spacing w:after="0" w:line="240" w:lineRule="auto"/>
        <w:rPr>
          <w:rFonts w:ascii="Times New Roman" w:hAnsi="Times New Roman" w:cs="Times New Roman"/>
          <w:sz w:val="24"/>
          <w:szCs w:val="24"/>
        </w:rPr>
      </w:pPr>
    </w:p>
    <w:p w14:paraId="0DF1A96C" w14:textId="07B4C829" w:rsidR="00DC2A3B" w:rsidRPr="009209F4" w:rsidRDefault="00132989" w:rsidP="00DC2A3B">
      <w:pPr>
        <w:numPr>
          <w:ilvl w:val="0"/>
          <w:numId w:val="8"/>
        </w:numPr>
        <w:tabs>
          <w:tab w:val="left" w:pos="800"/>
        </w:tabs>
        <w:kinsoku w:val="0"/>
        <w:overflowPunct w:val="0"/>
        <w:autoSpaceDE w:val="0"/>
        <w:autoSpaceDN w:val="0"/>
        <w:adjustRightInd w:val="0"/>
        <w:spacing w:after="0" w:line="240" w:lineRule="auto"/>
        <w:ind w:left="799"/>
        <w:rPr>
          <w:rFonts w:ascii="Times New Roman" w:hAnsi="Times New Roman" w:cs="Times New Roman"/>
          <w:sz w:val="24"/>
          <w:szCs w:val="24"/>
        </w:rPr>
      </w:pPr>
      <w:r w:rsidRPr="009209F4">
        <w:rPr>
          <w:rFonts w:ascii="Times New Roman" w:hAnsi="Times New Roman" w:cs="Times New Roman"/>
          <w:sz w:val="24"/>
          <w:szCs w:val="24"/>
        </w:rPr>
        <w:t>“</w:t>
      </w:r>
      <w:r w:rsidR="00DC2A3B" w:rsidRPr="009209F4">
        <w:rPr>
          <w:rFonts w:ascii="Times New Roman" w:hAnsi="Times New Roman" w:cs="Times New Roman"/>
          <w:sz w:val="24"/>
          <w:szCs w:val="24"/>
        </w:rPr>
        <w:t>The</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ecological</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rationale</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for</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z w:val="24"/>
          <w:szCs w:val="24"/>
        </w:rPr>
        <w:t>expanding</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the</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beach</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z w:val="24"/>
          <w:szCs w:val="24"/>
        </w:rPr>
        <w:t>fringe</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to</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1000</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pacing w:val="-1"/>
          <w:sz w:val="24"/>
          <w:szCs w:val="24"/>
        </w:rPr>
        <w:t>feet</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in</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width</w:t>
      </w:r>
      <w:r w:rsidR="00DC2A3B" w:rsidRPr="009209F4">
        <w:rPr>
          <w:rFonts w:ascii="Times New Roman" w:hAnsi="Times New Roman" w:cs="Times New Roman"/>
          <w:spacing w:val="-4"/>
          <w:sz w:val="24"/>
          <w:szCs w:val="24"/>
        </w:rPr>
        <w:t xml:space="preserve"> </w:t>
      </w:r>
      <w:r w:rsidR="00DC2A3B" w:rsidRPr="009209F4">
        <w:rPr>
          <w:rFonts w:ascii="Times New Roman" w:hAnsi="Times New Roman" w:cs="Times New Roman"/>
          <w:sz w:val="24"/>
          <w:szCs w:val="24"/>
        </w:rPr>
        <w:t>is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not</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clear</w:t>
      </w:r>
      <w:r w:rsidRPr="009209F4">
        <w:rPr>
          <w:rFonts w:ascii="Times New Roman" w:hAnsi="Times New Roman" w:cs="Times New Roman"/>
          <w:sz w:val="24"/>
          <w:szCs w:val="24"/>
        </w:rPr>
        <w:t>”</w:t>
      </w:r>
      <w:r w:rsidR="00DC2A3B" w:rsidRPr="009209F4">
        <w:rPr>
          <w:rFonts w:ascii="Times New Roman" w:hAnsi="Times New Roman" w:cs="Times New Roman"/>
          <w:sz w:val="24"/>
          <w:szCs w:val="24"/>
        </w:rPr>
        <w:t>.</w:t>
      </w:r>
    </w:p>
    <w:p w14:paraId="0AFD4265" w14:textId="77777777" w:rsidR="00DC2A3B" w:rsidRPr="009209F4" w:rsidRDefault="00DC2A3B" w:rsidP="00DC2A3B">
      <w:pPr>
        <w:kinsoku w:val="0"/>
        <w:overflowPunct w:val="0"/>
        <w:autoSpaceDE w:val="0"/>
        <w:autoSpaceDN w:val="0"/>
        <w:adjustRightInd w:val="0"/>
        <w:spacing w:before="11" w:after="0" w:line="240" w:lineRule="auto"/>
        <w:rPr>
          <w:rFonts w:ascii="Times New Roman" w:hAnsi="Times New Roman" w:cs="Times New Roman"/>
          <w:sz w:val="24"/>
          <w:szCs w:val="24"/>
        </w:rPr>
      </w:pPr>
    </w:p>
    <w:p w14:paraId="1211A42A" w14:textId="40F6B553" w:rsidR="00DC2A3B" w:rsidRPr="009209F4" w:rsidRDefault="00132989" w:rsidP="009C541A">
      <w:pPr>
        <w:numPr>
          <w:ilvl w:val="0"/>
          <w:numId w:val="8"/>
        </w:numPr>
        <w:tabs>
          <w:tab w:val="left" w:pos="800"/>
        </w:tabs>
        <w:kinsoku w:val="0"/>
        <w:overflowPunct w:val="0"/>
        <w:autoSpaceDE w:val="0"/>
        <w:autoSpaceDN w:val="0"/>
        <w:adjustRightInd w:val="0"/>
        <w:spacing w:after="0" w:line="240" w:lineRule="auto"/>
        <w:ind w:left="799" w:right="403"/>
        <w:rPr>
          <w:rFonts w:ascii="Times New Roman" w:hAnsi="Times New Roman" w:cs="Times New Roman"/>
          <w:sz w:val="24"/>
          <w:szCs w:val="24"/>
        </w:rPr>
      </w:pPr>
      <w:r w:rsidRPr="009209F4">
        <w:rPr>
          <w:rFonts w:ascii="Times New Roman" w:hAnsi="Times New Roman" w:cs="Times New Roman"/>
          <w:sz w:val="24"/>
          <w:szCs w:val="24"/>
        </w:rPr>
        <w:t>“</w:t>
      </w:r>
      <w:r w:rsidR="00DC2A3B" w:rsidRPr="009209F4">
        <w:rPr>
          <w:rFonts w:ascii="Times New Roman" w:hAnsi="Times New Roman" w:cs="Times New Roman"/>
          <w:sz w:val="24"/>
          <w:szCs w:val="24"/>
        </w:rPr>
        <w:t>An</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adaptive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management</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approach</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which</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assesses</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results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of</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management</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actions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as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a</w:t>
      </w:r>
      <w:r w:rsidR="00DC2A3B" w:rsidRPr="009209F4">
        <w:rPr>
          <w:rFonts w:ascii="Times New Roman" w:hAnsi="Times New Roman" w:cs="Times New Roman"/>
          <w:spacing w:val="28"/>
          <w:w w:val="99"/>
          <w:sz w:val="24"/>
          <w:szCs w:val="24"/>
        </w:rPr>
        <w:t xml:space="preserve"> </w:t>
      </w:r>
      <w:r w:rsidR="00DC2A3B" w:rsidRPr="009209F4">
        <w:rPr>
          <w:rFonts w:ascii="Times New Roman" w:hAnsi="Times New Roman" w:cs="Times New Roman"/>
          <w:sz w:val="24"/>
          <w:szCs w:val="24"/>
        </w:rPr>
        <w:t>means</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of</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adjusting</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practices</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through</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time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pacing w:val="-1"/>
          <w:sz w:val="24"/>
          <w:szCs w:val="24"/>
        </w:rPr>
        <w:t>would</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allow</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evaluation</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of</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alternatives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that</w:t>
      </w:r>
      <w:r w:rsidR="00DC2A3B" w:rsidRPr="009209F4">
        <w:rPr>
          <w:rFonts w:ascii="Times New Roman" w:hAnsi="Times New Roman" w:cs="Times New Roman"/>
          <w:spacing w:val="27"/>
          <w:w w:val="99"/>
          <w:sz w:val="24"/>
          <w:szCs w:val="24"/>
        </w:rPr>
        <w:t xml:space="preserve"> </w:t>
      </w:r>
      <w:r w:rsidR="00DC2A3B" w:rsidRPr="009209F4">
        <w:rPr>
          <w:rFonts w:ascii="Times New Roman" w:hAnsi="Times New Roman" w:cs="Times New Roman"/>
          <w:sz w:val="24"/>
          <w:szCs w:val="24"/>
        </w:rPr>
        <w:t>increase</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timber</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pacing w:val="-1"/>
          <w:sz w:val="24"/>
          <w:szCs w:val="24"/>
        </w:rPr>
        <w:t>supply</w:t>
      </w:r>
      <w:r w:rsidR="00DC2A3B" w:rsidRPr="009209F4">
        <w:rPr>
          <w:rFonts w:ascii="Times New Roman" w:hAnsi="Times New Roman" w:cs="Times New Roman"/>
          <w:spacing w:val="-3"/>
          <w:sz w:val="24"/>
          <w:szCs w:val="24"/>
        </w:rPr>
        <w:t xml:space="preserve"> </w:t>
      </w:r>
      <w:r w:rsidR="00DC2A3B" w:rsidRPr="009209F4">
        <w:rPr>
          <w:rFonts w:ascii="Times New Roman" w:hAnsi="Times New Roman" w:cs="Times New Roman"/>
          <w:sz w:val="24"/>
          <w:szCs w:val="24"/>
        </w:rPr>
        <w:t>at</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pacing w:val="-1"/>
          <w:sz w:val="24"/>
          <w:szCs w:val="24"/>
        </w:rPr>
        <w:t>low</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levels</w:t>
      </w:r>
      <w:r w:rsidR="00DC2A3B" w:rsidRPr="009209F4">
        <w:rPr>
          <w:rFonts w:ascii="Times New Roman" w:hAnsi="Times New Roman" w:cs="Times New Roman"/>
          <w:spacing w:val="-6"/>
          <w:sz w:val="24"/>
          <w:szCs w:val="24"/>
        </w:rPr>
        <w:t xml:space="preserve"> </w:t>
      </w:r>
      <w:r w:rsidR="00DC2A3B" w:rsidRPr="009209F4">
        <w:rPr>
          <w:rFonts w:ascii="Times New Roman" w:hAnsi="Times New Roman" w:cs="Times New Roman"/>
          <w:sz w:val="24"/>
          <w:szCs w:val="24"/>
        </w:rPr>
        <w:t>of</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risk</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to</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z w:val="24"/>
          <w:szCs w:val="24"/>
        </w:rPr>
        <w:t>wildlife</w:t>
      </w:r>
      <w:r w:rsidR="00DC2A3B" w:rsidRPr="009209F4">
        <w:rPr>
          <w:rFonts w:ascii="Times New Roman" w:hAnsi="Times New Roman" w:cs="Times New Roman"/>
          <w:spacing w:val="-7"/>
          <w:sz w:val="24"/>
          <w:szCs w:val="24"/>
        </w:rPr>
        <w:t xml:space="preserve"> </w:t>
      </w:r>
      <w:r w:rsidR="00DC2A3B" w:rsidRPr="009209F4">
        <w:rPr>
          <w:rFonts w:ascii="Times New Roman" w:hAnsi="Times New Roman" w:cs="Times New Roman"/>
          <w:sz w:val="24"/>
          <w:szCs w:val="24"/>
        </w:rPr>
        <w:t>and</w:t>
      </w:r>
      <w:r w:rsidR="00DC2A3B" w:rsidRPr="009209F4">
        <w:rPr>
          <w:rFonts w:ascii="Times New Roman" w:hAnsi="Times New Roman" w:cs="Times New Roman"/>
          <w:spacing w:val="-5"/>
          <w:sz w:val="24"/>
          <w:szCs w:val="24"/>
        </w:rPr>
        <w:t xml:space="preserve"> </w:t>
      </w:r>
      <w:r w:rsidR="00DC2A3B" w:rsidRPr="009209F4">
        <w:rPr>
          <w:rFonts w:ascii="Times New Roman" w:hAnsi="Times New Roman" w:cs="Times New Roman"/>
          <w:spacing w:val="-1"/>
          <w:sz w:val="24"/>
          <w:szCs w:val="24"/>
        </w:rPr>
        <w:t>biodiversity</w:t>
      </w:r>
      <w:r w:rsidRPr="009209F4">
        <w:rPr>
          <w:rFonts w:ascii="Times New Roman" w:hAnsi="Times New Roman" w:cs="Times New Roman"/>
          <w:spacing w:val="-1"/>
          <w:sz w:val="24"/>
          <w:szCs w:val="24"/>
        </w:rPr>
        <w:t>”</w:t>
      </w:r>
      <w:r w:rsidR="00DC2A3B" w:rsidRPr="009209F4">
        <w:rPr>
          <w:rFonts w:ascii="Times New Roman" w:hAnsi="Times New Roman" w:cs="Times New Roman"/>
          <w:spacing w:val="-1"/>
          <w:sz w:val="24"/>
          <w:szCs w:val="24"/>
        </w:rPr>
        <w:t>.</w:t>
      </w:r>
    </w:p>
    <w:p w14:paraId="08F5230B" w14:textId="77777777" w:rsidR="009C541A" w:rsidRPr="009209F4" w:rsidRDefault="009C541A" w:rsidP="009C541A">
      <w:pPr>
        <w:tabs>
          <w:tab w:val="left" w:pos="800"/>
        </w:tabs>
        <w:kinsoku w:val="0"/>
        <w:overflowPunct w:val="0"/>
        <w:autoSpaceDE w:val="0"/>
        <w:autoSpaceDN w:val="0"/>
        <w:adjustRightInd w:val="0"/>
        <w:spacing w:after="0" w:line="240" w:lineRule="auto"/>
        <w:ind w:right="403"/>
        <w:rPr>
          <w:rFonts w:ascii="Times New Roman" w:hAnsi="Times New Roman" w:cs="Times New Roman"/>
          <w:sz w:val="24"/>
          <w:szCs w:val="24"/>
        </w:rPr>
      </w:pPr>
    </w:p>
    <w:p w14:paraId="4EE06864" w14:textId="6D0B8529" w:rsidR="00DC2A3B" w:rsidRPr="009209F4" w:rsidRDefault="009C541A" w:rsidP="00DC2A3B">
      <w:pPr>
        <w:tabs>
          <w:tab w:val="left" w:pos="800"/>
        </w:tabs>
        <w:kinsoku w:val="0"/>
        <w:overflowPunct w:val="0"/>
        <w:autoSpaceDE w:val="0"/>
        <w:autoSpaceDN w:val="0"/>
        <w:adjustRightInd w:val="0"/>
        <w:spacing w:after="0" w:line="240" w:lineRule="auto"/>
        <w:ind w:right="403"/>
        <w:rPr>
          <w:rFonts w:ascii="Times New Roman" w:hAnsi="Times New Roman" w:cs="Times New Roman"/>
          <w:sz w:val="24"/>
          <w:szCs w:val="24"/>
          <w:u w:val="single"/>
        </w:rPr>
      </w:pPr>
      <w:r w:rsidRPr="009209F4">
        <w:rPr>
          <w:rFonts w:ascii="Times New Roman" w:hAnsi="Times New Roman" w:cs="Times New Roman"/>
          <w:sz w:val="24"/>
          <w:szCs w:val="24"/>
          <w:u w:val="single"/>
        </w:rPr>
        <w:t xml:space="preserve">Rochelle’s report was ignored. </w:t>
      </w:r>
    </w:p>
    <w:p w14:paraId="6E006456" w14:textId="29F785B0" w:rsidR="009C541A" w:rsidRDefault="009C541A" w:rsidP="00DC2A3B">
      <w:pPr>
        <w:tabs>
          <w:tab w:val="left" w:pos="800"/>
        </w:tabs>
        <w:kinsoku w:val="0"/>
        <w:overflowPunct w:val="0"/>
        <w:autoSpaceDE w:val="0"/>
        <w:autoSpaceDN w:val="0"/>
        <w:adjustRightInd w:val="0"/>
        <w:spacing w:after="0" w:line="240" w:lineRule="auto"/>
        <w:ind w:right="403"/>
        <w:rPr>
          <w:rFonts w:ascii="Times New Roman" w:hAnsi="Times New Roman" w:cs="Times New Roman"/>
        </w:rPr>
      </w:pPr>
    </w:p>
    <w:p w14:paraId="17D06FF4" w14:textId="1CA66F06" w:rsidR="009C541A" w:rsidRPr="009209F4" w:rsidRDefault="009C541A" w:rsidP="00DC2A3B">
      <w:pPr>
        <w:tabs>
          <w:tab w:val="left" w:pos="800"/>
        </w:tabs>
        <w:kinsoku w:val="0"/>
        <w:overflowPunct w:val="0"/>
        <w:autoSpaceDE w:val="0"/>
        <w:autoSpaceDN w:val="0"/>
        <w:adjustRightInd w:val="0"/>
        <w:spacing w:after="0" w:line="240" w:lineRule="auto"/>
        <w:ind w:right="403"/>
        <w:rPr>
          <w:rFonts w:ascii="Times New Roman" w:hAnsi="Times New Roman" w:cs="Times New Roman"/>
          <w:sz w:val="24"/>
          <w:szCs w:val="24"/>
          <w:u w:val="single"/>
        </w:rPr>
      </w:pPr>
      <w:r w:rsidRPr="009209F4">
        <w:rPr>
          <w:rFonts w:ascii="Times New Roman" w:hAnsi="Times New Roman" w:cs="Times New Roman"/>
          <w:sz w:val="24"/>
          <w:szCs w:val="24"/>
        </w:rPr>
        <w:t xml:space="preserve">In 2013 the Southeast Conference commissioned a Natural Resource Management Consultant (DR Systems NW) to propose TLMP strategy to achieve both sustainability and improved profitability through strategic planning, modern information systems. </w:t>
      </w:r>
      <w:r w:rsidRPr="009209F4">
        <w:rPr>
          <w:rFonts w:ascii="Times New Roman" w:hAnsi="Times New Roman" w:cs="Times New Roman"/>
          <w:sz w:val="24"/>
          <w:szCs w:val="24"/>
          <w:u w:val="single"/>
        </w:rPr>
        <w:t>Th</w:t>
      </w:r>
      <w:r w:rsidR="00723579" w:rsidRPr="009209F4">
        <w:rPr>
          <w:rFonts w:ascii="Times New Roman" w:hAnsi="Times New Roman" w:cs="Times New Roman"/>
          <w:sz w:val="24"/>
          <w:szCs w:val="24"/>
          <w:u w:val="single"/>
        </w:rPr>
        <w:t xml:space="preserve">at report </w:t>
      </w:r>
      <w:r w:rsidR="00723579" w:rsidRPr="00CE0DD8">
        <w:rPr>
          <w:rFonts w:ascii="Times New Roman" w:hAnsi="Times New Roman" w:cs="Times New Roman"/>
          <w:sz w:val="24"/>
          <w:szCs w:val="24"/>
          <w:u w:val="single"/>
        </w:rPr>
        <w:t>(attached)</w:t>
      </w:r>
      <w:r w:rsidRPr="009209F4">
        <w:rPr>
          <w:rFonts w:ascii="Times New Roman" w:hAnsi="Times New Roman" w:cs="Times New Roman"/>
          <w:sz w:val="24"/>
          <w:szCs w:val="24"/>
          <w:u w:val="single"/>
        </w:rPr>
        <w:t xml:space="preserve"> w</w:t>
      </w:r>
      <w:r w:rsidR="00723579" w:rsidRPr="009209F4">
        <w:rPr>
          <w:rFonts w:ascii="Times New Roman" w:hAnsi="Times New Roman" w:cs="Times New Roman"/>
          <w:sz w:val="24"/>
          <w:szCs w:val="24"/>
          <w:u w:val="single"/>
        </w:rPr>
        <w:t>as</w:t>
      </w:r>
      <w:r w:rsidRPr="009209F4">
        <w:rPr>
          <w:rFonts w:ascii="Times New Roman" w:hAnsi="Times New Roman" w:cs="Times New Roman"/>
          <w:sz w:val="24"/>
          <w:szCs w:val="24"/>
          <w:u w:val="single"/>
        </w:rPr>
        <w:t xml:space="preserve"> also ignored.</w:t>
      </w:r>
    </w:p>
    <w:p w14:paraId="0AD5F248" w14:textId="4CBC5F8B" w:rsidR="009C541A" w:rsidRPr="009209F4" w:rsidRDefault="009C541A" w:rsidP="00DC2A3B">
      <w:pPr>
        <w:tabs>
          <w:tab w:val="left" w:pos="800"/>
        </w:tabs>
        <w:kinsoku w:val="0"/>
        <w:overflowPunct w:val="0"/>
        <w:autoSpaceDE w:val="0"/>
        <w:autoSpaceDN w:val="0"/>
        <w:adjustRightInd w:val="0"/>
        <w:spacing w:after="0" w:line="240" w:lineRule="auto"/>
        <w:ind w:right="403"/>
        <w:rPr>
          <w:rFonts w:ascii="Times New Roman" w:hAnsi="Times New Roman" w:cs="Times New Roman"/>
          <w:sz w:val="24"/>
          <w:szCs w:val="24"/>
        </w:rPr>
      </w:pPr>
    </w:p>
    <w:p w14:paraId="71AA287B" w14:textId="359AF016" w:rsidR="009C541A" w:rsidRPr="009209F4" w:rsidRDefault="000E4956" w:rsidP="00DC2A3B">
      <w:pPr>
        <w:tabs>
          <w:tab w:val="left" w:pos="800"/>
        </w:tabs>
        <w:kinsoku w:val="0"/>
        <w:overflowPunct w:val="0"/>
        <w:autoSpaceDE w:val="0"/>
        <w:autoSpaceDN w:val="0"/>
        <w:adjustRightInd w:val="0"/>
        <w:spacing w:after="0" w:line="240" w:lineRule="auto"/>
        <w:ind w:right="403"/>
        <w:rPr>
          <w:rFonts w:ascii="Times New Roman" w:hAnsi="Times New Roman" w:cs="Times New Roman"/>
          <w:sz w:val="24"/>
          <w:szCs w:val="24"/>
        </w:rPr>
      </w:pPr>
      <w:r w:rsidRPr="009209F4">
        <w:rPr>
          <w:rFonts w:ascii="Times New Roman" w:hAnsi="Times New Roman" w:cs="Times New Roman"/>
          <w:sz w:val="24"/>
          <w:szCs w:val="24"/>
        </w:rPr>
        <w:t>During</w:t>
      </w:r>
      <w:r w:rsidR="009C541A" w:rsidRPr="009209F4">
        <w:rPr>
          <w:rFonts w:ascii="Times New Roman" w:hAnsi="Times New Roman" w:cs="Times New Roman"/>
          <w:sz w:val="24"/>
          <w:szCs w:val="24"/>
        </w:rPr>
        <w:t xml:space="preserve"> the 2016 TLMP process the </w:t>
      </w:r>
      <w:r w:rsidR="009209F4">
        <w:rPr>
          <w:rFonts w:ascii="Times New Roman" w:hAnsi="Times New Roman" w:cs="Times New Roman"/>
          <w:sz w:val="24"/>
          <w:szCs w:val="24"/>
        </w:rPr>
        <w:t xml:space="preserve">timber </w:t>
      </w:r>
      <w:r w:rsidR="009C541A" w:rsidRPr="009209F4">
        <w:rPr>
          <w:rFonts w:ascii="Times New Roman" w:hAnsi="Times New Roman" w:cs="Times New Roman"/>
          <w:sz w:val="24"/>
          <w:szCs w:val="24"/>
        </w:rPr>
        <w:t>industry addressed several specific elements of the Conservation Strategy</w:t>
      </w:r>
      <w:r w:rsidR="009209F4">
        <w:rPr>
          <w:rFonts w:ascii="Times New Roman" w:hAnsi="Times New Roman" w:cs="Times New Roman"/>
          <w:sz w:val="24"/>
          <w:szCs w:val="24"/>
        </w:rPr>
        <w:t xml:space="preserve"> that unnecessarily restrictive and costly</w:t>
      </w:r>
      <w:r w:rsidR="009C541A" w:rsidRPr="009209F4">
        <w:rPr>
          <w:rFonts w:ascii="Times New Roman" w:hAnsi="Times New Roman" w:cs="Times New Roman"/>
          <w:sz w:val="24"/>
          <w:szCs w:val="24"/>
        </w:rPr>
        <w:t xml:space="preserve">. These were also ignored, and </w:t>
      </w:r>
      <w:r w:rsidR="004A5396" w:rsidRPr="009209F4">
        <w:rPr>
          <w:rFonts w:ascii="Times New Roman" w:hAnsi="Times New Roman" w:cs="Times New Roman"/>
          <w:sz w:val="24"/>
          <w:szCs w:val="24"/>
        </w:rPr>
        <w:t xml:space="preserve">some of </w:t>
      </w:r>
      <w:r w:rsidR="009C541A" w:rsidRPr="009209F4">
        <w:rPr>
          <w:rFonts w:ascii="Times New Roman" w:hAnsi="Times New Roman" w:cs="Times New Roman"/>
          <w:sz w:val="24"/>
          <w:szCs w:val="24"/>
        </w:rPr>
        <w:t>those same excessive</w:t>
      </w:r>
      <w:r w:rsidR="003260CE" w:rsidRPr="009209F4">
        <w:rPr>
          <w:rFonts w:ascii="Times New Roman" w:hAnsi="Times New Roman" w:cs="Times New Roman"/>
          <w:sz w:val="24"/>
          <w:szCs w:val="24"/>
        </w:rPr>
        <w:t>ly cautious</w:t>
      </w:r>
      <w:r w:rsidR="009C541A" w:rsidRPr="009209F4">
        <w:rPr>
          <w:rFonts w:ascii="Times New Roman" w:hAnsi="Times New Roman" w:cs="Times New Roman"/>
          <w:sz w:val="24"/>
          <w:szCs w:val="24"/>
        </w:rPr>
        <w:t xml:space="preserve"> </w:t>
      </w:r>
      <w:r w:rsidR="00A9337F" w:rsidRPr="009209F4">
        <w:rPr>
          <w:rFonts w:ascii="Times New Roman" w:hAnsi="Times New Roman" w:cs="Times New Roman"/>
          <w:sz w:val="24"/>
          <w:szCs w:val="24"/>
        </w:rPr>
        <w:t>thresholds and habitat model</w:t>
      </w:r>
      <w:r w:rsidR="00CA488A" w:rsidRPr="009209F4">
        <w:rPr>
          <w:rFonts w:ascii="Times New Roman" w:hAnsi="Times New Roman" w:cs="Times New Roman"/>
          <w:sz w:val="24"/>
          <w:szCs w:val="24"/>
        </w:rPr>
        <w:t>s</w:t>
      </w:r>
      <w:r w:rsidR="009C541A" w:rsidRPr="009209F4">
        <w:rPr>
          <w:rFonts w:ascii="Times New Roman" w:hAnsi="Times New Roman" w:cs="Times New Roman"/>
          <w:sz w:val="24"/>
          <w:szCs w:val="24"/>
        </w:rPr>
        <w:t xml:space="preserve"> are </w:t>
      </w:r>
      <w:r w:rsidR="00C40730" w:rsidRPr="009209F4">
        <w:rPr>
          <w:rFonts w:ascii="Times New Roman" w:hAnsi="Times New Roman" w:cs="Times New Roman"/>
          <w:sz w:val="24"/>
          <w:szCs w:val="24"/>
        </w:rPr>
        <w:t>discussed</w:t>
      </w:r>
      <w:r w:rsidR="009C541A" w:rsidRPr="009209F4">
        <w:rPr>
          <w:rFonts w:ascii="Times New Roman" w:hAnsi="Times New Roman" w:cs="Times New Roman"/>
          <w:sz w:val="24"/>
          <w:szCs w:val="24"/>
        </w:rPr>
        <w:t xml:space="preserve"> in the Roadless Exemption D</w:t>
      </w:r>
      <w:r w:rsidR="00C368ED">
        <w:rPr>
          <w:rFonts w:ascii="Times New Roman" w:hAnsi="Times New Roman" w:cs="Times New Roman"/>
          <w:sz w:val="24"/>
          <w:szCs w:val="24"/>
        </w:rPr>
        <w:t xml:space="preserve">raft </w:t>
      </w:r>
      <w:r w:rsidR="009C541A" w:rsidRPr="009209F4">
        <w:rPr>
          <w:rFonts w:ascii="Times New Roman" w:hAnsi="Times New Roman" w:cs="Times New Roman"/>
          <w:sz w:val="24"/>
          <w:szCs w:val="24"/>
        </w:rPr>
        <w:t>EIS. Here are</w:t>
      </w:r>
      <w:r w:rsidR="00A9337F" w:rsidRPr="009209F4">
        <w:rPr>
          <w:rFonts w:ascii="Times New Roman" w:hAnsi="Times New Roman" w:cs="Times New Roman"/>
          <w:sz w:val="24"/>
          <w:szCs w:val="24"/>
        </w:rPr>
        <w:t xml:space="preserve"> just a couple</w:t>
      </w:r>
      <w:r w:rsidR="009C541A" w:rsidRPr="009209F4">
        <w:rPr>
          <w:rFonts w:ascii="Times New Roman" w:hAnsi="Times New Roman" w:cs="Times New Roman"/>
          <w:sz w:val="24"/>
          <w:szCs w:val="24"/>
        </w:rPr>
        <w:t xml:space="preserve"> of</w:t>
      </w:r>
      <w:r w:rsidR="00A9337F" w:rsidRPr="009209F4">
        <w:rPr>
          <w:rFonts w:ascii="Times New Roman" w:hAnsi="Times New Roman" w:cs="Times New Roman"/>
          <w:sz w:val="24"/>
          <w:szCs w:val="24"/>
        </w:rPr>
        <w:t xml:space="preserve"> my</w:t>
      </w:r>
      <w:r w:rsidR="009C541A" w:rsidRPr="009209F4">
        <w:rPr>
          <w:rFonts w:ascii="Times New Roman" w:hAnsi="Times New Roman" w:cs="Times New Roman"/>
          <w:sz w:val="24"/>
          <w:szCs w:val="24"/>
        </w:rPr>
        <w:t xml:space="preserve"> c</w:t>
      </w:r>
      <w:r w:rsidR="00A9337F" w:rsidRPr="009209F4">
        <w:rPr>
          <w:rFonts w:ascii="Times New Roman" w:hAnsi="Times New Roman" w:cs="Times New Roman"/>
          <w:sz w:val="24"/>
          <w:szCs w:val="24"/>
        </w:rPr>
        <w:t>oncerns</w:t>
      </w:r>
      <w:r w:rsidR="009C541A" w:rsidRPr="009209F4">
        <w:rPr>
          <w:rFonts w:ascii="Times New Roman" w:hAnsi="Times New Roman" w:cs="Times New Roman"/>
          <w:sz w:val="24"/>
          <w:szCs w:val="24"/>
        </w:rPr>
        <w:t>:</w:t>
      </w:r>
    </w:p>
    <w:p w14:paraId="01536137" w14:textId="76C52C35" w:rsidR="009C541A" w:rsidRDefault="009C541A" w:rsidP="00DC2A3B">
      <w:pPr>
        <w:tabs>
          <w:tab w:val="left" w:pos="800"/>
        </w:tabs>
        <w:kinsoku w:val="0"/>
        <w:overflowPunct w:val="0"/>
        <w:autoSpaceDE w:val="0"/>
        <w:autoSpaceDN w:val="0"/>
        <w:adjustRightInd w:val="0"/>
        <w:spacing w:after="0" w:line="240" w:lineRule="auto"/>
        <w:ind w:right="403"/>
        <w:rPr>
          <w:rFonts w:ascii="Times New Roman" w:hAnsi="Times New Roman" w:cs="Times New Roman"/>
        </w:rPr>
      </w:pPr>
    </w:p>
    <w:p w14:paraId="053DD410" w14:textId="5A6907CD" w:rsidR="009C541A" w:rsidRDefault="00394720" w:rsidP="003260CE">
      <w:pPr>
        <w:pStyle w:val="ListParagraph"/>
        <w:numPr>
          <w:ilvl w:val="0"/>
          <w:numId w:val="7"/>
        </w:numPr>
        <w:rPr>
          <w:rFonts w:ascii="Times New Roman" w:hAnsi="Times New Roman" w:cs="Times New Roman"/>
          <w:sz w:val="24"/>
          <w:szCs w:val="24"/>
        </w:rPr>
      </w:pPr>
      <w:r w:rsidRPr="003260CE">
        <w:rPr>
          <w:rFonts w:ascii="Times New Roman" w:hAnsi="Times New Roman" w:cs="Times New Roman"/>
          <w:sz w:val="24"/>
          <w:szCs w:val="24"/>
        </w:rPr>
        <w:lastRenderedPageBreak/>
        <w:t xml:space="preserve">Pages 56 and 57 </w:t>
      </w:r>
      <w:r w:rsidR="00A9337F">
        <w:rPr>
          <w:rFonts w:ascii="Times New Roman" w:hAnsi="Times New Roman" w:cs="Times New Roman"/>
          <w:sz w:val="24"/>
          <w:szCs w:val="24"/>
        </w:rPr>
        <w:t>of the D</w:t>
      </w:r>
      <w:r w:rsidR="00C368ED">
        <w:rPr>
          <w:rFonts w:ascii="Times New Roman" w:hAnsi="Times New Roman" w:cs="Times New Roman"/>
          <w:sz w:val="24"/>
          <w:szCs w:val="24"/>
        </w:rPr>
        <w:t xml:space="preserve">raft </w:t>
      </w:r>
      <w:r w:rsidR="00A9337F">
        <w:rPr>
          <w:rFonts w:ascii="Times New Roman" w:hAnsi="Times New Roman" w:cs="Times New Roman"/>
          <w:sz w:val="24"/>
          <w:szCs w:val="24"/>
        </w:rPr>
        <w:t xml:space="preserve">EIS </w:t>
      </w:r>
      <w:r w:rsidRPr="003260CE">
        <w:rPr>
          <w:rFonts w:ascii="Times New Roman" w:hAnsi="Times New Roman" w:cs="Times New Roman"/>
          <w:sz w:val="24"/>
          <w:szCs w:val="24"/>
        </w:rPr>
        <w:t xml:space="preserve">discuss habitat fragmentation and a </w:t>
      </w:r>
      <w:r w:rsidR="00A9337F">
        <w:rPr>
          <w:rFonts w:ascii="Times New Roman" w:hAnsi="Times New Roman" w:cs="Times New Roman"/>
          <w:sz w:val="24"/>
          <w:szCs w:val="24"/>
        </w:rPr>
        <w:t xml:space="preserve">minimum safe </w:t>
      </w:r>
      <w:r w:rsidRPr="003260CE">
        <w:rPr>
          <w:rFonts w:ascii="Times New Roman" w:hAnsi="Times New Roman" w:cs="Times New Roman"/>
          <w:sz w:val="24"/>
          <w:szCs w:val="24"/>
        </w:rPr>
        <w:t>threshold of 95%</w:t>
      </w:r>
      <w:r w:rsidR="00122EA1" w:rsidRPr="003260CE">
        <w:rPr>
          <w:rFonts w:ascii="Times New Roman" w:hAnsi="Times New Roman" w:cs="Times New Roman"/>
          <w:sz w:val="24"/>
          <w:szCs w:val="24"/>
        </w:rPr>
        <w:t xml:space="preserve"> </w:t>
      </w:r>
      <w:r w:rsidR="00A9337F">
        <w:rPr>
          <w:rFonts w:ascii="Times New Roman" w:hAnsi="Times New Roman" w:cs="Times New Roman"/>
          <w:sz w:val="24"/>
          <w:szCs w:val="24"/>
        </w:rPr>
        <w:t xml:space="preserve">or more </w:t>
      </w:r>
      <w:r w:rsidR="00122EA1" w:rsidRPr="003260CE">
        <w:rPr>
          <w:rFonts w:ascii="Times New Roman" w:hAnsi="Times New Roman" w:cs="Times New Roman"/>
          <w:sz w:val="24"/>
          <w:szCs w:val="24"/>
        </w:rPr>
        <w:t>intact habitat</w:t>
      </w:r>
      <w:r w:rsidR="00A9337F">
        <w:rPr>
          <w:rFonts w:ascii="Times New Roman" w:hAnsi="Times New Roman" w:cs="Times New Roman"/>
          <w:sz w:val="24"/>
          <w:szCs w:val="24"/>
        </w:rPr>
        <w:t xml:space="preserve"> </w:t>
      </w:r>
      <w:r w:rsidRPr="003260CE">
        <w:rPr>
          <w:rFonts w:ascii="Times New Roman" w:hAnsi="Times New Roman" w:cs="Times New Roman"/>
          <w:sz w:val="24"/>
          <w:szCs w:val="24"/>
        </w:rPr>
        <w:t xml:space="preserve">which the document states </w:t>
      </w:r>
      <w:proofErr w:type="gramStart"/>
      <w:r w:rsidR="00085E5D" w:rsidRPr="003260CE">
        <w:rPr>
          <w:rFonts w:ascii="Times New Roman" w:hAnsi="Times New Roman" w:cs="Times New Roman"/>
          <w:sz w:val="24"/>
          <w:szCs w:val="24"/>
        </w:rPr>
        <w:t>w</w:t>
      </w:r>
      <w:r w:rsidR="00933F36">
        <w:rPr>
          <w:rFonts w:ascii="Times New Roman" w:hAnsi="Times New Roman" w:cs="Times New Roman"/>
          <w:sz w:val="24"/>
          <w:szCs w:val="24"/>
        </w:rPr>
        <w:t>as</w:t>
      </w:r>
      <w:proofErr w:type="gramEnd"/>
      <w:r w:rsidRPr="003260CE">
        <w:rPr>
          <w:rFonts w:ascii="Times New Roman" w:hAnsi="Times New Roman" w:cs="Times New Roman"/>
          <w:sz w:val="24"/>
          <w:szCs w:val="24"/>
        </w:rPr>
        <w:t xml:space="preserve"> recommended by the same environmental groups that promoted the 3.77 million acres of “priority areas”.</w:t>
      </w:r>
      <w:r w:rsidR="00122EA1" w:rsidRPr="003260CE">
        <w:rPr>
          <w:rFonts w:ascii="Times New Roman" w:hAnsi="Times New Roman" w:cs="Times New Roman"/>
          <w:sz w:val="24"/>
          <w:szCs w:val="24"/>
        </w:rPr>
        <w:t xml:space="preserve"> </w:t>
      </w:r>
      <w:r w:rsidR="00122EA1" w:rsidRPr="00C368ED">
        <w:rPr>
          <w:rFonts w:ascii="Times New Roman" w:hAnsi="Times New Roman" w:cs="Times New Roman"/>
          <w:sz w:val="24"/>
          <w:szCs w:val="24"/>
          <w:u w:val="single"/>
        </w:rPr>
        <w:t xml:space="preserve">This 95% threshold seems excessive and a brief research of the topic </w:t>
      </w:r>
      <w:r w:rsidR="00CA488A" w:rsidRPr="00C368ED">
        <w:rPr>
          <w:rFonts w:ascii="Times New Roman" w:hAnsi="Times New Roman" w:cs="Times New Roman"/>
          <w:sz w:val="24"/>
          <w:szCs w:val="24"/>
          <w:u w:val="single"/>
        </w:rPr>
        <w:t>suggests</w:t>
      </w:r>
      <w:r w:rsidR="00122EA1" w:rsidRPr="00C368ED">
        <w:rPr>
          <w:rFonts w:ascii="Times New Roman" w:hAnsi="Times New Roman" w:cs="Times New Roman"/>
          <w:sz w:val="24"/>
          <w:szCs w:val="24"/>
          <w:u w:val="single"/>
        </w:rPr>
        <w:t xml:space="preserve"> that a more reasonable threshold</w:t>
      </w:r>
      <w:r w:rsidR="00FD7882" w:rsidRPr="00C368ED">
        <w:rPr>
          <w:rFonts w:ascii="Times New Roman" w:hAnsi="Times New Roman" w:cs="Times New Roman"/>
          <w:sz w:val="24"/>
          <w:szCs w:val="24"/>
          <w:u w:val="single"/>
        </w:rPr>
        <w:t xml:space="preserve"> for fragmentation concern</w:t>
      </w:r>
      <w:r w:rsidR="00122EA1" w:rsidRPr="00C368ED">
        <w:rPr>
          <w:rFonts w:ascii="Times New Roman" w:hAnsi="Times New Roman" w:cs="Times New Roman"/>
          <w:sz w:val="24"/>
          <w:szCs w:val="24"/>
          <w:u w:val="single"/>
        </w:rPr>
        <w:t xml:space="preserve"> would be</w:t>
      </w:r>
      <w:r w:rsidR="00FD7882" w:rsidRPr="00C368ED">
        <w:rPr>
          <w:rFonts w:ascii="Times New Roman" w:hAnsi="Times New Roman" w:cs="Times New Roman"/>
          <w:sz w:val="24"/>
          <w:szCs w:val="24"/>
          <w:u w:val="single"/>
        </w:rPr>
        <w:t xml:space="preserve"> in the range of</w:t>
      </w:r>
      <w:r w:rsidR="00122EA1" w:rsidRPr="00C368ED">
        <w:rPr>
          <w:rFonts w:ascii="Times New Roman" w:hAnsi="Times New Roman" w:cs="Times New Roman"/>
          <w:sz w:val="24"/>
          <w:szCs w:val="24"/>
          <w:u w:val="single"/>
        </w:rPr>
        <w:t xml:space="preserve"> 30% to 50% </w:t>
      </w:r>
      <w:r w:rsidR="00875A1C" w:rsidRPr="00C368ED">
        <w:rPr>
          <w:rFonts w:ascii="Times New Roman" w:hAnsi="Times New Roman" w:cs="Times New Roman"/>
          <w:sz w:val="24"/>
          <w:szCs w:val="24"/>
          <w:u w:val="single"/>
        </w:rPr>
        <w:t>intact habitat</w:t>
      </w:r>
      <w:r w:rsidR="00C368ED" w:rsidRPr="00C368ED">
        <w:rPr>
          <w:rFonts w:ascii="Times New Roman" w:hAnsi="Times New Roman" w:cs="Times New Roman"/>
          <w:sz w:val="24"/>
          <w:szCs w:val="24"/>
          <w:u w:val="single"/>
        </w:rPr>
        <w:t>, not 95%</w:t>
      </w:r>
      <w:r w:rsidR="000B32CA" w:rsidRPr="003260CE">
        <w:rPr>
          <w:rFonts w:ascii="Times New Roman" w:hAnsi="Times New Roman" w:cs="Times New Roman"/>
          <w:sz w:val="24"/>
          <w:szCs w:val="24"/>
        </w:rPr>
        <w:t xml:space="preserve"> (The National Center for Biotechnology Information, The American Association for the Advancement of Science, The Environmental Law Institute, </w:t>
      </w:r>
      <w:r w:rsidR="00FD7882" w:rsidRPr="003260CE">
        <w:rPr>
          <w:rFonts w:ascii="Times New Roman" w:hAnsi="Times New Roman" w:cs="Times New Roman"/>
          <w:sz w:val="24"/>
          <w:szCs w:val="24"/>
        </w:rPr>
        <w:t xml:space="preserve">and others). </w:t>
      </w:r>
      <w:r w:rsidR="003260CE">
        <w:rPr>
          <w:rFonts w:ascii="Times New Roman" w:hAnsi="Times New Roman" w:cs="Times New Roman"/>
          <w:sz w:val="24"/>
          <w:szCs w:val="24"/>
        </w:rPr>
        <w:t>Rochelle, in his 2007 Conservation Strategy Review mentioned a number of researchers that came to a similar conclusion: “</w:t>
      </w:r>
      <w:r w:rsidR="003260CE" w:rsidRPr="003260CE">
        <w:rPr>
          <w:rFonts w:ascii="Times New Roman" w:hAnsi="Times New Roman" w:cs="Times New Roman"/>
          <w:i/>
          <w:iCs/>
          <w:sz w:val="24"/>
          <w:szCs w:val="24"/>
        </w:rPr>
        <w:t>While the relationships are complex, these authors concluded that maintaining habitat at greater than 60% of total habitat equates to low risk to biodiversity (i.e. a high probability that ecological integrity will be maintained) and that maintaining habitat at equal or less than 30% of total habitat equates to high risk (i.e. a high probability that ecological integrity will not be maintained)</w:t>
      </w:r>
      <w:r w:rsidR="003260CE">
        <w:rPr>
          <w:rFonts w:ascii="Times New Roman" w:hAnsi="Times New Roman" w:cs="Times New Roman"/>
          <w:sz w:val="24"/>
          <w:szCs w:val="24"/>
        </w:rPr>
        <w:t>”</w:t>
      </w:r>
      <w:r w:rsidR="003260CE" w:rsidRPr="003260CE">
        <w:rPr>
          <w:rFonts w:ascii="Times New Roman" w:hAnsi="Times New Roman" w:cs="Times New Roman"/>
          <w:sz w:val="24"/>
          <w:szCs w:val="24"/>
        </w:rPr>
        <w:t>.</w:t>
      </w:r>
    </w:p>
    <w:p w14:paraId="72125924" w14:textId="77777777" w:rsidR="00C9355B" w:rsidRDefault="00C9355B" w:rsidP="00C9355B">
      <w:pPr>
        <w:pStyle w:val="ListParagraph"/>
        <w:rPr>
          <w:rFonts w:ascii="Times New Roman" w:hAnsi="Times New Roman" w:cs="Times New Roman"/>
          <w:sz w:val="24"/>
          <w:szCs w:val="24"/>
        </w:rPr>
      </w:pPr>
    </w:p>
    <w:p w14:paraId="522BE087" w14:textId="0A5E5C1D" w:rsidR="003260CE" w:rsidRDefault="00794DDD" w:rsidP="003260C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Pages ES-14 and 3-78 of the DEIS discuss a</w:t>
      </w:r>
      <w:r w:rsidR="00A9337F">
        <w:rPr>
          <w:rFonts w:ascii="Times New Roman" w:hAnsi="Times New Roman" w:cs="Times New Roman"/>
          <w:sz w:val="24"/>
          <w:szCs w:val="24"/>
        </w:rPr>
        <w:t xml:space="preserve"> presumed</w:t>
      </w:r>
      <w:r>
        <w:rPr>
          <w:rFonts w:ascii="Times New Roman" w:hAnsi="Times New Roman" w:cs="Times New Roman"/>
          <w:sz w:val="24"/>
          <w:szCs w:val="24"/>
        </w:rPr>
        <w:t xml:space="preserve"> decline in deer habitat capability</w:t>
      </w:r>
      <w:r w:rsidR="00CA488A">
        <w:rPr>
          <w:rFonts w:ascii="Times New Roman" w:hAnsi="Times New Roman" w:cs="Times New Roman"/>
          <w:sz w:val="24"/>
          <w:szCs w:val="24"/>
        </w:rPr>
        <w:t xml:space="preserve"> resulting</w:t>
      </w:r>
      <w:r>
        <w:rPr>
          <w:rFonts w:ascii="Times New Roman" w:hAnsi="Times New Roman" w:cs="Times New Roman"/>
          <w:sz w:val="24"/>
          <w:szCs w:val="24"/>
        </w:rPr>
        <w:t xml:space="preserve"> from timber harvesting. This assumption also leads to concerns for wolves that rely on deer </w:t>
      </w:r>
      <w:r w:rsidR="006A2D3E">
        <w:rPr>
          <w:rFonts w:ascii="Times New Roman" w:hAnsi="Times New Roman" w:cs="Times New Roman"/>
          <w:sz w:val="24"/>
          <w:szCs w:val="24"/>
        </w:rPr>
        <w:t>as a critical prey</w:t>
      </w:r>
      <w:r w:rsidR="00933F36">
        <w:rPr>
          <w:rFonts w:ascii="Times New Roman" w:hAnsi="Times New Roman" w:cs="Times New Roman"/>
          <w:sz w:val="24"/>
          <w:szCs w:val="24"/>
        </w:rPr>
        <w:t xml:space="preserve"> and</w:t>
      </w:r>
      <w:r w:rsidR="00CA488A">
        <w:rPr>
          <w:rFonts w:ascii="Times New Roman" w:hAnsi="Times New Roman" w:cs="Times New Roman"/>
          <w:sz w:val="24"/>
          <w:szCs w:val="24"/>
        </w:rPr>
        <w:t>,</w:t>
      </w:r>
      <w:r w:rsidR="00933F36">
        <w:rPr>
          <w:rFonts w:ascii="Times New Roman" w:hAnsi="Times New Roman" w:cs="Times New Roman"/>
          <w:sz w:val="24"/>
          <w:szCs w:val="24"/>
        </w:rPr>
        <w:t xml:space="preserve"> since 1997 in reliance on that declining habitat assumption</w:t>
      </w:r>
      <w:r w:rsidR="00CA488A">
        <w:rPr>
          <w:rFonts w:ascii="Times New Roman" w:hAnsi="Times New Roman" w:cs="Times New Roman"/>
          <w:sz w:val="24"/>
          <w:szCs w:val="24"/>
        </w:rPr>
        <w:t>,</w:t>
      </w:r>
      <w:r w:rsidR="00933F36">
        <w:rPr>
          <w:rFonts w:ascii="Times New Roman" w:hAnsi="Times New Roman" w:cs="Times New Roman"/>
          <w:sz w:val="24"/>
          <w:szCs w:val="24"/>
        </w:rPr>
        <w:t xml:space="preserve"> the forest plan has set-aside more than a million acres of the best timber growing sites on the national forest</w:t>
      </w:r>
      <w:r w:rsidR="006A2D3E">
        <w:rPr>
          <w:rFonts w:ascii="Times New Roman" w:hAnsi="Times New Roman" w:cs="Times New Roman"/>
          <w:sz w:val="24"/>
          <w:szCs w:val="24"/>
        </w:rPr>
        <w:t xml:space="preserve">. </w:t>
      </w:r>
      <w:r w:rsidR="006A2D3E" w:rsidRPr="00C368ED">
        <w:rPr>
          <w:rFonts w:ascii="Times New Roman" w:hAnsi="Times New Roman" w:cs="Times New Roman"/>
          <w:sz w:val="24"/>
          <w:szCs w:val="24"/>
          <w:u w:val="single"/>
        </w:rPr>
        <w:t xml:space="preserve">However, as discussed </w:t>
      </w:r>
      <w:r w:rsidR="00A90409">
        <w:rPr>
          <w:rFonts w:ascii="Times New Roman" w:hAnsi="Times New Roman" w:cs="Times New Roman"/>
          <w:sz w:val="24"/>
          <w:szCs w:val="24"/>
          <w:u w:val="single"/>
        </w:rPr>
        <w:t>on pages 7 &amp; 8 of</w:t>
      </w:r>
      <w:r w:rsidR="006A2D3E" w:rsidRPr="00C368ED">
        <w:rPr>
          <w:rFonts w:ascii="Times New Roman" w:hAnsi="Times New Roman" w:cs="Times New Roman"/>
          <w:sz w:val="24"/>
          <w:szCs w:val="24"/>
          <w:u w:val="single"/>
        </w:rPr>
        <w:t xml:space="preserve"> the </w:t>
      </w:r>
      <w:r w:rsidR="00A90409">
        <w:rPr>
          <w:rFonts w:ascii="Times New Roman" w:hAnsi="Times New Roman" w:cs="Times New Roman"/>
          <w:sz w:val="24"/>
          <w:szCs w:val="24"/>
          <w:u w:val="single"/>
        </w:rPr>
        <w:t xml:space="preserve">Alaska Forest Association </w:t>
      </w:r>
      <w:r w:rsidR="006A2D3E" w:rsidRPr="00C368ED">
        <w:rPr>
          <w:rFonts w:ascii="Times New Roman" w:hAnsi="Times New Roman" w:cs="Times New Roman"/>
          <w:sz w:val="24"/>
          <w:szCs w:val="24"/>
          <w:u w:val="single"/>
        </w:rPr>
        <w:t xml:space="preserve">POW-LLA project </w:t>
      </w:r>
      <w:r w:rsidR="006A2D3E" w:rsidRPr="00CE0DD8">
        <w:rPr>
          <w:rFonts w:ascii="Times New Roman" w:hAnsi="Times New Roman" w:cs="Times New Roman"/>
          <w:sz w:val="24"/>
          <w:szCs w:val="24"/>
          <w:u w:val="single"/>
        </w:rPr>
        <w:t>comments</w:t>
      </w:r>
      <w:r w:rsidR="00A9337F" w:rsidRPr="00CE0DD8">
        <w:rPr>
          <w:rFonts w:ascii="Times New Roman" w:hAnsi="Times New Roman" w:cs="Times New Roman"/>
          <w:sz w:val="24"/>
          <w:szCs w:val="24"/>
          <w:u w:val="single"/>
        </w:rPr>
        <w:t xml:space="preserve"> (attached)</w:t>
      </w:r>
      <w:r w:rsidR="006A2D3E" w:rsidRPr="00CE0DD8">
        <w:rPr>
          <w:rFonts w:ascii="Times New Roman" w:hAnsi="Times New Roman" w:cs="Times New Roman"/>
          <w:sz w:val="24"/>
          <w:szCs w:val="24"/>
          <w:u w:val="single"/>
        </w:rPr>
        <w:t>,</w:t>
      </w:r>
      <w:r w:rsidR="006A2D3E" w:rsidRPr="00C368ED">
        <w:rPr>
          <w:rFonts w:ascii="Times New Roman" w:hAnsi="Times New Roman" w:cs="Times New Roman"/>
          <w:sz w:val="24"/>
          <w:szCs w:val="24"/>
          <w:u w:val="single"/>
        </w:rPr>
        <w:t xml:space="preserve"> the deer habitat model consistently fails to match the empirical evidence. Alaska Department of Fish and Game deer hunter reports demonstrate that the areas with the most past timber harvest consistently sustain higher deer harvest levels and hunter success ratios than pristine areas, even 50 to 60 years after timber harvest.</w:t>
      </w:r>
    </w:p>
    <w:p w14:paraId="610A2A61" w14:textId="77777777" w:rsidR="00CA488A" w:rsidRPr="00CA488A" w:rsidRDefault="00CA488A" w:rsidP="00CA488A">
      <w:pPr>
        <w:pStyle w:val="ListParagraph"/>
        <w:rPr>
          <w:rFonts w:ascii="Times New Roman" w:hAnsi="Times New Roman" w:cs="Times New Roman"/>
          <w:sz w:val="24"/>
          <w:szCs w:val="24"/>
        </w:rPr>
      </w:pPr>
    </w:p>
    <w:p w14:paraId="64ABB046" w14:textId="384ABC42" w:rsidR="001C4E17" w:rsidRDefault="001C4E17" w:rsidP="00CA488A">
      <w:pPr>
        <w:rPr>
          <w:rFonts w:ascii="Times New Roman" w:hAnsi="Times New Roman" w:cs="Times New Roman"/>
          <w:sz w:val="24"/>
          <w:szCs w:val="24"/>
        </w:rPr>
      </w:pPr>
      <w:r>
        <w:rPr>
          <w:rFonts w:ascii="Times New Roman" w:hAnsi="Times New Roman" w:cs="Times New Roman"/>
          <w:sz w:val="24"/>
          <w:szCs w:val="24"/>
        </w:rPr>
        <w:t>The 2001 Roadless Rule negates the planning process that Congress enacted in 1976. The rule also negates the multiple-use mandate on most of the Tongass National Forest as well as the promises made to continue managing some of the national forest for a timber supply that would enable year-around manufacturing employment. Thank you for undertaking this effort to provide Alaskans relief from the Roadless Rule.</w:t>
      </w:r>
    </w:p>
    <w:p w14:paraId="07721A23" w14:textId="77777777" w:rsidR="001C4E17" w:rsidRDefault="001C4E17" w:rsidP="00CA488A">
      <w:pPr>
        <w:rPr>
          <w:rFonts w:ascii="Times New Roman" w:hAnsi="Times New Roman" w:cs="Times New Roman"/>
          <w:sz w:val="24"/>
          <w:szCs w:val="24"/>
        </w:rPr>
      </w:pPr>
    </w:p>
    <w:p w14:paraId="747FAC84" w14:textId="2996561B" w:rsidR="00CA488A" w:rsidRDefault="00CA488A" w:rsidP="00CA488A">
      <w:pPr>
        <w:rPr>
          <w:rFonts w:ascii="Times New Roman" w:hAnsi="Times New Roman" w:cs="Times New Roman"/>
          <w:sz w:val="24"/>
          <w:szCs w:val="24"/>
        </w:rPr>
      </w:pPr>
      <w:r>
        <w:rPr>
          <w:rFonts w:ascii="Times New Roman" w:hAnsi="Times New Roman" w:cs="Times New Roman"/>
          <w:sz w:val="24"/>
          <w:szCs w:val="24"/>
        </w:rPr>
        <w:t>Sincerely,</w:t>
      </w:r>
    </w:p>
    <w:p w14:paraId="412F0363" w14:textId="49C1E700" w:rsidR="00CA488A" w:rsidRPr="00CA488A" w:rsidRDefault="00CA488A" w:rsidP="00CA488A">
      <w:pPr>
        <w:rPr>
          <w:rFonts w:ascii="Times New Roman" w:hAnsi="Times New Roman" w:cs="Times New Roman"/>
          <w:sz w:val="24"/>
          <w:szCs w:val="24"/>
        </w:rPr>
      </w:pPr>
      <w:r>
        <w:rPr>
          <w:rFonts w:ascii="Times New Roman" w:hAnsi="Times New Roman" w:cs="Times New Roman"/>
          <w:sz w:val="24"/>
          <w:szCs w:val="24"/>
        </w:rPr>
        <w:t>Owen Graham</w:t>
      </w:r>
    </w:p>
    <w:p w14:paraId="18D907ED" w14:textId="77777777" w:rsidR="009122B9" w:rsidRPr="009122B9" w:rsidRDefault="009122B9" w:rsidP="009122B9">
      <w:pPr>
        <w:pStyle w:val="ListParagraph"/>
        <w:rPr>
          <w:rFonts w:ascii="Times New Roman" w:hAnsi="Times New Roman" w:cs="Times New Roman"/>
          <w:sz w:val="24"/>
          <w:szCs w:val="24"/>
        </w:rPr>
      </w:pPr>
    </w:p>
    <w:p w14:paraId="5CCBFDEB" w14:textId="77777777" w:rsidR="009122B9" w:rsidRPr="003260CE" w:rsidRDefault="009122B9" w:rsidP="00A9337F">
      <w:pPr>
        <w:pStyle w:val="ListParagraph"/>
        <w:rPr>
          <w:rFonts w:ascii="Times New Roman" w:hAnsi="Times New Roman" w:cs="Times New Roman"/>
          <w:sz w:val="24"/>
          <w:szCs w:val="24"/>
        </w:rPr>
      </w:pPr>
    </w:p>
    <w:p w14:paraId="76414625" w14:textId="77777777" w:rsidR="00DC2A3B" w:rsidRDefault="00DC2A3B" w:rsidP="007A4B28">
      <w:pPr>
        <w:rPr>
          <w:rFonts w:ascii="Times New Roman" w:hAnsi="Times New Roman" w:cs="Times New Roman"/>
          <w:sz w:val="24"/>
          <w:szCs w:val="24"/>
        </w:rPr>
      </w:pPr>
    </w:p>
    <w:p w14:paraId="1065D30C" w14:textId="77777777" w:rsidR="008D35D3" w:rsidRDefault="008D35D3" w:rsidP="007A4B28">
      <w:pPr>
        <w:rPr>
          <w:rFonts w:ascii="Times New Roman" w:hAnsi="Times New Roman" w:cs="Times New Roman"/>
          <w:sz w:val="24"/>
          <w:szCs w:val="24"/>
        </w:rPr>
      </w:pPr>
    </w:p>
    <w:p w14:paraId="489499BF" w14:textId="77777777" w:rsidR="00C666D0" w:rsidRPr="00C666D0" w:rsidRDefault="00C666D0" w:rsidP="00070E2A">
      <w:pPr>
        <w:rPr>
          <w:rFonts w:ascii="Times New Roman" w:hAnsi="Times New Roman" w:cs="Times New Roman"/>
          <w:sz w:val="24"/>
          <w:szCs w:val="24"/>
        </w:rPr>
      </w:pPr>
    </w:p>
    <w:sectPr w:rsidR="00C666D0" w:rsidRPr="00C666D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354B8" w14:textId="77777777" w:rsidR="00101C45" w:rsidRDefault="00101C45" w:rsidP="009531D7">
      <w:pPr>
        <w:spacing w:after="0" w:line="240" w:lineRule="auto"/>
      </w:pPr>
      <w:r>
        <w:separator/>
      </w:r>
    </w:p>
  </w:endnote>
  <w:endnote w:type="continuationSeparator" w:id="0">
    <w:p w14:paraId="365CBCCD" w14:textId="77777777" w:rsidR="00101C45" w:rsidRDefault="00101C45" w:rsidP="00953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E5AE4" w14:textId="77777777" w:rsidR="00101C45" w:rsidRDefault="00101C45" w:rsidP="009531D7">
      <w:pPr>
        <w:spacing w:after="0" w:line="240" w:lineRule="auto"/>
      </w:pPr>
      <w:r>
        <w:separator/>
      </w:r>
    </w:p>
  </w:footnote>
  <w:footnote w:type="continuationSeparator" w:id="0">
    <w:p w14:paraId="5DE39A23" w14:textId="77777777" w:rsidR="00101C45" w:rsidRDefault="00101C45" w:rsidP="009531D7">
      <w:pPr>
        <w:spacing w:after="0" w:line="240" w:lineRule="auto"/>
      </w:pPr>
      <w:r>
        <w:continuationSeparator/>
      </w:r>
    </w:p>
  </w:footnote>
  <w:footnote w:id="1">
    <w:p w14:paraId="5DF1A5B3" w14:textId="20692F63" w:rsidR="00F54BDF" w:rsidRDefault="00F54BDF">
      <w:pPr>
        <w:pStyle w:val="FootnoteText"/>
      </w:pPr>
      <w:r>
        <w:rPr>
          <w:rStyle w:val="FootnoteReference"/>
        </w:rPr>
        <w:footnoteRef/>
      </w:r>
      <w:r>
        <w:t xml:space="preserve"> 2008 Tongass Land Management Plan Record of Decision, page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9932205"/>
      <w:docPartObj>
        <w:docPartGallery w:val="Page Numbers (Top of Page)"/>
        <w:docPartUnique/>
      </w:docPartObj>
    </w:sdtPr>
    <w:sdtEndPr>
      <w:rPr>
        <w:noProof/>
      </w:rPr>
    </w:sdtEndPr>
    <w:sdtContent>
      <w:p w14:paraId="7DCE42A7" w14:textId="6A09ABAF" w:rsidR="009531D7" w:rsidRDefault="009531D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F246AD" w14:textId="77777777" w:rsidR="009531D7" w:rsidRDefault="00953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800" w:hanging="360"/>
      </w:pPr>
      <w:rPr>
        <w:rFonts w:ascii="Microsoft Sans Serif" w:hAnsi="Microsoft Sans Serif" w:cs="Microsoft Sans Serif"/>
        <w:b w:val="0"/>
        <w:bCs w:val="0"/>
        <w:w w:val="130"/>
        <w:sz w:val="22"/>
        <w:szCs w:val="22"/>
      </w:rPr>
    </w:lvl>
    <w:lvl w:ilvl="1">
      <w:numFmt w:val="bullet"/>
      <w:lvlText w:val="•"/>
      <w:lvlJc w:val="left"/>
      <w:pPr>
        <w:ind w:left="1604" w:hanging="360"/>
      </w:pPr>
    </w:lvl>
    <w:lvl w:ilvl="2">
      <w:numFmt w:val="bullet"/>
      <w:lvlText w:val="•"/>
      <w:lvlJc w:val="left"/>
      <w:pPr>
        <w:ind w:left="2408" w:hanging="360"/>
      </w:pPr>
    </w:lvl>
    <w:lvl w:ilvl="3">
      <w:numFmt w:val="bullet"/>
      <w:lvlText w:val="•"/>
      <w:lvlJc w:val="left"/>
      <w:pPr>
        <w:ind w:left="3212" w:hanging="360"/>
      </w:pPr>
    </w:lvl>
    <w:lvl w:ilvl="4">
      <w:numFmt w:val="bullet"/>
      <w:lvlText w:val="•"/>
      <w:lvlJc w:val="left"/>
      <w:pPr>
        <w:ind w:left="4016" w:hanging="360"/>
      </w:pPr>
    </w:lvl>
    <w:lvl w:ilvl="5">
      <w:numFmt w:val="bullet"/>
      <w:lvlText w:val="•"/>
      <w:lvlJc w:val="left"/>
      <w:pPr>
        <w:ind w:left="4820" w:hanging="360"/>
      </w:pPr>
    </w:lvl>
    <w:lvl w:ilvl="6">
      <w:numFmt w:val="bullet"/>
      <w:lvlText w:val="•"/>
      <w:lvlJc w:val="left"/>
      <w:pPr>
        <w:ind w:left="5624" w:hanging="360"/>
      </w:pPr>
    </w:lvl>
    <w:lvl w:ilvl="7">
      <w:numFmt w:val="bullet"/>
      <w:lvlText w:val="•"/>
      <w:lvlJc w:val="left"/>
      <w:pPr>
        <w:ind w:left="6428" w:hanging="360"/>
      </w:pPr>
    </w:lvl>
    <w:lvl w:ilvl="8">
      <w:numFmt w:val="bullet"/>
      <w:lvlText w:val="•"/>
      <w:lvlJc w:val="left"/>
      <w:pPr>
        <w:ind w:left="7232" w:hanging="360"/>
      </w:pPr>
    </w:lvl>
  </w:abstractNum>
  <w:abstractNum w:abstractNumId="1" w15:restartNumberingAfterBreak="0">
    <w:nsid w:val="00000403"/>
    <w:multiLevelType w:val="multilevel"/>
    <w:tmpl w:val="00000886"/>
    <w:lvl w:ilvl="0">
      <w:numFmt w:val="bullet"/>
      <w:lvlText w:val="•"/>
      <w:lvlJc w:val="left"/>
      <w:pPr>
        <w:ind w:left="800" w:hanging="360"/>
      </w:pPr>
      <w:rPr>
        <w:rFonts w:ascii="Microsoft Sans Serif" w:hAnsi="Microsoft Sans Serif" w:cs="Microsoft Sans Serif"/>
        <w:b w:val="0"/>
        <w:bCs w:val="0"/>
        <w:w w:val="130"/>
        <w:sz w:val="22"/>
        <w:szCs w:val="22"/>
      </w:rPr>
    </w:lvl>
    <w:lvl w:ilvl="1">
      <w:numFmt w:val="bullet"/>
      <w:lvlText w:val="•"/>
      <w:lvlJc w:val="left"/>
      <w:pPr>
        <w:ind w:left="1600" w:hanging="360"/>
      </w:pPr>
    </w:lvl>
    <w:lvl w:ilvl="2">
      <w:numFmt w:val="bullet"/>
      <w:lvlText w:val="•"/>
      <w:lvlJc w:val="left"/>
      <w:pPr>
        <w:ind w:left="2400" w:hanging="360"/>
      </w:pPr>
    </w:lvl>
    <w:lvl w:ilvl="3">
      <w:numFmt w:val="bullet"/>
      <w:lvlText w:val="•"/>
      <w:lvlJc w:val="left"/>
      <w:pPr>
        <w:ind w:left="3200" w:hanging="360"/>
      </w:pPr>
    </w:lvl>
    <w:lvl w:ilvl="4">
      <w:numFmt w:val="bullet"/>
      <w:lvlText w:val="•"/>
      <w:lvlJc w:val="left"/>
      <w:pPr>
        <w:ind w:left="4000" w:hanging="360"/>
      </w:pPr>
    </w:lvl>
    <w:lvl w:ilvl="5">
      <w:numFmt w:val="bullet"/>
      <w:lvlText w:val="•"/>
      <w:lvlJc w:val="left"/>
      <w:pPr>
        <w:ind w:left="4800" w:hanging="360"/>
      </w:pPr>
    </w:lvl>
    <w:lvl w:ilvl="6">
      <w:numFmt w:val="bullet"/>
      <w:lvlText w:val="•"/>
      <w:lvlJc w:val="left"/>
      <w:pPr>
        <w:ind w:left="5600" w:hanging="360"/>
      </w:pPr>
    </w:lvl>
    <w:lvl w:ilvl="7">
      <w:numFmt w:val="bullet"/>
      <w:lvlText w:val="•"/>
      <w:lvlJc w:val="left"/>
      <w:pPr>
        <w:ind w:left="6400" w:hanging="360"/>
      </w:pPr>
    </w:lvl>
    <w:lvl w:ilvl="8">
      <w:numFmt w:val="bullet"/>
      <w:lvlText w:val="•"/>
      <w:lvlJc w:val="left"/>
      <w:pPr>
        <w:ind w:left="7200" w:hanging="360"/>
      </w:pPr>
    </w:lvl>
  </w:abstractNum>
  <w:abstractNum w:abstractNumId="2" w15:restartNumberingAfterBreak="0">
    <w:nsid w:val="27786DFD"/>
    <w:multiLevelType w:val="hybridMultilevel"/>
    <w:tmpl w:val="AC18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8173B0"/>
    <w:multiLevelType w:val="hybridMultilevel"/>
    <w:tmpl w:val="EA545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A95B82"/>
    <w:multiLevelType w:val="hybridMultilevel"/>
    <w:tmpl w:val="91C4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F25F0A"/>
    <w:multiLevelType w:val="hybridMultilevel"/>
    <w:tmpl w:val="AD76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55936"/>
    <w:multiLevelType w:val="hybridMultilevel"/>
    <w:tmpl w:val="1E363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6A50C7"/>
    <w:multiLevelType w:val="hybridMultilevel"/>
    <w:tmpl w:val="09FA1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405AC7"/>
    <w:multiLevelType w:val="hybridMultilevel"/>
    <w:tmpl w:val="92F8A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8"/>
  </w:num>
  <w:num w:numId="5">
    <w:abstractNumId w:val="2"/>
  </w:num>
  <w:num w:numId="6">
    <w:abstractNumId w:val="4"/>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DD"/>
    <w:rsid w:val="00016163"/>
    <w:rsid w:val="00035C71"/>
    <w:rsid w:val="00070E2A"/>
    <w:rsid w:val="00085E5D"/>
    <w:rsid w:val="00091A82"/>
    <w:rsid w:val="000B32CA"/>
    <w:rsid w:val="000C770F"/>
    <w:rsid w:val="000E4956"/>
    <w:rsid w:val="00101C45"/>
    <w:rsid w:val="00122EA1"/>
    <w:rsid w:val="00132019"/>
    <w:rsid w:val="00132989"/>
    <w:rsid w:val="00136801"/>
    <w:rsid w:val="0014171D"/>
    <w:rsid w:val="00153EA9"/>
    <w:rsid w:val="00167011"/>
    <w:rsid w:val="001774EB"/>
    <w:rsid w:val="001B2797"/>
    <w:rsid w:val="001C4E17"/>
    <w:rsid w:val="0021145A"/>
    <w:rsid w:val="002213CA"/>
    <w:rsid w:val="00241B1D"/>
    <w:rsid w:val="00272970"/>
    <w:rsid w:val="002758DA"/>
    <w:rsid w:val="002C3789"/>
    <w:rsid w:val="0030510E"/>
    <w:rsid w:val="003113DF"/>
    <w:rsid w:val="003260CE"/>
    <w:rsid w:val="00354E93"/>
    <w:rsid w:val="00394720"/>
    <w:rsid w:val="003A2A86"/>
    <w:rsid w:val="003B31A4"/>
    <w:rsid w:val="003D31C9"/>
    <w:rsid w:val="00404DE3"/>
    <w:rsid w:val="00474C0F"/>
    <w:rsid w:val="00480A97"/>
    <w:rsid w:val="00487341"/>
    <w:rsid w:val="004A5396"/>
    <w:rsid w:val="004C2683"/>
    <w:rsid w:val="005304B3"/>
    <w:rsid w:val="005328D8"/>
    <w:rsid w:val="00542E94"/>
    <w:rsid w:val="00561403"/>
    <w:rsid w:val="005C74A1"/>
    <w:rsid w:val="005D3231"/>
    <w:rsid w:val="00620498"/>
    <w:rsid w:val="00651B09"/>
    <w:rsid w:val="00662A86"/>
    <w:rsid w:val="00691792"/>
    <w:rsid w:val="006A2D3E"/>
    <w:rsid w:val="006B0040"/>
    <w:rsid w:val="006D08DF"/>
    <w:rsid w:val="007165CD"/>
    <w:rsid w:val="00723579"/>
    <w:rsid w:val="00726CA4"/>
    <w:rsid w:val="00744CE7"/>
    <w:rsid w:val="0077340C"/>
    <w:rsid w:val="00780662"/>
    <w:rsid w:val="00794DDD"/>
    <w:rsid w:val="007A4B28"/>
    <w:rsid w:val="007C04DF"/>
    <w:rsid w:val="007E7DD6"/>
    <w:rsid w:val="00821A8D"/>
    <w:rsid w:val="00824C2F"/>
    <w:rsid w:val="00826027"/>
    <w:rsid w:val="00837016"/>
    <w:rsid w:val="00844A14"/>
    <w:rsid w:val="008629B7"/>
    <w:rsid w:val="00867B5B"/>
    <w:rsid w:val="0087599A"/>
    <w:rsid w:val="00875A1C"/>
    <w:rsid w:val="008937D9"/>
    <w:rsid w:val="008C5C1D"/>
    <w:rsid w:val="008D35D3"/>
    <w:rsid w:val="008F0AEC"/>
    <w:rsid w:val="009122B9"/>
    <w:rsid w:val="00916C4A"/>
    <w:rsid w:val="009209F4"/>
    <w:rsid w:val="00927D7C"/>
    <w:rsid w:val="00933F36"/>
    <w:rsid w:val="0094489B"/>
    <w:rsid w:val="009531D7"/>
    <w:rsid w:val="00975D04"/>
    <w:rsid w:val="009C541A"/>
    <w:rsid w:val="009F2328"/>
    <w:rsid w:val="009F6730"/>
    <w:rsid w:val="00A1338A"/>
    <w:rsid w:val="00A90409"/>
    <w:rsid w:val="00A9337F"/>
    <w:rsid w:val="00AD021F"/>
    <w:rsid w:val="00AF091B"/>
    <w:rsid w:val="00B43A16"/>
    <w:rsid w:val="00B82D4D"/>
    <w:rsid w:val="00BB3480"/>
    <w:rsid w:val="00BC5539"/>
    <w:rsid w:val="00BC69A9"/>
    <w:rsid w:val="00BC6E96"/>
    <w:rsid w:val="00C037DF"/>
    <w:rsid w:val="00C27649"/>
    <w:rsid w:val="00C368ED"/>
    <w:rsid w:val="00C40730"/>
    <w:rsid w:val="00C46124"/>
    <w:rsid w:val="00C561A6"/>
    <w:rsid w:val="00C666D0"/>
    <w:rsid w:val="00C8600D"/>
    <w:rsid w:val="00C863DD"/>
    <w:rsid w:val="00C87BB0"/>
    <w:rsid w:val="00C9355B"/>
    <w:rsid w:val="00CA488A"/>
    <w:rsid w:val="00CE0DD8"/>
    <w:rsid w:val="00D24B28"/>
    <w:rsid w:val="00D95495"/>
    <w:rsid w:val="00DC2A3B"/>
    <w:rsid w:val="00DD2FBA"/>
    <w:rsid w:val="00DF7482"/>
    <w:rsid w:val="00E070C8"/>
    <w:rsid w:val="00E65815"/>
    <w:rsid w:val="00E81EBF"/>
    <w:rsid w:val="00E959DD"/>
    <w:rsid w:val="00EA7822"/>
    <w:rsid w:val="00ED792F"/>
    <w:rsid w:val="00F54BDF"/>
    <w:rsid w:val="00F87D76"/>
    <w:rsid w:val="00FA7469"/>
    <w:rsid w:val="00FB6265"/>
    <w:rsid w:val="00FD7882"/>
    <w:rsid w:val="00FF2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34434"/>
  <w15:chartTrackingRefBased/>
  <w15:docId w15:val="{BE575B0C-6528-4140-A23C-D48AA98F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3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C0F"/>
    <w:pPr>
      <w:ind w:left="720"/>
      <w:contextualSpacing/>
    </w:pPr>
  </w:style>
  <w:style w:type="paragraph" w:styleId="BalloonText">
    <w:name w:val="Balloon Text"/>
    <w:basedOn w:val="Normal"/>
    <w:link w:val="BalloonTextChar"/>
    <w:uiPriority w:val="99"/>
    <w:semiHidden/>
    <w:unhideWhenUsed/>
    <w:rsid w:val="00824C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C2F"/>
    <w:rPr>
      <w:rFonts w:ascii="Segoe UI" w:hAnsi="Segoe UI" w:cs="Segoe UI"/>
      <w:sz w:val="18"/>
      <w:szCs w:val="18"/>
    </w:rPr>
  </w:style>
  <w:style w:type="paragraph" w:styleId="Header">
    <w:name w:val="header"/>
    <w:basedOn w:val="Normal"/>
    <w:link w:val="HeaderChar"/>
    <w:uiPriority w:val="99"/>
    <w:unhideWhenUsed/>
    <w:rsid w:val="00953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1D7"/>
  </w:style>
  <w:style w:type="paragraph" w:styleId="Footer">
    <w:name w:val="footer"/>
    <w:basedOn w:val="Normal"/>
    <w:link w:val="FooterChar"/>
    <w:uiPriority w:val="99"/>
    <w:unhideWhenUsed/>
    <w:rsid w:val="00953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1D7"/>
  </w:style>
  <w:style w:type="paragraph" w:styleId="FootnoteText">
    <w:name w:val="footnote text"/>
    <w:basedOn w:val="Normal"/>
    <w:link w:val="FootnoteTextChar"/>
    <w:uiPriority w:val="99"/>
    <w:semiHidden/>
    <w:unhideWhenUsed/>
    <w:rsid w:val="00F54B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4BDF"/>
    <w:rPr>
      <w:sz w:val="20"/>
      <w:szCs w:val="20"/>
    </w:rPr>
  </w:style>
  <w:style w:type="character" w:styleId="FootnoteReference">
    <w:name w:val="footnote reference"/>
    <w:basedOn w:val="DefaultParagraphFont"/>
    <w:uiPriority w:val="99"/>
    <w:semiHidden/>
    <w:unhideWhenUsed/>
    <w:rsid w:val="00F54B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AD217-60B5-4E90-802D-773430F4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2830</Words>
  <Characters>16136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Alaska Forest Association</dc:creator>
  <cp:keywords/>
  <dc:description/>
  <cp:lastModifiedBy>Alaska Forest Association</cp:lastModifiedBy>
  <cp:revision>2</cp:revision>
  <cp:lastPrinted>2019-11-25T16:48:00Z</cp:lastPrinted>
  <dcterms:created xsi:type="dcterms:W3CDTF">2019-11-25T18:24:00Z</dcterms:created>
  <dcterms:modified xsi:type="dcterms:W3CDTF">2019-11-25T18:24:00Z</dcterms:modified>
</cp:coreProperties>
</file>