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F1" w:rsidRDefault="001A28F1" w:rsidP="00216017">
      <w:pPr>
        <w:rPr>
          <w:rFonts w:asciiTheme="majorHAnsi" w:eastAsia="Times New Roman" w:hAnsiTheme="majorHAnsi" w:cs="Arial"/>
          <w:color w:val="403F42"/>
          <w:sz w:val="21"/>
          <w:szCs w:val="21"/>
        </w:rPr>
      </w:pPr>
    </w:p>
    <w:p w:rsidR="001A28F1" w:rsidRDefault="00B44D47" w:rsidP="00216017">
      <w:pPr>
        <w:rPr>
          <w:rFonts w:asciiTheme="majorHAnsi" w:eastAsia="Times New Roman" w:hAnsiTheme="majorHAnsi" w:cs="Arial"/>
          <w:color w:val="403F42"/>
          <w:sz w:val="21"/>
          <w:szCs w:val="21"/>
        </w:rPr>
      </w:pPr>
      <w:r>
        <w:rPr>
          <w:rFonts w:asciiTheme="majorHAnsi" w:eastAsia="Times New Roman" w:hAnsiTheme="majorHAnsi" w:cs="Arial"/>
          <w:color w:val="403F42"/>
          <w:sz w:val="21"/>
          <w:szCs w:val="21"/>
        </w:rPr>
        <w:t>Please accept my comments on the Custer Gallatin Forest Plan</w:t>
      </w:r>
    </w:p>
    <w:p w:rsidR="00B44D47" w:rsidRDefault="00B44D47" w:rsidP="00216017">
      <w:pPr>
        <w:rPr>
          <w:rFonts w:asciiTheme="majorHAnsi" w:eastAsia="Times New Roman" w:hAnsiTheme="majorHAnsi" w:cs="Arial"/>
          <w:color w:val="403F42"/>
          <w:sz w:val="21"/>
          <w:szCs w:val="21"/>
        </w:rPr>
      </w:pPr>
    </w:p>
    <w:p w:rsidR="00B44D47" w:rsidRDefault="00B44D47" w:rsidP="00216017">
      <w:pPr>
        <w:rPr>
          <w:rFonts w:asciiTheme="majorHAnsi" w:eastAsia="Times New Roman" w:hAnsiTheme="majorHAnsi" w:cs="Arial"/>
          <w:color w:val="403F42"/>
          <w:sz w:val="21"/>
          <w:szCs w:val="21"/>
        </w:rPr>
      </w:pPr>
    </w:p>
    <w:p w:rsidR="00216017" w:rsidRPr="001A28F1" w:rsidRDefault="00216017" w:rsidP="00216017">
      <w:pPr>
        <w:rPr>
          <w:rFonts w:asciiTheme="majorHAnsi" w:eastAsia="Times New Roman" w:hAnsiTheme="majorHAnsi" w:cs="Arial"/>
          <w:color w:val="403F42"/>
          <w:sz w:val="21"/>
          <w:szCs w:val="21"/>
        </w:rPr>
      </w:pPr>
      <w:r w:rsidRPr="001A28F1">
        <w:rPr>
          <w:rFonts w:asciiTheme="majorHAnsi" w:eastAsia="Times New Roman" w:hAnsiTheme="majorHAnsi" w:cs="Arial"/>
          <w:color w:val="403F42"/>
          <w:sz w:val="21"/>
          <w:szCs w:val="21"/>
        </w:rPr>
        <w:t>The</w:t>
      </w:r>
      <w:r w:rsidR="00F04EFA" w:rsidRPr="001A28F1">
        <w:rPr>
          <w:rFonts w:asciiTheme="majorHAnsi" w:eastAsia="Times New Roman" w:hAnsiTheme="majorHAnsi" w:cs="Arial"/>
          <w:color w:val="403F42"/>
          <w:sz w:val="21"/>
          <w:szCs w:val="21"/>
        </w:rPr>
        <w:t xml:space="preserve"> Custer Gallatin </w:t>
      </w:r>
      <w:r w:rsidRPr="001A28F1">
        <w:rPr>
          <w:rFonts w:asciiTheme="majorHAnsi" w:eastAsia="Times New Roman" w:hAnsiTheme="majorHAnsi" w:cs="Arial"/>
          <w:color w:val="403F42"/>
          <w:sz w:val="21"/>
          <w:szCs w:val="21"/>
        </w:rPr>
        <w:t xml:space="preserve">Forest is critically important to the future of </w:t>
      </w:r>
      <w:r w:rsidR="001A28F1" w:rsidRPr="001A28F1">
        <w:rPr>
          <w:rFonts w:asciiTheme="majorHAnsi" w:eastAsia="Times New Roman" w:hAnsiTheme="majorHAnsi" w:cs="Arial"/>
          <w:color w:val="403F42"/>
          <w:sz w:val="21"/>
          <w:szCs w:val="21"/>
        </w:rPr>
        <w:t>many wildlife species.</w:t>
      </w:r>
      <w:r w:rsidRPr="001A28F1">
        <w:rPr>
          <w:rFonts w:asciiTheme="majorHAnsi" w:eastAsia="Times New Roman" w:hAnsiTheme="majorHAnsi" w:cs="Arial"/>
          <w:color w:val="403F42"/>
          <w:sz w:val="21"/>
          <w:szCs w:val="21"/>
        </w:rPr>
        <w:t xml:space="preserve"> </w:t>
      </w:r>
      <w:r w:rsidR="00F04EFA" w:rsidRPr="001A28F1">
        <w:rPr>
          <w:rFonts w:asciiTheme="majorHAnsi" w:eastAsia="Times New Roman" w:hAnsiTheme="majorHAnsi" w:cs="Arial"/>
          <w:color w:val="403F42"/>
          <w:sz w:val="21"/>
          <w:szCs w:val="21"/>
        </w:rPr>
        <w:t xml:space="preserve">It has </w:t>
      </w:r>
      <w:r w:rsidRPr="001A28F1">
        <w:rPr>
          <w:rFonts w:asciiTheme="majorHAnsi" w:eastAsia="Times New Roman" w:hAnsiTheme="majorHAnsi" w:cs="Arial"/>
          <w:color w:val="403F42"/>
          <w:sz w:val="21"/>
          <w:szCs w:val="21"/>
        </w:rPr>
        <w:t xml:space="preserve">the largest unprotected roadless area in the Greater Yellowstone Ecosystem – the Gallatin Range. The Forest, also includes the </w:t>
      </w:r>
      <w:r w:rsidR="001A28F1" w:rsidRPr="001A28F1">
        <w:rPr>
          <w:rFonts w:asciiTheme="majorHAnsi" w:eastAsia="Times New Roman" w:hAnsiTheme="majorHAnsi" w:cs="Arial"/>
          <w:color w:val="403F42"/>
          <w:sz w:val="21"/>
          <w:szCs w:val="21"/>
        </w:rPr>
        <w:t>Pryor, Bridger</w:t>
      </w:r>
      <w:r w:rsidRPr="001A28F1">
        <w:rPr>
          <w:rFonts w:asciiTheme="majorHAnsi" w:eastAsia="Times New Roman" w:hAnsiTheme="majorHAnsi" w:cs="Arial"/>
          <w:color w:val="403F42"/>
          <w:sz w:val="21"/>
          <w:szCs w:val="21"/>
        </w:rPr>
        <w:t xml:space="preserve">, and Crazy Mountains, </w:t>
      </w:r>
      <w:r w:rsidR="00F04EFA" w:rsidRPr="001A28F1">
        <w:rPr>
          <w:rFonts w:asciiTheme="majorHAnsi" w:eastAsia="Times New Roman" w:hAnsiTheme="majorHAnsi" w:cs="Arial"/>
          <w:color w:val="403F42"/>
          <w:sz w:val="21"/>
          <w:szCs w:val="21"/>
        </w:rPr>
        <w:t xml:space="preserve">It is </w:t>
      </w:r>
      <w:r w:rsidRPr="001A28F1">
        <w:rPr>
          <w:rFonts w:asciiTheme="majorHAnsi" w:eastAsia="Times New Roman" w:hAnsiTheme="majorHAnsi" w:cs="Arial"/>
          <w:color w:val="403F42"/>
          <w:sz w:val="21"/>
          <w:szCs w:val="21"/>
        </w:rPr>
        <w:t>crossroads between ecosyst</w:t>
      </w:r>
      <w:r w:rsidR="00F04EFA" w:rsidRPr="001A28F1">
        <w:rPr>
          <w:rFonts w:asciiTheme="majorHAnsi" w:eastAsia="Times New Roman" w:hAnsiTheme="majorHAnsi" w:cs="Arial"/>
          <w:color w:val="403F42"/>
          <w:sz w:val="21"/>
          <w:szCs w:val="21"/>
        </w:rPr>
        <w:t>ems to the north, west and east. These are</w:t>
      </w:r>
      <w:r w:rsidRPr="001A28F1">
        <w:rPr>
          <w:rFonts w:asciiTheme="majorHAnsi" w:eastAsia="Times New Roman" w:hAnsiTheme="majorHAnsi" w:cs="Arial"/>
          <w:color w:val="403F42"/>
          <w:sz w:val="21"/>
          <w:szCs w:val="21"/>
        </w:rPr>
        <w:t xml:space="preserve"> lands grizzlies are now recolonizing. All roadless lands on this vast Forest deserve protection from roading, and use by off-road vehicles and mountain bikes Only Alternative D </w:t>
      </w:r>
      <w:r w:rsidR="00F04EFA" w:rsidRPr="001A28F1">
        <w:rPr>
          <w:rFonts w:asciiTheme="majorHAnsi" w:eastAsia="Times New Roman" w:hAnsiTheme="majorHAnsi" w:cs="Arial"/>
          <w:color w:val="403F42"/>
          <w:sz w:val="21"/>
          <w:szCs w:val="21"/>
        </w:rPr>
        <w:t>and wilderness gives protection</w:t>
      </w:r>
      <w:r w:rsidRPr="001A28F1">
        <w:rPr>
          <w:rFonts w:asciiTheme="majorHAnsi" w:eastAsia="Times New Roman" w:hAnsiTheme="majorHAnsi" w:cs="Arial"/>
          <w:color w:val="403F42"/>
          <w:sz w:val="21"/>
          <w:szCs w:val="21"/>
        </w:rPr>
        <w:t>.</w:t>
      </w:r>
    </w:p>
    <w:p w:rsidR="00EB281F" w:rsidRPr="001A28F1" w:rsidRDefault="00EB281F">
      <w:pPr>
        <w:rPr>
          <w:rFonts w:asciiTheme="majorHAnsi" w:hAnsiTheme="majorHAnsi"/>
        </w:rPr>
      </w:pPr>
    </w:p>
    <w:p w:rsidR="00CE5AB5" w:rsidRPr="001A28F1" w:rsidRDefault="00F04EFA" w:rsidP="00C54200">
      <w:pPr>
        <w:rPr>
          <w:rFonts w:asciiTheme="majorHAnsi" w:eastAsia="Times New Roman" w:hAnsiTheme="majorHAnsi" w:cs="Times New Roman"/>
          <w:sz w:val="24"/>
          <w:szCs w:val="24"/>
        </w:rPr>
      </w:pPr>
      <w:r w:rsidRPr="001A28F1">
        <w:rPr>
          <w:rFonts w:asciiTheme="majorHAnsi" w:eastAsia="Times New Roman" w:hAnsiTheme="majorHAnsi" w:cs="Times New Roman"/>
          <w:sz w:val="24"/>
          <w:szCs w:val="24"/>
        </w:rPr>
        <w:t xml:space="preserve">Many prominent scientists, ecologists, and managers like </w:t>
      </w:r>
      <w:r w:rsidR="00C54200" w:rsidRPr="00C54200">
        <w:rPr>
          <w:rFonts w:asciiTheme="majorHAnsi" w:eastAsia="Times New Roman" w:hAnsiTheme="majorHAnsi" w:cs="Times New Roman"/>
          <w:sz w:val="24"/>
          <w:szCs w:val="24"/>
        </w:rPr>
        <w:t>Dr. Cathy Whitlock, a climate change scientist and member of the National Academies of Sciences, former Interior Secretary Bruce Babbitt, and a list of prominent others—including eminent ecologists and retired</w:t>
      </w:r>
      <w:r w:rsidR="00CE5AB5" w:rsidRPr="001A28F1">
        <w:rPr>
          <w:rFonts w:asciiTheme="majorHAnsi" w:eastAsia="Times New Roman" w:hAnsiTheme="majorHAnsi" w:cs="Times New Roman"/>
          <w:sz w:val="24"/>
          <w:szCs w:val="24"/>
        </w:rPr>
        <w:t xml:space="preserve"> federal public land managers have signed on</w:t>
      </w:r>
      <w:r w:rsidR="001A28F1" w:rsidRPr="001A28F1">
        <w:rPr>
          <w:rFonts w:asciiTheme="majorHAnsi" w:eastAsia="Times New Roman" w:hAnsiTheme="majorHAnsi" w:cs="Times New Roman"/>
          <w:sz w:val="24"/>
          <w:szCs w:val="24"/>
        </w:rPr>
        <w:t xml:space="preserve"> to a large wilderness in the Gallatin Range. </w:t>
      </w:r>
      <w:r w:rsidR="00B44D47" w:rsidRPr="001A28F1">
        <w:rPr>
          <w:rFonts w:asciiTheme="majorHAnsi" w:eastAsia="Times New Roman" w:hAnsiTheme="majorHAnsi" w:cs="Times New Roman"/>
          <w:sz w:val="24"/>
          <w:szCs w:val="24"/>
        </w:rPr>
        <w:t>A list of over 100 has</w:t>
      </w:r>
      <w:r w:rsidR="001A28F1" w:rsidRPr="001A28F1">
        <w:rPr>
          <w:rFonts w:asciiTheme="majorHAnsi" w:eastAsia="Times New Roman" w:hAnsiTheme="majorHAnsi" w:cs="Times New Roman"/>
          <w:sz w:val="24"/>
          <w:szCs w:val="24"/>
        </w:rPr>
        <w:t xml:space="preserve"> said</w:t>
      </w:r>
      <w:r w:rsidR="00B44D47">
        <w:rPr>
          <w:rFonts w:asciiTheme="majorHAnsi" w:eastAsia="Times New Roman" w:hAnsiTheme="majorHAnsi" w:cs="Times New Roman"/>
          <w:sz w:val="24"/>
          <w:szCs w:val="24"/>
        </w:rPr>
        <w:t xml:space="preserve"> that</w:t>
      </w:r>
      <w:r w:rsidR="001A28F1" w:rsidRPr="001A28F1">
        <w:rPr>
          <w:rFonts w:asciiTheme="majorHAnsi" w:eastAsia="Times New Roman" w:hAnsiTheme="majorHAnsi" w:cs="Times New Roman"/>
          <w:sz w:val="24"/>
          <w:szCs w:val="24"/>
        </w:rPr>
        <w:t xml:space="preserve"> it is important. </w:t>
      </w:r>
    </w:p>
    <w:p w:rsidR="001A28F1" w:rsidRPr="00C54200" w:rsidRDefault="001A28F1" w:rsidP="00C54200">
      <w:pPr>
        <w:rPr>
          <w:rFonts w:asciiTheme="majorHAnsi" w:eastAsia="Times New Roman" w:hAnsiTheme="majorHAnsi" w:cs="Times New Roman"/>
          <w:sz w:val="24"/>
          <w:szCs w:val="24"/>
        </w:rPr>
      </w:pPr>
    </w:p>
    <w:p w:rsidR="003C52CF" w:rsidRPr="001A28F1" w:rsidRDefault="00C54200">
      <w:pPr>
        <w:rPr>
          <w:rFonts w:asciiTheme="majorHAnsi" w:hAnsiTheme="majorHAnsi"/>
        </w:rPr>
      </w:pPr>
      <w:r w:rsidRPr="001A28F1">
        <w:rPr>
          <w:rFonts w:asciiTheme="majorHAnsi" w:hAnsiTheme="majorHAnsi"/>
        </w:rPr>
        <w:t>How much of the Gallatin Range should receive wilder</w:t>
      </w:r>
      <w:r w:rsidR="003C52CF" w:rsidRPr="001A28F1">
        <w:rPr>
          <w:rFonts w:asciiTheme="majorHAnsi" w:hAnsiTheme="majorHAnsi"/>
        </w:rPr>
        <w:t xml:space="preserve">ness protection is a source of heated </w:t>
      </w:r>
      <w:r w:rsidRPr="001A28F1">
        <w:rPr>
          <w:rFonts w:asciiTheme="majorHAnsi" w:hAnsiTheme="majorHAnsi"/>
        </w:rPr>
        <w:t>debate.</w:t>
      </w:r>
      <w:r w:rsidR="003C52CF" w:rsidRPr="001A28F1">
        <w:rPr>
          <w:rFonts w:asciiTheme="majorHAnsi" w:hAnsiTheme="majorHAnsi"/>
        </w:rPr>
        <w:t xml:space="preserve"> </w:t>
      </w:r>
      <w:r w:rsidRPr="001A28F1">
        <w:rPr>
          <w:rFonts w:asciiTheme="majorHAnsi" w:hAnsiTheme="majorHAnsi"/>
        </w:rPr>
        <w:t> Motorized recreationists and mountain bikers want less landscape placed under the umbrella of capital W wilderness.</w:t>
      </w:r>
      <w:r w:rsidR="003C52CF" w:rsidRPr="001A28F1">
        <w:rPr>
          <w:rFonts w:asciiTheme="majorHAnsi" w:hAnsiTheme="majorHAnsi"/>
        </w:rPr>
        <w:t xml:space="preserve"> They want the WSA carved up to satisfy their demands. They say it is hugely important to the recreation community, however here is what the data shows;</w:t>
      </w:r>
    </w:p>
    <w:p w:rsidR="00160A26" w:rsidRPr="001A28F1" w:rsidRDefault="00160A26">
      <w:pPr>
        <w:rPr>
          <w:rFonts w:asciiTheme="majorHAnsi" w:hAnsiTheme="majorHAnsi"/>
        </w:rPr>
      </w:pPr>
    </w:p>
    <w:p w:rsidR="00C54200" w:rsidRPr="001A28F1" w:rsidRDefault="003C52CF">
      <w:pPr>
        <w:rPr>
          <w:rFonts w:asciiTheme="majorHAnsi" w:hAnsiTheme="majorHAnsi"/>
        </w:rPr>
      </w:pPr>
      <w:r w:rsidRPr="001A28F1">
        <w:rPr>
          <w:rFonts w:asciiTheme="majorHAnsi" w:hAnsiTheme="majorHAnsi"/>
        </w:rPr>
        <w:t xml:space="preserve">What activities </w:t>
      </w:r>
      <w:r w:rsidR="00160A26" w:rsidRPr="001A28F1">
        <w:rPr>
          <w:rFonts w:asciiTheme="majorHAnsi" w:hAnsiTheme="majorHAnsi"/>
        </w:rPr>
        <w:t>do visitors come to do</w:t>
      </w:r>
      <w:r w:rsidR="005A688A" w:rsidRPr="001A28F1">
        <w:rPr>
          <w:rFonts w:asciiTheme="majorHAnsi" w:hAnsiTheme="majorHAnsi"/>
        </w:rPr>
        <w:t>?  A</w:t>
      </w:r>
      <w:r w:rsidR="00B537DF" w:rsidRPr="001A28F1">
        <w:rPr>
          <w:rFonts w:asciiTheme="majorHAnsi" w:hAnsiTheme="majorHAnsi"/>
        </w:rPr>
        <w:t xml:space="preserve">ccording to a UM Scholar Works report, Montana Visitors’ </w:t>
      </w:r>
      <w:r w:rsidR="005A688A" w:rsidRPr="001A28F1">
        <w:rPr>
          <w:rFonts w:asciiTheme="majorHAnsi" w:hAnsiTheme="majorHAnsi"/>
        </w:rPr>
        <w:t>Key Niche Activities 10/2017</w:t>
      </w:r>
      <w:r w:rsidRPr="001A28F1">
        <w:rPr>
          <w:rFonts w:asciiTheme="majorHAnsi" w:hAnsiTheme="majorHAnsi"/>
        </w:rPr>
        <w:t xml:space="preserve"> </w:t>
      </w:r>
      <w:r w:rsidR="00160A26" w:rsidRPr="001A28F1">
        <w:rPr>
          <w:rFonts w:asciiTheme="majorHAnsi" w:hAnsiTheme="majorHAnsi"/>
        </w:rPr>
        <w:t xml:space="preserve">Number 1 scenic driving, Number 2 watching wildlife Number 3 Day hiking. </w:t>
      </w:r>
      <w:r w:rsidR="00160A26" w:rsidRPr="001A28F1">
        <w:rPr>
          <w:rFonts w:asciiTheme="majorHAnsi" w:hAnsiTheme="majorHAnsi"/>
          <w:highlight w:val="yellow"/>
        </w:rPr>
        <w:t>Mountain biking is not even in the top ten</w:t>
      </w:r>
      <w:r w:rsidR="00160A26" w:rsidRPr="001A28F1">
        <w:rPr>
          <w:rFonts w:asciiTheme="majorHAnsi" w:hAnsiTheme="majorHAnsi"/>
        </w:rPr>
        <w:t xml:space="preserve">. </w:t>
      </w:r>
    </w:p>
    <w:p w:rsidR="00160A26" w:rsidRPr="001A28F1" w:rsidRDefault="00160A26">
      <w:pPr>
        <w:rPr>
          <w:rFonts w:asciiTheme="majorHAnsi" w:hAnsiTheme="majorHAnsi"/>
        </w:rPr>
      </w:pPr>
    </w:p>
    <w:p w:rsidR="00160A26" w:rsidRPr="001A28F1" w:rsidRDefault="00160A26">
      <w:pPr>
        <w:rPr>
          <w:rFonts w:asciiTheme="majorHAnsi" w:hAnsiTheme="majorHAnsi"/>
        </w:rPr>
      </w:pPr>
      <w:r w:rsidRPr="001A28F1">
        <w:rPr>
          <w:rFonts w:asciiTheme="majorHAnsi" w:hAnsiTheme="majorHAnsi"/>
        </w:rPr>
        <w:t>Another report from UM-Key</w:t>
      </w:r>
      <w:r w:rsidR="00B537DF" w:rsidRPr="001A28F1">
        <w:rPr>
          <w:rFonts w:asciiTheme="majorHAnsi" w:hAnsiTheme="majorHAnsi"/>
        </w:rPr>
        <w:t xml:space="preserve"> finding from a statewide </w:t>
      </w:r>
      <w:r w:rsidR="00B44D47" w:rsidRPr="001A28F1">
        <w:rPr>
          <w:rFonts w:asciiTheme="majorHAnsi" w:hAnsiTheme="majorHAnsi"/>
        </w:rPr>
        <w:t>survey,</w:t>
      </w:r>
      <w:r w:rsidR="00B537DF" w:rsidRPr="001A28F1">
        <w:rPr>
          <w:rFonts w:asciiTheme="majorHAnsi" w:hAnsiTheme="majorHAnsi"/>
        </w:rPr>
        <w:t xml:space="preserve"> </w:t>
      </w:r>
      <w:r w:rsidR="00B537DF" w:rsidRPr="001A28F1">
        <w:rPr>
          <w:rFonts w:asciiTheme="majorHAnsi" w:hAnsiTheme="majorHAnsi"/>
          <w:u w:val="single"/>
        </w:rPr>
        <w:t>Crown of the Continent</w:t>
      </w:r>
      <w:r w:rsidRPr="001A28F1">
        <w:rPr>
          <w:rFonts w:asciiTheme="majorHAnsi" w:hAnsiTheme="majorHAnsi"/>
        </w:rPr>
        <w:t xml:space="preserve">, April 2018 shows that in Montana 67% hike, 65% camp, 49% watch wildlife and only </w:t>
      </w:r>
      <w:r w:rsidRPr="001A28F1">
        <w:rPr>
          <w:rFonts w:asciiTheme="majorHAnsi" w:hAnsiTheme="majorHAnsi"/>
          <w:highlight w:val="yellow"/>
        </w:rPr>
        <w:t>27% mountain bike.</w:t>
      </w:r>
    </w:p>
    <w:p w:rsidR="00160A26" w:rsidRPr="001A28F1" w:rsidRDefault="00160A26">
      <w:pPr>
        <w:rPr>
          <w:rFonts w:asciiTheme="majorHAnsi" w:hAnsiTheme="majorHAnsi"/>
        </w:rPr>
      </w:pPr>
    </w:p>
    <w:p w:rsidR="00160A26" w:rsidRPr="001A28F1" w:rsidRDefault="00160A26">
      <w:pPr>
        <w:rPr>
          <w:rFonts w:asciiTheme="majorHAnsi" w:hAnsiTheme="majorHAnsi"/>
        </w:rPr>
      </w:pPr>
      <w:r w:rsidRPr="001A28F1">
        <w:rPr>
          <w:rFonts w:asciiTheme="majorHAnsi" w:hAnsiTheme="majorHAnsi"/>
        </w:rPr>
        <w:t xml:space="preserve">In another report from Scholar Works at the UM 5/2019 </w:t>
      </w:r>
      <w:r w:rsidRPr="001A28F1">
        <w:rPr>
          <w:rFonts w:asciiTheme="majorHAnsi" w:hAnsiTheme="majorHAnsi"/>
          <w:u w:val="single"/>
        </w:rPr>
        <w:t>Montana Trends: Travel and Recreation</w:t>
      </w:r>
      <w:r w:rsidRPr="001A28F1">
        <w:rPr>
          <w:rFonts w:asciiTheme="majorHAnsi" w:hAnsiTheme="majorHAnsi"/>
        </w:rPr>
        <w:t>. The repor</w:t>
      </w:r>
      <w:r w:rsidR="00B537DF" w:rsidRPr="001A28F1">
        <w:rPr>
          <w:rFonts w:asciiTheme="majorHAnsi" w:hAnsiTheme="majorHAnsi"/>
        </w:rPr>
        <w:t xml:space="preserve">t questions were; Activities Montanans will do over Memorial Weekend – </w:t>
      </w:r>
      <w:r w:rsidR="00B537DF" w:rsidRPr="001A28F1">
        <w:rPr>
          <w:rFonts w:asciiTheme="majorHAnsi" w:hAnsiTheme="majorHAnsi"/>
          <w:highlight w:val="yellow"/>
        </w:rPr>
        <w:t>3% mountain bike</w:t>
      </w:r>
      <w:r w:rsidR="00B537DF" w:rsidRPr="001A28F1">
        <w:rPr>
          <w:rFonts w:asciiTheme="majorHAnsi" w:hAnsiTheme="majorHAnsi"/>
        </w:rPr>
        <w:t>, Activities Montanans will do over the 4</w:t>
      </w:r>
      <w:r w:rsidR="00B537DF" w:rsidRPr="001A28F1">
        <w:rPr>
          <w:rFonts w:asciiTheme="majorHAnsi" w:hAnsiTheme="majorHAnsi"/>
          <w:vertAlign w:val="superscript"/>
        </w:rPr>
        <w:t>th</w:t>
      </w:r>
      <w:r w:rsidR="00B537DF" w:rsidRPr="001A28F1">
        <w:rPr>
          <w:rFonts w:asciiTheme="majorHAnsi" w:hAnsiTheme="majorHAnsi"/>
        </w:rPr>
        <w:t xml:space="preserve"> of July – </w:t>
      </w:r>
      <w:r w:rsidR="00B537DF" w:rsidRPr="001A28F1">
        <w:rPr>
          <w:rFonts w:asciiTheme="majorHAnsi" w:hAnsiTheme="majorHAnsi"/>
          <w:highlight w:val="yellow"/>
        </w:rPr>
        <w:t>2% mountain bike</w:t>
      </w:r>
    </w:p>
    <w:p w:rsidR="005A688A" w:rsidRPr="001A28F1" w:rsidRDefault="005A688A">
      <w:pPr>
        <w:rPr>
          <w:rFonts w:asciiTheme="majorHAnsi" w:hAnsiTheme="majorHAnsi"/>
        </w:rPr>
      </w:pPr>
    </w:p>
    <w:p w:rsidR="005A688A" w:rsidRPr="001A28F1" w:rsidRDefault="005A688A">
      <w:pPr>
        <w:rPr>
          <w:rFonts w:asciiTheme="majorHAnsi" w:hAnsiTheme="majorHAnsi"/>
          <w:caps/>
        </w:rPr>
      </w:pPr>
      <w:r w:rsidRPr="001A28F1">
        <w:rPr>
          <w:rFonts w:asciiTheme="majorHAnsi" w:hAnsiTheme="majorHAnsi"/>
        </w:rPr>
        <w:t xml:space="preserve">These low numbers do not warrant carving up a WSA. </w:t>
      </w:r>
      <w:r w:rsidR="00A32C9F" w:rsidRPr="001A28F1">
        <w:rPr>
          <w:rFonts w:asciiTheme="majorHAnsi" w:hAnsiTheme="majorHAnsi"/>
        </w:rPr>
        <w:t xml:space="preserve">Montanans do not support eliminating protections for wilderness study areas. In the Crown of the Continent Report, </w:t>
      </w:r>
      <w:r w:rsidR="00A32C9F" w:rsidRPr="001A28F1">
        <w:rPr>
          <w:rFonts w:asciiTheme="majorHAnsi" w:hAnsiTheme="majorHAnsi"/>
          <w:highlight w:val="yellow"/>
        </w:rPr>
        <w:t>81% say add new/keep all. Only 11% say to eliminate protections</w:t>
      </w:r>
      <w:r w:rsidR="00A32C9F" w:rsidRPr="001A28F1">
        <w:rPr>
          <w:rFonts w:asciiTheme="majorHAnsi" w:hAnsiTheme="majorHAnsi"/>
        </w:rPr>
        <w:t xml:space="preserve">. Support to keep WSAs as they are now is strong across parties; total add new/keep all – Republicans 74%, Independents 81%, Democrats 94% Overall 81% </w:t>
      </w:r>
    </w:p>
    <w:p w:rsidR="00F04EFA" w:rsidRPr="001A28F1" w:rsidRDefault="00F04EFA">
      <w:pPr>
        <w:rPr>
          <w:rFonts w:asciiTheme="majorHAnsi" w:hAnsiTheme="majorHAnsi"/>
        </w:rPr>
      </w:pPr>
    </w:p>
    <w:p w:rsidR="00F04EFA" w:rsidRPr="001A28F1" w:rsidRDefault="00CE5AB5">
      <w:pPr>
        <w:rPr>
          <w:rFonts w:asciiTheme="majorHAnsi" w:hAnsiTheme="majorHAnsi"/>
        </w:rPr>
      </w:pPr>
      <w:r w:rsidRPr="001A28F1">
        <w:rPr>
          <w:rFonts w:asciiTheme="majorHAnsi" w:hAnsiTheme="majorHAnsi"/>
        </w:rPr>
        <w:t>There i</w:t>
      </w:r>
      <w:r w:rsidR="00A32C9F" w:rsidRPr="001A28F1">
        <w:rPr>
          <w:rFonts w:asciiTheme="majorHAnsi" w:hAnsiTheme="majorHAnsi"/>
        </w:rPr>
        <w:t xml:space="preserve">s also </w:t>
      </w:r>
      <w:r w:rsidR="00B44D47" w:rsidRPr="001A28F1">
        <w:rPr>
          <w:rFonts w:asciiTheme="majorHAnsi" w:hAnsiTheme="majorHAnsi"/>
        </w:rPr>
        <w:t>a poor</w:t>
      </w:r>
      <w:r w:rsidRPr="001A28F1">
        <w:rPr>
          <w:rFonts w:asciiTheme="majorHAnsi" w:hAnsiTheme="majorHAnsi"/>
        </w:rPr>
        <w:t xml:space="preserve"> understanding of what mountain bikes and motorized use in the </w:t>
      </w:r>
      <w:r w:rsidR="00C54200" w:rsidRPr="001A28F1">
        <w:rPr>
          <w:rFonts w:asciiTheme="majorHAnsi" w:hAnsiTheme="majorHAnsi"/>
        </w:rPr>
        <w:t xml:space="preserve">Greater Yellowstone </w:t>
      </w:r>
      <w:r w:rsidRPr="001A28F1">
        <w:rPr>
          <w:rFonts w:asciiTheme="majorHAnsi" w:hAnsiTheme="majorHAnsi"/>
        </w:rPr>
        <w:t xml:space="preserve">ecosystem has on </w:t>
      </w:r>
      <w:r w:rsidR="00C54200" w:rsidRPr="001A28F1">
        <w:rPr>
          <w:rFonts w:asciiTheme="majorHAnsi" w:hAnsiTheme="majorHAnsi"/>
        </w:rPr>
        <w:t>sensitive species such as grizzlies, wolverines, elk in their calving grounds and other animals with a low tolerance for human disturbance.</w:t>
      </w:r>
    </w:p>
    <w:p w:rsidR="001A28F1" w:rsidRPr="001A28F1" w:rsidRDefault="001A28F1">
      <w:pPr>
        <w:rPr>
          <w:rFonts w:asciiTheme="majorHAnsi" w:hAnsiTheme="majorHAnsi"/>
        </w:rPr>
      </w:pPr>
    </w:p>
    <w:p w:rsidR="001A28F1" w:rsidRPr="001A28F1" w:rsidRDefault="001A28F1">
      <w:pPr>
        <w:rPr>
          <w:rFonts w:asciiTheme="majorHAnsi" w:hAnsiTheme="majorHAnsi"/>
        </w:rPr>
      </w:pPr>
      <w:r w:rsidRPr="001A28F1">
        <w:rPr>
          <w:rFonts w:asciiTheme="majorHAnsi" w:hAnsiTheme="majorHAnsi"/>
        </w:rPr>
        <w:t>The effects of recreation are also huge. Dr Lance Craighead reports on this in his report</w:t>
      </w:r>
      <w:r w:rsidRPr="001A28F1">
        <w:rPr>
          <w:rFonts w:asciiTheme="majorHAnsi" w:hAnsiTheme="majorHAnsi"/>
          <w:u w:val="single"/>
        </w:rPr>
        <w:t xml:space="preserve">; Wilderness, Wildlife and Ecological Values of the Hyalite-Porcupine-Buffalo Horn Wilderness Study Area </w:t>
      </w:r>
      <w:r w:rsidRPr="001A28F1">
        <w:rPr>
          <w:rFonts w:asciiTheme="majorHAnsi" w:hAnsiTheme="majorHAnsi"/>
        </w:rPr>
        <w:t>11/2015</w:t>
      </w:r>
    </w:p>
    <w:p w:rsidR="00F04EFA" w:rsidRPr="001A28F1" w:rsidRDefault="00F04EFA">
      <w:pPr>
        <w:rPr>
          <w:rFonts w:asciiTheme="majorHAnsi" w:hAnsiTheme="majorHAnsi"/>
        </w:rPr>
      </w:pPr>
    </w:p>
    <w:p w:rsidR="00C54200" w:rsidRPr="001A28F1" w:rsidRDefault="00C54200">
      <w:pPr>
        <w:rPr>
          <w:rFonts w:asciiTheme="majorHAnsi" w:hAnsiTheme="majorHAnsi"/>
        </w:rPr>
      </w:pPr>
      <w:r w:rsidRPr="001A28F1">
        <w:rPr>
          <w:rFonts w:asciiTheme="majorHAnsi" w:hAnsiTheme="majorHAnsi"/>
        </w:rPr>
        <w:t xml:space="preserve"> The Custer-Gallatin has recommended setting aside less than 100,000 acres of the </w:t>
      </w:r>
      <w:r w:rsidR="00B44D47" w:rsidRPr="001A28F1">
        <w:rPr>
          <w:rFonts w:asciiTheme="majorHAnsi" w:hAnsiTheme="majorHAnsi"/>
        </w:rPr>
        <w:t>Gallatin’s</w:t>
      </w:r>
      <w:r w:rsidRPr="001A28F1">
        <w:rPr>
          <w:rFonts w:asciiTheme="majorHAnsi" w:hAnsiTheme="majorHAnsi"/>
        </w:rPr>
        <w:t xml:space="preserve"> as wilderness.</w:t>
      </w:r>
      <w:r w:rsidR="00CE5AB5" w:rsidRPr="001A28F1">
        <w:rPr>
          <w:rFonts w:asciiTheme="majorHAnsi" w:hAnsiTheme="majorHAnsi"/>
        </w:rPr>
        <w:t xml:space="preserve"> This is not enough.</w:t>
      </w:r>
      <w:r w:rsidR="00A32C9F" w:rsidRPr="001A28F1">
        <w:rPr>
          <w:rFonts w:asciiTheme="majorHAnsi" w:hAnsiTheme="majorHAnsi"/>
        </w:rPr>
        <w:t xml:space="preserve"> This will not </w:t>
      </w:r>
      <w:r w:rsidR="001A28F1" w:rsidRPr="001A28F1">
        <w:rPr>
          <w:rFonts w:asciiTheme="majorHAnsi" w:hAnsiTheme="majorHAnsi"/>
        </w:rPr>
        <w:t xml:space="preserve">be enough </w:t>
      </w:r>
      <w:r w:rsidR="00B44D47" w:rsidRPr="001A28F1">
        <w:rPr>
          <w:rFonts w:asciiTheme="majorHAnsi" w:hAnsiTheme="majorHAnsi"/>
        </w:rPr>
        <w:t>for wildlife</w:t>
      </w:r>
      <w:r w:rsidR="001A28F1" w:rsidRPr="001A28F1">
        <w:rPr>
          <w:rFonts w:asciiTheme="majorHAnsi" w:hAnsiTheme="majorHAnsi"/>
        </w:rPr>
        <w:t xml:space="preserve"> and connectivity between other protected areas.</w:t>
      </w:r>
    </w:p>
    <w:p w:rsidR="00F04EFA" w:rsidRPr="001A28F1" w:rsidRDefault="00F04EFA">
      <w:pPr>
        <w:rPr>
          <w:rFonts w:asciiTheme="majorHAnsi" w:hAnsiTheme="majorHAnsi"/>
        </w:rPr>
      </w:pPr>
    </w:p>
    <w:p w:rsidR="00C54200" w:rsidRDefault="00C54200">
      <w:pPr>
        <w:rPr>
          <w:rFonts w:asciiTheme="majorHAnsi" w:hAnsiTheme="majorHAnsi"/>
        </w:rPr>
      </w:pPr>
      <w:r w:rsidRPr="001A28F1">
        <w:rPr>
          <w:rFonts w:asciiTheme="majorHAnsi" w:hAnsiTheme="majorHAnsi"/>
        </w:rPr>
        <w:t>It has long been recognized by the scientific community that protected areas in isolation fail to preserve species and ecosystem processes adequately.  Wildlife corridors provide connectivity, sustaining vital natural processes, wildlife populations, and biodiversity while allowing species to move in response to climate change.  The Gallatin Range is a recognized wildlife corridor linking YNP to the Northern Continental Ecosystem.</w:t>
      </w:r>
      <w:r w:rsidR="00A32C9F" w:rsidRPr="001A28F1">
        <w:rPr>
          <w:rFonts w:asciiTheme="majorHAnsi" w:hAnsiTheme="majorHAnsi"/>
        </w:rPr>
        <w:t xml:space="preserve"> Without a large wilderness in the </w:t>
      </w:r>
      <w:r w:rsidR="00B44D47" w:rsidRPr="001A28F1">
        <w:rPr>
          <w:rFonts w:asciiTheme="majorHAnsi" w:hAnsiTheme="majorHAnsi"/>
        </w:rPr>
        <w:t>Gallatin’s</w:t>
      </w:r>
      <w:r w:rsidR="00A32C9F" w:rsidRPr="001A28F1">
        <w:rPr>
          <w:rFonts w:asciiTheme="majorHAnsi" w:hAnsiTheme="majorHAnsi"/>
        </w:rPr>
        <w:t xml:space="preserve"> connected to the </w:t>
      </w:r>
      <w:r w:rsidR="00B44D47" w:rsidRPr="001A28F1">
        <w:rPr>
          <w:rFonts w:asciiTheme="majorHAnsi" w:hAnsiTheme="majorHAnsi"/>
        </w:rPr>
        <w:t>Bridger’s</w:t>
      </w:r>
      <w:r w:rsidR="00A32C9F" w:rsidRPr="001A28F1">
        <w:rPr>
          <w:rFonts w:asciiTheme="majorHAnsi" w:hAnsiTheme="majorHAnsi"/>
        </w:rPr>
        <w:t xml:space="preserve"> and the </w:t>
      </w:r>
      <w:r w:rsidR="00B44D47" w:rsidRPr="001A28F1">
        <w:rPr>
          <w:rFonts w:asciiTheme="majorHAnsi" w:hAnsiTheme="majorHAnsi"/>
        </w:rPr>
        <w:t>Madison’s</w:t>
      </w:r>
      <w:r w:rsidR="001A28F1" w:rsidRPr="001A28F1">
        <w:rPr>
          <w:rFonts w:asciiTheme="majorHAnsi" w:hAnsiTheme="majorHAnsi"/>
        </w:rPr>
        <w:t xml:space="preserve"> wildlife will be impacted. Without wilderness in the Abs connected to wilderness in the Crazies, wildlife will be impacted</w:t>
      </w:r>
    </w:p>
    <w:p w:rsidR="00B44D47" w:rsidRDefault="00B44D47">
      <w:pPr>
        <w:rPr>
          <w:rFonts w:asciiTheme="majorHAnsi" w:hAnsiTheme="majorHAnsi"/>
        </w:rPr>
      </w:pPr>
    </w:p>
    <w:p w:rsidR="00B44D47" w:rsidRDefault="00B44D47">
      <w:pPr>
        <w:rPr>
          <w:rFonts w:asciiTheme="majorHAnsi" w:hAnsiTheme="majorHAnsi"/>
        </w:rPr>
      </w:pPr>
      <w:r>
        <w:rPr>
          <w:rFonts w:asciiTheme="majorHAnsi" w:hAnsiTheme="majorHAnsi"/>
        </w:rPr>
        <w:t>Nancy Schultz</w:t>
      </w:r>
    </w:p>
    <w:p w:rsidR="00B44D47" w:rsidRDefault="00B44D47">
      <w:pPr>
        <w:rPr>
          <w:rFonts w:asciiTheme="majorHAnsi" w:hAnsiTheme="majorHAnsi"/>
        </w:rPr>
      </w:pPr>
      <w:r>
        <w:rPr>
          <w:rFonts w:asciiTheme="majorHAnsi" w:hAnsiTheme="majorHAnsi"/>
        </w:rPr>
        <w:t>420 N. 10h Ave</w:t>
      </w:r>
    </w:p>
    <w:p w:rsidR="00B44D47" w:rsidRPr="001A28F1" w:rsidRDefault="00B44D47">
      <w:pPr>
        <w:rPr>
          <w:rFonts w:asciiTheme="majorHAnsi" w:hAnsiTheme="majorHAnsi"/>
        </w:rPr>
      </w:pPr>
      <w:r>
        <w:rPr>
          <w:rFonts w:asciiTheme="majorHAnsi" w:hAnsiTheme="majorHAnsi"/>
        </w:rPr>
        <w:t>Bozeman, MT 59715</w:t>
      </w:r>
    </w:p>
    <w:sectPr w:rsidR="00B44D47" w:rsidRPr="001A28F1" w:rsidSect="00EB28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6017"/>
    <w:rsid w:val="00160A26"/>
    <w:rsid w:val="001A28F1"/>
    <w:rsid w:val="00216017"/>
    <w:rsid w:val="003C52CF"/>
    <w:rsid w:val="005A688A"/>
    <w:rsid w:val="00A32C9F"/>
    <w:rsid w:val="00B44D47"/>
    <w:rsid w:val="00B537DF"/>
    <w:rsid w:val="00C54200"/>
    <w:rsid w:val="00CE5AB5"/>
    <w:rsid w:val="00EB281F"/>
    <w:rsid w:val="00F04E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017"/>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34880">
      <w:bodyDiv w:val="1"/>
      <w:marLeft w:val="0"/>
      <w:marRight w:val="0"/>
      <w:marTop w:val="0"/>
      <w:marBottom w:val="0"/>
      <w:divBdr>
        <w:top w:val="none" w:sz="0" w:space="0" w:color="auto"/>
        <w:left w:val="none" w:sz="0" w:space="0" w:color="auto"/>
        <w:bottom w:val="none" w:sz="0" w:space="0" w:color="auto"/>
        <w:right w:val="none" w:sz="0" w:space="0" w:color="auto"/>
      </w:divBdr>
    </w:div>
    <w:div w:id="1377317243">
      <w:bodyDiv w:val="1"/>
      <w:marLeft w:val="0"/>
      <w:marRight w:val="0"/>
      <w:marTop w:val="0"/>
      <w:marBottom w:val="0"/>
      <w:divBdr>
        <w:top w:val="none" w:sz="0" w:space="0" w:color="auto"/>
        <w:left w:val="none" w:sz="0" w:space="0" w:color="auto"/>
        <w:bottom w:val="none" w:sz="0" w:space="0" w:color="auto"/>
        <w:right w:val="none" w:sz="0" w:space="0" w:color="auto"/>
      </w:divBdr>
      <w:divsChild>
        <w:div w:id="137372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Nancy's Computer</dc:creator>
  <cp:lastModifiedBy>Nancy's Computer</cp:lastModifiedBy>
  <cp:revision>1</cp:revision>
  <dcterms:created xsi:type="dcterms:W3CDTF">2019-06-06T15:35:00Z</dcterms:created>
  <dcterms:modified xsi:type="dcterms:W3CDTF">2019-06-06T18:03:00Z</dcterms:modified>
</cp:coreProperties>
</file>