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B502280" w14:textId="77777777" w:rsidR="0035242B" w:rsidRDefault="0035242B"/>
    <w:p w14:paraId="3C486509" w14:textId="77777777" w:rsidR="00DF70A3" w:rsidRDefault="00DF70A3"/>
    <w:p w14:paraId="4058F09F" w14:textId="77777777" w:rsidR="00DF70A3" w:rsidRPr="00723EDA" w:rsidRDefault="00DF70A3">
      <w:r w:rsidRPr="00723EDA">
        <w:t>Dear Forest Supervisor Lannom-</w:t>
      </w:r>
    </w:p>
    <w:p w14:paraId="2F13E23F" w14:textId="77777777" w:rsidR="00DF70A3" w:rsidRPr="00723EDA" w:rsidRDefault="00DF70A3"/>
    <w:p w14:paraId="28DB669A" w14:textId="69BEB328" w:rsidR="00DF70A3" w:rsidRPr="00723EDA" w:rsidRDefault="00DF70A3">
      <w:r w:rsidRPr="00723EDA">
        <w:t>Thank you for the opportunity to comment on the SRAMP EA.  I did not have a chance to comment during the scoping period for this project, but</w:t>
      </w:r>
      <w:r w:rsidR="004F3EA7" w:rsidRPr="00723EDA">
        <w:t xml:space="preserve"> along with my comments I</w:t>
      </w:r>
      <w:r w:rsidRPr="00723EDA">
        <w:t xml:space="preserve"> would</w:t>
      </w:r>
      <w:r w:rsidR="004F3EA7" w:rsidRPr="00723EDA">
        <w:t xml:space="preserve"> also</w:t>
      </w:r>
      <w:r w:rsidRPr="00723EDA">
        <w:t xml:space="preserve"> like to bring attention to an issue not discussed in the EA regarding the yearly boating closure on the South Fork of the Salmon</w:t>
      </w:r>
      <w:r w:rsidR="00CF7CD2" w:rsidRPr="00723EDA">
        <w:t xml:space="preserve"> River (SFSR)</w:t>
      </w:r>
      <w:r w:rsidRPr="00723EDA">
        <w:t xml:space="preserve"> above its confluence with the East Fork</w:t>
      </w:r>
      <w:r w:rsidR="00CF7CD2" w:rsidRPr="00723EDA">
        <w:t xml:space="preserve"> of the SFSR</w:t>
      </w:r>
      <w:r w:rsidRPr="00723EDA">
        <w:t>.</w:t>
      </w:r>
      <w:r w:rsidR="00CF7CD2" w:rsidRPr="00723EDA">
        <w:t xml:space="preserve">  It seems tha</w:t>
      </w:r>
      <w:r w:rsidR="00667552" w:rsidRPr="00723EDA">
        <w:t>t recreational access is a</w:t>
      </w:r>
      <w:r w:rsidR="00CF7CD2" w:rsidRPr="00723EDA">
        <w:t xml:space="preserve"> component of this project, along with ecosystem protection and enhancement through sediment reduction and striving for a balance between human impact</w:t>
      </w:r>
      <w:r w:rsidR="0039630C" w:rsidRPr="00723EDA">
        <w:t>s</w:t>
      </w:r>
      <w:r w:rsidR="00CF7CD2" w:rsidRPr="00723EDA">
        <w:t xml:space="preserve"> on the environment with human desire</w:t>
      </w:r>
      <w:r w:rsidR="0039630C" w:rsidRPr="00723EDA">
        <w:t>s</w:t>
      </w:r>
      <w:r w:rsidR="00CF7CD2" w:rsidRPr="00723EDA">
        <w:t xml:space="preserve"> for recreational pleasure.</w:t>
      </w:r>
    </w:p>
    <w:p w14:paraId="03FBE203" w14:textId="77777777" w:rsidR="004F3EA7" w:rsidRPr="00723EDA" w:rsidRDefault="004F3EA7"/>
    <w:p w14:paraId="711A4C2D" w14:textId="466B4EF7" w:rsidR="00C51B46" w:rsidRPr="00723EDA" w:rsidRDefault="00336665">
      <w:r w:rsidRPr="00723EDA">
        <w:t>I</w:t>
      </w:r>
      <w:r w:rsidR="004F3EA7" w:rsidRPr="00723EDA">
        <w:t xml:space="preserve"> would like to thank the Payette Forest for considering all user groups in this area and developing action alternatives that refle</w:t>
      </w:r>
      <w:r w:rsidRPr="00723EDA">
        <w:t xml:space="preserve">ct </w:t>
      </w:r>
      <w:r w:rsidR="00C51B46" w:rsidRPr="00723EDA">
        <w:t xml:space="preserve">the </w:t>
      </w:r>
      <w:r w:rsidR="0030684B" w:rsidRPr="00723EDA">
        <w:t>requests</w:t>
      </w:r>
      <w:r w:rsidR="00C51B46" w:rsidRPr="00723EDA">
        <w:t xml:space="preserve"> of most of them.</w:t>
      </w:r>
    </w:p>
    <w:p w14:paraId="18E9584E" w14:textId="77777777" w:rsidR="00C51B46" w:rsidRPr="00723EDA" w:rsidRDefault="00C51B46"/>
    <w:p w14:paraId="4AED68D9" w14:textId="77777777" w:rsidR="00C51B46" w:rsidRPr="00723EDA" w:rsidRDefault="00C51B46">
      <w:r w:rsidRPr="00723EDA">
        <w:t>My comments are</w:t>
      </w:r>
      <w:r w:rsidR="00CF7CD2" w:rsidRPr="00723EDA">
        <w:t xml:space="preserve"> as follows</w:t>
      </w:r>
      <w:r w:rsidRPr="00723EDA">
        <w:t>-</w:t>
      </w:r>
    </w:p>
    <w:p w14:paraId="10DC35BC" w14:textId="77777777" w:rsidR="00C51B46" w:rsidRPr="00723EDA" w:rsidRDefault="00C51B46"/>
    <w:p w14:paraId="6B062C29" w14:textId="77777777" w:rsidR="00C51B46" w:rsidRPr="00723EDA" w:rsidRDefault="00C51B46" w:rsidP="00C51B46">
      <w:r w:rsidRPr="00723EDA">
        <w:t>FRTA-</w:t>
      </w:r>
    </w:p>
    <w:p w14:paraId="66D909F1" w14:textId="77777777" w:rsidR="005D34BB" w:rsidRPr="00723EDA" w:rsidRDefault="005D34BB" w:rsidP="00C51B46"/>
    <w:p w14:paraId="2F5F55DE" w14:textId="53EBFD6A" w:rsidR="00C51B46" w:rsidRPr="00723EDA" w:rsidRDefault="00B61661" w:rsidP="00C51B46">
      <w:r w:rsidRPr="00723EDA">
        <w:t>Although a</w:t>
      </w:r>
      <w:r w:rsidR="004F3EA7" w:rsidRPr="00723EDA">
        <w:t xml:space="preserve"> FRTA that meets the proper criteria may be granted, </w:t>
      </w:r>
      <w:r w:rsidR="000D2FC7" w:rsidRPr="00723EDA">
        <w:t xml:space="preserve">I have a concern that should another event such as the </w:t>
      </w:r>
      <w:r w:rsidR="00CF7CD2" w:rsidRPr="00723EDA">
        <w:t>flooding in June 2010 occur,</w:t>
      </w:r>
      <w:r w:rsidR="000D2FC7" w:rsidRPr="00723EDA">
        <w:t xml:space="preserve"> it would be challenging for Valley County to procure adequate funding in a timely manner </w:t>
      </w:r>
      <w:r w:rsidR="00CF7CD2" w:rsidRPr="00723EDA">
        <w:t>to perform repairs in</w:t>
      </w:r>
      <w:r w:rsidR="0030684B" w:rsidRPr="00723EDA">
        <w:t xml:space="preserve"> timely and </w:t>
      </w:r>
      <w:r w:rsidRPr="00723EDA">
        <w:t>appropriate</w:t>
      </w:r>
      <w:r w:rsidR="0030684B" w:rsidRPr="00723EDA">
        <w:t xml:space="preserve"> (environmentally conscious)</w:t>
      </w:r>
      <w:r w:rsidRPr="00723EDA">
        <w:t xml:space="preserve"> </w:t>
      </w:r>
      <w:r w:rsidR="0030684B" w:rsidRPr="00723EDA">
        <w:t>manner</w:t>
      </w:r>
      <w:r w:rsidR="00DA0043" w:rsidRPr="00723EDA">
        <w:t>.</w:t>
      </w:r>
      <w:r w:rsidR="0030684B" w:rsidRPr="00723EDA">
        <w:t xml:space="preserve"> </w:t>
      </w:r>
      <w:r w:rsidR="00DA0043" w:rsidRPr="00723EDA">
        <w:t xml:space="preserve"> Since t</w:t>
      </w:r>
      <w:r w:rsidR="002F4B48" w:rsidRPr="00723EDA">
        <w:t>he</w:t>
      </w:r>
      <w:r w:rsidR="000D2FC7" w:rsidRPr="00723EDA">
        <w:t xml:space="preserve"> </w:t>
      </w:r>
      <w:r w:rsidR="00DA0043" w:rsidRPr="00723EDA">
        <w:t>SFSR</w:t>
      </w:r>
      <w:r w:rsidR="000D2FC7" w:rsidRPr="00723EDA">
        <w:t xml:space="preserve"> h</w:t>
      </w:r>
      <w:r w:rsidR="00DA0043" w:rsidRPr="00723EDA">
        <w:t>as</w:t>
      </w:r>
      <w:r w:rsidR="000D2FC7" w:rsidRPr="00723EDA">
        <w:t xml:space="preserve"> ESA listed aquatic species and road flooding occurs where the road is near the river</w:t>
      </w:r>
      <w:r w:rsidR="00DA0043" w:rsidRPr="00723EDA">
        <w:t>, this makes for an increased</w:t>
      </w:r>
      <w:r w:rsidR="002F4B48" w:rsidRPr="00723EDA">
        <w:t xml:space="preserve"> risk</w:t>
      </w:r>
      <w:r w:rsidR="00DA0043" w:rsidRPr="00723EDA">
        <w:t xml:space="preserve"> that any potential </w:t>
      </w:r>
      <w:r w:rsidR="002F4B48" w:rsidRPr="00723EDA">
        <w:t>road repairs</w:t>
      </w:r>
      <w:r w:rsidR="00DA0043" w:rsidRPr="00723EDA">
        <w:t xml:space="preserve"> will affect</w:t>
      </w:r>
      <w:r w:rsidR="002F4B48" w:rsidRPr="00723EDA">
        <w:t xml:space="preserve"> these species</w:t>
      </w:r>
      <w:r w:rsidR="000D2FC7" w:rsidRPr="00723EDA">
        <w:t>.</w:t>
      </w:r>
      <w:r w:rsidR="00424822" w:rsidRPr="00723EDA">
        <w:t xml:space="preserve">  No mention in the EA is g</w:t>
      </w:r>
      <w:r w:rsidR="002F4B48" w:rsidRPr="00723EDA">
        <w:t>iven to climate change and its e</w:t>
      </w:r>
      <w:r w:rsidR="00424822" w:rsidRPr="00723EDA">
        <w:t>ffect on flood recurrence intervals in the South Fork Salmon watershed.</w:t>
      </w:r>
      <w:r w:rsidR="00DF70A3" w:rsidRPr="00723EDA">
        <w:t xml:space="preserve"> </w:t>
      </w:r>
      <w:r w:rsidR="00424822" w:rsidRPr="00723EDA">
        <w:t xml:space="preserve"> An analysis of this would help determine what areas of the road are mo</w:t>
      </w:r>
      <w:r w:rsidR="00CF7CD2" w:rsidRPr="00723EDA">
        <w:t>st susceptible to flooding.  Other than Table 6,</w:t>
      </w:r>
      <w:r w:rsidR="00424822" w:rsidRPr="00723EDA">
        <w:t xml:space="preserve"> there</w:t>
      </w:r>
      <w:r w:rsidR="00CF7CD2" w:rsidRPr="00723EDA">
        <w:t xml:space="preserve"> is not</w:t>
      </w:r>
      <w:r w:rsidR="00424822" w:rsidRPr="00723EDA">
        <w:t xml:space="preserve"> any mention of the costs to repair damages from large flooding events.  Disclosing the</w:t>
      </w:r>
      <w:r w:rsidR="00336665" w:rsidRPr="00723EDA">
        <w:t>se costs would assist Valley County</w:t>
      </w:r>
      <w:r w:rsidR="00424822" w:rsidRPr="00723EDA">
        <w:t xml:space="preserve"> in determining</w:t>
      </w:r>
      <w:r w:rsidR="00336665" w:rsidRPr="00723EDA">
        <w:t xml:space="preserve"> if the FRTA easement is a</w:t>
      </w:r>
      <w:r w:rsidR="00424822" w:rsidRPr="00723EDA">
        <w:t xml:space="preserve"> fiscally responsible decision</w:t>
      </w:r>
      <w:r w:rsidR="00667552" w:rsidRPr="00723EDA">
        <w:t>.</w:t>
      </w:r>
    </w:p>
    <w:p w14:paraId="776DEE07" w14:textId="77777777" w:rsidR="00C51B46" w:rsidRPr="00723EDA" w:rsidRDefault="00C51B46" w:rsidP="00C51B46"/>
    <w:p w14:paraId="01FE0E93" w14:textId="77777777" w:rsidR="00C51B46" w:rsidRPr="00723EDA" w:rsidRDefault="00C51B46" w:rsidP="00C51B46">
      <w:r w:rsidRPr="00723EDA">
        <w:t>Hamilton Bar Road and Secesh/South Fork Salmon Confluence Camping and parking-</w:t>
      </w:r>
    </w:p>
    <w:p w14:paraId="0A81C1AC" w14:textId="77777777" w:rsidR="00C51B46" w:rsidRPr="00723EDA" w:rsidRDefault="00C51B46" w:rsidP="00C51B46"/>
    <w:p w14:paraId="2EEF93AB" w14:textId="6FF5DF6E" w:rsidR="00CF7CD2" w:rsidRPr="00723EDA" w:rsidRDefault="00C51B46" w:rsidP="002A4DE0">
      <w:r w:rsidRPr="00723EDA">
        <w:t>Developing designated camping and parking areas her</w:t>
      </w:r>
      <w:r w:rsidR="002F4B48" w:rsidRPr="00723EDA">
        <w:t>e is a great idea, e</w:t>
      </w:r>
      <w:r w:rsidR="00CF7CD2" w:rsidRPr="00723EDA">
        <w:t>specially the addition of</w:t>
      </w:r>
      <w:r w:rsidRPr="00723EDA">
        <w:t xml:space="preserve"> a vault toilet.  </w:t>
      </w:r>
      <w:r w:rsidR="00CF7CD2" w:rsidRPr="00723EDA">
        <w:t xml:space="preserve">I support </w:t>
      </w:r>
      <w:r w:rsidR="005D34BB" w:rsidRPr="00723EDA">
        <w:t>perman</w:t>
      </w:r>
      <w:r w:rsidR="00CF7CD2" w:rsidRPr="00723EDA">
        <w:t>ently decomm</w:t>
      </w:r>
      <w:r w:rsidR="002F4B48" w:rsidRPr="00723EDA">
        <w:t>is</w:t>
      </w:r>
      <w:r w:rsidR="00CF7CD2" w:rsidRPr="00723EDA">
        <w:t>sioning</w:t>
      </w:r>
      <w:r w:rsidR="005D34BB" w:rsidRPr="00723EDA">
        <w:t xml:space="preserve"> the Hamilton Bar Road to two-wheeled motorized. </w:t>
      </w:r>
      <w:r w:rsidR="00CF7CD2" w:rsidRPr="00723EDA">
        <w:t xml:space="preserve"> I</w:t>
      </w:r>
      <w:r w:rsidR="005D34BB" w:rsidRPr="00723EDA">
        <w:t>t is consiste</w:t>
      </w:r>
      <w:r w:rsidR="002F4B48" w:rsidRPr="00723EDA">
        <w:t>nt with the character of a</w:t>
      </w:r>
      <w:r w:rsidR="0030684B" w:rsidRPr="00723EDA">
        <w:t xml:space="preserve"> good</w:t>
      </w:r>
      <w:r w:rsidR="005D34BB" w:rsidRPr="00723EDA">
        <w:t xml:space="preserve"> portion of the downstream river corridor.</w:t>
      </w:r>
      <w:r w:rsidR="00CF7CD2" w:rsidRPr="00723EDA">
        <w:t xml:space="preserve">  I understand that access to the Davis Ranch might become more challenging, but the cable crossing that existed prior to the high water event in 2010 was a hazard to people floating the SFSR above 7 feet on the USGS gauge at Krassel, not to mention building structures within the floodplain of the river.  </w:t>
      </w:r>
    </w:p>
    <w:p w14:paraId="3800C9B9" w14:textId="77777777" w:rsidR="00CF7CD2" w:rsidRPr="00723EDA" w:rsidRDefault="00CF7CD2" w:rsidP="002A4DE0"/>
    <w:p w14:paraId="14C10A14" w14:textId="00497C40" w:rsidR="002F4B48" w:rsidRPr="00723EDA" w:rsidRDefault="00C51B46" w:rsidP="002A4DE0">
      <w:r w:rsidRPr="00723EDA">
        <w:lastRenderedPageBreak/>
        <w:t xml:space="preserve">I </w:t>
      </w:r>
      <w:r w:rsidR="00CF7CD2" w:rsidRPr="00723EDA">
        <w:t>encourage</w:t>
      </w:r>
      <w:r w:rsidRPr="00723EDA">
        <w:t xml:space="preserve"> the Forest Service </w:t>
      </w:r>
      <w:r w:rsidR="00CF7CD2" w:rsidRPr="00723EDA">
        <w:t>to use</w:t>
      </w:r>
      <w:r w:rsidR="005D34BB" w:rsidRPr="00723EDA">
        <w:t xml:space="preserve"> this opportunity to update </w:t>
      </w:r>
      <w:r w:rsidRPr="00723EDA">
        <w:t>signage for boaters</w:t>
      </w:r>
      <w:r w:rsidR="00667552" w:rsidRPr="00723EDA">
        <w:t xml:space="preserve"> and other user groups within</w:t>
      </w:r>
      <w:r w:rsidRPr="00723EDA">
        <w:t xml:space="preserve"> the </w:t>
      </w:r>
      <w:r w:rsidR="00CF7CD2" w:rsidRPr="00723EDA">
        <w:t>SFSR</w:t>
      </w:r>
      <w:r w:rsidR="00667552" w:rsidRPr="00723EDA">
        <w:t xml:space="preserve"> corridor</w:t>
      </w:r>
      <w:r w:rsidRPr="00723EDA">
        <w:t>.</w:t>
      </w:r>
      <w:r w:rsidR="00667552" w:rsidRPr="00723EDA">
        <w:t xml:space="preserve">  And, a</w:t>
      </w:r>
      <w:r w:rsidRPr="00723EDA">
        <w:t xml:space="preserve">lthough no official regulations exist to my knowledge (except for the </w:t>
      </w:r>
      <w:r w:rsidR="005D34BB" w:rsidRPr="00723EDA">
        <w:t xml:space="preserve">upstream </w:t>
      </w:r>
      <w:r w:rsidRPr="00723EDA">
        <w:t>closure and the Main Salmon Day use Permit), it seems that it is consistent with the intent of the SRAMP project to encourage the use of the same</w:t>
      </w:r>
      <w:r w:rsidR="00D94C40" w:rsidRPr="00723EDA">
        <w:t xml:space="preserve"> regulations that apply </w:t>
      </w:r>
      <w:r w:rsidR="00667552" w:rsidRPr="00723EDA">
        <w:t xml:space="preserve">in the </w:t>
      </w:r>
      <w:r w:rsidRPr="00723EDA">
        <w:t>Middle Fork of the Salmon</w:t>
      </w:r>
      <w:r w:rsidR="00D94C40" w:rsidRPr="00723EDA">
        <w:t xml:space="preserve"> </w:t>
      </w:r>
      <w:r w:rsidR="00667552" w:rsidRPr="00723EDA">
        <w:t xml:space="preserve">River corridor </w:t>
      </w:r>
      <w:r w:rsidR="00D94C40" w:rsidRPr="00723EDA">
        <w:t>such as fire pans, packing o</w:t>
      </w:r>
      <w:r w:rsidR="00CF7CD2" w:rsidRPr="00723EDA">
        <w:t>ut human waste, etc.</w:t>
      </w:r>
      <w:r w:rsidR="00667552" w:rsidRPr="00723EDA">
        <w:t xml:space="preserve">  This should apply to any users within the SFSR corridor.</w:t>
      </w:r>
      <w:r w:rsidR="00CF7CD2" w:rsidRPr="00723EDA">
        <w:t xml:space="preserve">  I</w:t>
      </w:r>
      <w:r w:rsidR="00D94C40" w:rsidRPr="00723EDA">
        <w:t>t is impossible to determine who uses the many camping sites along the river</w:t>
      </w:r>
      <w:r w:rsidR="00CF7CD2" w:rsidRPr="00723EDA">
        <w:t xml:space="preserve"> during any given year, but</w:t>
      </w:r>
      <w:r w:rsidR="00D94C40" w:rsidRPr="00723EDA">
        <w:t xml:space="preserve"> my personal experience is that I always seem to be breaking apart fire pits and removing trash</w:t>
      </w:r>
      <w:r w:rsidR="00667552" w:rsidRPr="00723EDA">
        <w:t xml:space="preserve"> during</w:t>
      </w:r>
      <w:r w:rsidR="00CF7CD2" w:rsidRPr="00723EDA">
        <w:t xml:space="preserve"> trip</w:t>
      </w:r>
      <w:r w:rsidR="00667552" w:rsidRPr="00723EDA">
        <w:t>s</w:t>
      </w:r>
      <w:r w:rsidR="00CF7CD2" w:rsidRPr="00723EDA">
        <w:t xml:space="preserve"> </w:t>
      </w:r>
      <w:r w:rsidR="00667552" w:rsidRPr="00723EDA">
        <w:t>down the SFSR</w:t>
      </w:r>
      <w:r w:rsidR="00D94C40" w:rsidRPr="00723EDA">
        <w:t xml:space="preserve">.  This is not a complaint, simply a fact.  </w:t>
      </w:r>
    </w:p>
    <w:p w14:paraId="0D078E7F" w14:textId="77777777" w:rsidR="002F4B48" w:rsidRPr="00723EDA" w:rsidRDefault="002F4B48" w:rsidP="002A4DE0"/>
    <w:p w14:paraId="420C822D" w14:textId="12AC6BE1" w:rsidR="002F4B48" w:rsidRPr="00723EDA" w:rsidRDefault="00723EDA" w:rsidP="002A4DE0">
      <w:r>
        <w:t xml:space="preserve"> Another item</w:t>
      </w:r>
      <w:bookmarkStart w:id="0" w:name="_GoBack"/>
      <w:bookmarkEnd w:id="0"/>
      <w:r>
        <w:t xml:space="preserve"> that ought to</w:t>
      </w:r>
      <w:r w:rsidR="00D94C40" w:rsidRPr="00723EDA">
        <w:t xml:space="preserve"> be considered is the ability of groups floating the </w:t>
      </w:r>
      <w:r w:rsidR="00CF7CD2" w:rsidRPr="00723EDA">
        <w:t>SFSR</w:t>
      </w:r>
      <w:r w:rsidR="002A4DE0" w:rsidRPr="00723EDA">
        <w:t xml:space="preserve"> to self-</w:t>
      </w:r>
      <w:r w:rsidR="00D94C40" w:rsidRPr="00723EDA">
        <w:t>permit at the</w:t>
      </w:r>
      <w:r w:rsidR="00667552" w:rsidRPr="00723EDA">
        <w:t xml:space="preserve"> most common</w:t>
      </w:r>
      <w:r w:rsidR="00D94C40" w:rsidRPr="00723EDA">
        <w:t xml:space="preserve"> put-in</w:t>
      </w:r>
      <w:r w:rsidR="00667552" w:rsidRPr="00723EDA">
        <w:t xml:space="preserve"> (Secesh/SFSR confluence)</w:t>
      </w:r>
      <w:r w:rsidR="00D94C40" w:rsidRPr="00723EDA">
        <w:t xml:space="preserve">.  </w:t>
      </w:r>
      <w:r w:rsidR="00CF7CD2" w:rsidRPr="00723EDA">
        <w:t>Th</w:t>
      </w:r>
      <w:r w:rsidR="002F4B48" w:rsidRPr="00723EDA">
        <w:t xml:space="preserve">ere is little information given when </w:t>
      </w:r>
      <w:r w:rsidR="00DA0043" w:rsidRPr="00723EDA">
        <w:t>acquiring</w:t>
      </w:r>
      <w:r w:rsidR="002F4B48" w:rsidRPr="00723EDA">
        <w:t xml:space="preserve"> a permit </w:t>
      </w:r>
      <w:r w:rsidR="00CF7CD2" w:rsidRPr="00723EDA">
        <w:t>at the McCall Ranger S</w:t>
      </w:r>
      <w:r w:rsidR="002F4B48" w:rsidRPr="00723EDA">
        <w:t>tation.  A face-to-</w:t>
      </w:r>
      <w:r w:rsidR="00CF7CD2" w:rsidRPr="00723EDA">
        <w:t xml:space="preserve">face interaction doesn’t seem to outweigh </w:t>
      </w:r>
      <w:r w:rsidR="002F4B48" w:rsidRPr="00723EDA">
        <w:t>the benefits of a self-</w:t>
      </w:r>
      <w:r w:rsidR="00CF7CD2" w:rsidRPr="00723EDA">
        <w:t>permitting station</w:t>
      </w:r>
      <w:r w:rsidR="002F4B48" w:rsidRPr="00723EDA">
        <w:t xml:space="preserve"> at the put-in</w:t>
      </w:r>
      <w:r w:rsidR="00CF7CD2" w:rsidRPr="00723EDA">
        <w:t xml:space="preserve">.  Self-permitting could increase the ability to accurately account </w:t>
      </w:r>
      <w:r w:rsidR="002F4B48" w:rsidRPr="00723EDA">
        <w:t xml:space="preserve">for </w:t>
      </w:r>
      <w:r w:rsidR="00CF7CD2" w:rsidRPr="00723EDA">
        <w:t xml:space="preserve">user days on the SFSR.  </w:t>
      </w:r>
      <w:r w:rsidR="00D94C40" w:rsidRPr="00723EDA">
        <w:t xml:space="preserve">It is not uncommon for a group to drive </w:t>
      </w:r>
      <w:r w:rsidR="005D34BB" w:rsidRPr="00723EDA">
        <w:t xml:space="preserve">directly to the put-in without going through McCall, or for a group to make a </w:t>
      </w:r>
      <w:r w:rsidR="0039630C" w:rsidRPr="00723EDA">
        <w:t>last minute decision to run the</w:t>
      </w:r>
      <w:r w:rsidR="005D34BB" w:rsidRPr="00723EDA">
        <w:t xml:space="preserve"> river on a weekend because of river levels.  </w:t>
      </w:r>
    </w:p>
    <w:p w14:paraId="6C63B194" w14:textId="77777777" w:rsidR="002F4B48" w:rsidRPr="00723EDA" w:rsidRDefault="002F4B48" w:rsidP="002A4DE0"/>
    <w:p w14:paraId="11479B29" w14:textId="08746586" w:rsidR="002A4DE0" w:rsidRPr="00723EDA" w:rsidRDefault="005D34BB" w:rsidP="002A4DE0">
      <w:r w:rsidRPr="00723EDA">
        <w:t xml:space="preserve">I’ve also noticed an increase in use of a campsite about .5 miles upstream of the Hettinger Ranch.  Pictographs exist here and it is one of the few midway large group campsites.  Signage </w:t>
      </w:r>
      <w:r w:rsidR="00F044AA" w:rsidRPr="00723EDA">
        <w:t xml:space="preserve">at the Secesh/SFSR confluence (put-in) </w:t>
      </w:r>
      <w:r w:rsidRPr="00723EDA">
        <w:t>could include mention of the sensitivity of these artifacts especially since several other sites exist within the river corridor.</w:t>
      </w:r>
      <w:r w:rsidR="002A4DE0" w:rsidRPr="00723EDA">
        <w:t xml:space="preserve">  </w:t>
      </w:r>
      <w:r w:rsidR="00D94C40" w:rsidRPr="00723EDA">
        <w:t>The South Fork Salmon from the Secesh confluence to the Main Salmon offers a unique e</w:t>
      </w:r>
      <w:r w:rsidR="002F4B48" w:rsidRPr="00723EDA">
        <w:t xml:space="preserve">xperience for white water river </w:t>
      </w:r>
      <w:r w:rsidR="00D94C40" w:rsidRPr="00723EDA">
        <w:t xml:space="preserve">runners not found in many places. </w:t>
      </w:r>
      <w:r w:rsidR="002A4DE0" w:rsidRPr="00723EDA">
        <w:t xml:space="preserve"> Anything to protect the integri</w:t>
      </w:r>
      <w:r w:rsidR="002F4B48" w:rsidRPr="00723EDA">
        <w:t>t</w:t>
      </w:r>
      <w:r w:rsidR="002A4DE0" w:rsidRPr="00723EDA">
        <w:t>y of the waterway</w:t>
      </w:r>
      <w:r w:rsidR="00F044AA" w:rsidRPr="00723EDA">
        <w:t>’s ecosystems</w:t>
      </w:r>
      <w:r w:rsidR="0039630C" w:rsidRPr="00723EDA">
        <w:t xml:space="preserve"> and heritage</w:t>
      </w:r>
      <w:r w:rsidR="002A4DE0" w:rsidRPr="00723EDA">
        <w:t xml:space="preserve"> and the outstanding and remarkable values that make it suitable for Wild and Scenic designation </w:t>
      </w:r>
      <w:r w:rsidR="00F044AA" w:rsidRPr="00723EDA">
        <w:t>gets</w:t>
      </w:r>
      <w:r w:rsidR="002A4DE0" w:rsidRPr="00723EDA">
        <w:t xml:space="preserve"> my full endorsement</w:t>
      </w:r>
      <w:r w:rsidR="00667552" w:rsidRPr="00723EDA">
        <w:t>.</w:t>
      </w:r>
    </w:p>
    <w:p w14:paraId="031820B5" w14:textId="77777777" w:rsidR="002A4DE0" w:rsidRPr="00723EDA" w:rsidRDefault="002A4DE0" w:rsidP="002A4DE0"/>
    <w:p w14:paraId="4FAB64B1" w14:textId="77777777" w:rsidR="002A4DE0" w:rsidRPr="00723EDA" w:rsidRDefault="002A4DE0" w:rsidP="002A4DE0">
      <w:r w:rsidRPr="00723EDA">
        <w:t>South Fork Salmon above the East Fork Confluence-</w:t>
      </w:r>
    </w:p>
    <w:p w14:paraId="7D42C932" w14:textId="77777777" w:rsidR="002A4DE0" w:rsidRPr="00723EDA" w:rsidRDefault="002A4DE0" w:rsidP="002A4DE0"/>
    <w:p w14:paraId="062D6D6B" w14:textId="4F275D7E" w:rsidR="00F044AA" w:rsidRPr="00723EDA" w:rsidRDefault="002A4DE0" w:rsidP="00F044AA">
      <w:pPr>
        <w:rPr>
          <w:rFonts w:eastAsia="Times New Roman" w:cs="Times New Roman"/>
          <w:sz w:val="20"/>
          <w:szCs w:val="20"/>
        </w:rPr>
      </w:pPr>
      <w:r w:rsidRPr="00723EDA">
        <w:t>I want to preface by saying that I recognize the Nez P</w:t>
      </w:r>
      <w:r w:rsidR="00F044AA" w:rsidRPr="00723EDA">
        <w:t>erce Tribe</w:t>
      </w:r>
      <w:r w:rsidR="00667552" w:rsidRPr="00723EDA">
        <w:t>’</w:t>
      </w:r>
      <w:r w:rsidR="00F044AA" w:rsidRPr="00723EDA">
        <w:t xml:space="preserve">s 1855 treaty that grants the Tribe, since time immemorial, the </w:t>
      </w:r>
      <w:r w:rsidR="00F044AA" w:rsidRPr="00723EDA">
        <w:rPr>
          <w:rFonts w:eastAsia="Times New Roman" w:cs="Times New Roman"/>
        </w:rPr>
        <w:t>inherent right to fish at usual and accustomed fishing stations, and to hunt, gather and graze livestock on open and unclaimed lands, all outside of the reservation boundary.  Should the ques</w:t>
      </w:r>
      <w:r w:rsidR="00667552" w:rsidRPr="00723EDA">
        <w:rPr>
          <w:rFonts w:eastAsia="Times New Roman" w:cs="Times New Roman"/>
        </w:rPr>
        <w:t>tion I am asking impede upon the</w:t>
      </w:r>
      <w:r w:rsidR="00F044AA" w:rsidRPr="00723EDA">
        <w:rPr>
          <w:rFonts w:eastAsia="Times New Roman" w:cs="Times New Roman"/>
        </w:rPr>
        <w:t xml:space="preserve">se rights then, by all means, allow the current status quo of closure to </w:t>
      </w:r>
      <w:r w:rsidR="00723EDA">
        <w:rPr>
          <w:rFonts w:eastAsia="Times New Roman" w:cs="Times New Roman"/>
        </w:rPr>
        <w:t>continue</w:t>
      </w:r>
      <w:r w:rsidR="00F044AA" w:rsidRPr="00723EDA">
        <w:rPr>
          <w:rFonts w:eastAsia="Times New Roman" w:cs="Times New Roman"/>
        </w:rPr>
        <w:t>.</w:t>
      </w:r>
    </w:p>
    <w:p w14:paraId="17CB44DE" w14:textId="77777777" w:rsidR="00F044AA" w:rsidRPr="00723EDA" w:rsidRDefault="00F044AA" w:rsidP="003F3AD7"/>
    <w:p w14:paraId="6C1DA574" w14:textId="21E5EA87" w:rsidR="003F3AD7" w:rsidRPr="00723EDA" w:rsidRDefault="00F044AA" w:rsidP="003F3AD7">
      <w:r w:rsidRPr="00723EDA">
        <w:t>T</w:t>
      </w:r>
      <w:r w:rsidR="003F3AD7" w:rsidRPr="00723EDA">
        <w:t>his comm</w:t>
      </w:r>
      <w:r w:rsidR="00667552" w:rsidRPr="00723EDA">
        <w:t>ent is relative since the SRAMP EA</w:t>
      </w:r>
      <w:r w:rsidR="003F3AD7" w:rsidRPr="00723EDA">
        <w:t xml:space="preserve"> recognizes that, “…with current and anticipated growth in the greater-Boise area, it is likely that the PNF will see an increase in visitation; impacts associated with that could increase across the entire Forest, not just the project area. It is also possible that this increase in visitation will spur a change in uses on the Forest such as E-bikes on trails, and whitewater users of all kinds (pack rafts, kayaks, etc.).” </w:t>
      </w:r>
    </w:p>
    <w:p w14:paraId="486144CF" w14:textId="77777777" w:rsidR="002A4DE0" w:rsidRPr="00723EDA" w:rsidRDefault="002A4DE0" w:rsidP="002A4DE0">
      <w:r w:rsidRPr="00723EDA">
        <w:t xml:space="preserve"> </w:t>
      </w:r>
    </w:p>
    <w:p w14:paraId="569981CE" w14:textId="711BADFA" w:rsidR="00F044AA" w:rsidRPr="00723EDA" w:rsidRDefault="002A4DE0" w:rsidP="002A4DE0">
      <w:r w:rsidRPr="00723EDA">
        <w:t>This comment is more of question of w</w:t>
      </w:r>
      <w:r w:rsidR="00F668D2" w:rsidRPr="00723EDA">
        <w:t>h</w:t>
      </w:r>
      <w:r w:rsidRPr="00723EDA">
        <w:t>ether or not the boating closure</w:t>
      </w:r>
      <w:r w:rsidR="00F668D2" w:rsidRPr="00723EDA">
        <w:t xml:space="preserve"> from April 1 to May 31</w:t>
      </w:r>
      <w:r w:rsidR="0039630C" w:rsidRPr="00723EDA">
        <w:rPr>
          <w:vertAlign w:val="superscript"/>
        </w:rPr>
        <w:t xml:space="preserve"> </w:t>
      </w:r>
      <w:r w:rsidRPr="00723EDA">
        <w:t>accurately corre</w:t>
      </w:r>
      <w:r w:rsidR="00F668D2" w:rsidRPr="00723EDA">
        <w:t>sponds with Snake River Chinook Salmo</w:t>
      </w:r>
      <w:r w:rsidR="003F3AD7" w:rsidRPr="00723EDA">
        <w:t>n</w:t>
      </w:r>
      <w:r w:rsidR="00F044AA" w:rsidRPr="00723EDA">
        <w:t xml:space="preserve"> and/or Steelhead</w:t>
      </w:r>
      <w:r w:rsidR="003F3AD7" w:rsidRPr="00723EDA">
        <w:t xml:space="preserve"> spaw</w:t>
      </w:r>
      <w:r w:rsidR="00F044AA" w:rsidRPr="00723EDA">
        <w:t>n</w:t>
      </w:r>
      <w:r w:rsidR="00DA0043" w:rsidRPr="00723EDA">
        <w:t>ing, and if the effects of whitewater kayaks, which are</w:t>
      </w:r>
      <w:r w:rsidR="003F3AD7" w:rsidRPr="00723EDA">
        <w:t xml:space="preserve"> the predominant</w:t>
      </w:r>
      <w:r w:rsidR="00DA0043" w:rsidRPr="00723EDA">
        <w:t xml:space="preserve"> water</w:t>
      </w:r>
      <w:r w:rsidR="003F3AD7" w:rsidRPr="00723EDA">
        <w:t>craft</w:t>
      </w:r>
      <w:r w:rsidR="00DA0043" w:rsidRPr="00723EDA">
        <w:t>s</w:t>
      </w:r>
      <w:r w:rsidR="003F3AD7" w:rsidRPr="00723EDA">
        <w:t xml:space="preserve"> used to float this section of river between Goat Creek an</w:t>
      </w:r>
      <w:r w:rsidR="00F044AA" w:rsidRPr="00723EDA">
        <w:t>d Poverty Flats Campground</w:t>
      </w:r>
      <w:r w:rsidR="00DA0043" w:rsidRPr="00723EDA">
        <w:t>,</w:t>
      </w:r>
      <w:r w:rsidR="00F044AA" w:rsidRPr="00723EDA">
        <w:t xml:space="preserve"> has</w:t>
      </w:r>
      <w:r w:rsidR="003F3AD7" w:rsidRPr="00723EDA">
        <w:t xml:space="preserve"> </w:t>
      </w:r>
      <w:r w:rsidR="00F044AA" w:rsidRPr="00723EDA">
        <w:t xml:space="preserve">ever </w:t>
      </w:r>
      <w:r w:rsidR="003F3AD7" w:rsidRPr="00723EDA">
        <w:t>been evaluated</w:t>
      </w:r>
      <w:r w:rsidR="00F044AA" w:rsidRPr="00723EDA">
        <w:t xml:space="preserve"> between the dates of April 1</w:t>
      </w:r>
      <w:r w:rsidR="00DA0043" w:rsidRPr="00723EDA">
        <w:t xml:space="preserve"> and May 31</w:t>
      </w:r>
      <w:r w:rsidR="003F3AD7" w:rsidRPr="00723EDA">
        <w:t>. Order numb</w:t>
      </w:r>
      <w:r w:rsidR="00DA0043" w:rsidRPr="00723EDA">
        <w:t>er 04-12-362 mentions that Big C</w:t>
      </w:r>
      <w:r w:rsidR="003F3AD7" w:rsidRPr="00723EDA">
        <w:t>reek is closed from April 1 through May 31 and August 1 through Sept</w:t>
      </w:r>
      <w:r w:rsidR="00891283" w:rsidRPr="00723EDA">
        <w:t>em</w:t>
      </w:r>
      <w:r w:rsidR="003F3AD7" w:rsidRPr="00723EDA">
        <w:t>ber 30, but does not mention closure on the South Fork of the Salmon.  However a press release dated April 10, 2004 indicates that the</w:t>
      </w:r>
      <w:r w:rsidR="00DA0043" w:rsidRPr="00723EDA">
        <w:t>re is</w:t>
      </w:r>
      <w:r w:rsidR="003F3AD7" w:rsidRPr="00723EDA">
        <w:t xml:space="preserve"> closure on the SFSR from Goat Creek to the East Fork confluence.  It seems a little odd that this closure would not extend upstream to the SFSR headwaters if spawning fish were a primary concern.  </w:t>
      </w:r>
      <w:r w:rsidR="00DA0043" w:rsidRPr="00723EDA">
        <w:t>Whitewater kayaks typically run this section of the SFSR</w:t>
      </w:r>
      <w:r w:rsidR="00891283" w:rsidRPr="00723EDA">
        <w:t xml:space="preserve"> </w:t>
      </w:r>
      <w:r w:rsidR="00E609B6" w:rsidRPr="00723EDA">
        <w:t>when river levels are above 4.5 feet</w:t>
      </w:r>
      <w:r w:rsidR="003F3AD7" w:rsidRPr="00723EDA">
        <w:t xml:space="preserve"> on the USGS gauge at Krassel.  </w:t>
      </w:r>
      <w:r w:rsidR="00E609B6" w:rsidRPr="00723EDA">
        <w:t xml:space="preserve">The most consistent </w:t>
      </w:r>
      <w:r w:rsidR="00F044AA" w:rsidRPr="00723EDA">
        <w:t>time of year for these flows is</w:t>
      </w:r>
      <w:r w:rsidR="00E609B6" w:rsidRPr="00723EDA">
        <w:t xml:space="preserve"> between April 15 and June 15.</w:t>
      </w:r>
      <w:r w:rsidR="003F3AD7" w:rsidRPr="00723EDA">
        <w:t xml:space="preserve">  I am all in favor of closure later in the summer</w:t>
      </w:r>
      <w:r w:rsidR="00891283" w:rsidRPr="00723EDA">
        <w:t>, or at times</w:t>
      </w:r>
      <w:r w:rsidR="003F3AD7" w:rsidRPr="00723EDA">
        <w:t xml:space="preserve"> when th</w:t>
      </w:r>
      <w:r w:rsidR="00F044AA" w:rsidRPr="00723EDA">
        <w:t>e river flows are low and water</w:t>
      </w:r>
      <w:r w:rsidR="003F3AD7" w:rsidRPr="00723EDA">
        <w:t>craft</w:t>
      </w:r>
      <w:r w:rsidR="00891283" w:rsidRPr="00723EDA">
        <w:t xml:space="preserve"> can barely float without hitting the river bottom.</w:t>
      </w:r>
      <w:r w:rsidR="00625006" w:rsidRPr="00723EDA">
        <w:t xml:space="preserve">  This is where pack rafts may have to be excluded from floating the river at low flows.</w:t>
      </w:r>
      <w:r w:rsidR="00891283" w:rsidRPr="00723EDA">
        <w:t xml:space="preserve">  The argument for disturbing fish</w:t>
      </w:r>
      <w:r w:rsidR="00F044AA" w:rsidRPr="00723EDA">
        <w:t xml:space="preserve"> makes sense at these times.  </w:t>
      </w:r>
      <w:r w:rsidR="00891283" w:rsidRPr="00723EDA">
        <w:t>However, whitewater kayaking primarily occurs on the section of river between Goat Creek confluence and Poverty Flats campground during spring run-off when there is sediment in the river and one cannot</w:t>
      </w:r>
      <w:r w:rsidR="00F044AA" w:rsidRPr="00723EDA">
        <w:t xml:space="preserve"> see the river bottom.</w:t>
      </w:r>
      <w:r w:rsidR="00625006" w:rsidRPr="00723EDA">
        <w:t xml:space="preserve"> Further, if non-motorized watercrafts are a concern for spawning fish in the SFSR, then shouldn’t the entire river from it’s confluence with the Main Salmon upstream be considered for closure.</w:t>
      </w:r>
    </w:p>
    <w:p w14:paraId="5A15960C" w14:textId="77777777" w:rsidR="00F044AA" w:rsidRPr="00723EDA" w:rsidRDefault="00F044AA" w:rsidP="002A4DE0"/>
    <w:p w14:paraId="092A3EE0" w14:textId="017BC9CC" w:rsidR="002A4DE0" w:rsidRPr="00723EDA" w:rsidRDefault="00F044AA" w:rsidP="002A4DE0">
      <w:r w:rsidRPr="00723EDA">
        <w:t>T</w:t>
      </w:r>
      <w:r w:rsidR="0039630C" w:rsidRPr="00723EDA">
        <w:t>hat the river closure is only downstream of</w:t>
      </w:r>
      <w:r w:rsidRPr="00723EDA">
        <w:t xml:space="preserve"> the Goat Creek Confluence appears to discourage the use of this section of riv</w:t>
      </w:r>
      <w:r w:rsidR="0039630C" w:rsidRPr="00723EDA">
        <w:t>er during the time of year when</w:t>
      </w:r>
      <w:r w:rsidRPr="00723EDA">
        <w:t xml:space="preserve"> it is most accessible</w:t>
      </w:r>
      <w:r w:rsidR="0039630C" w:rsidRPr="00723EDA">
        <w:t xml:space="preserve"> to the group that</w:t>
      </w:r>
      <w:r w:rsidR="00F73349" w:rsidRPr="00723EDA">
        <w:t xml:space="preserve"> use</w:t>
      </w:r>
      <w:r w:rsidR="0039630C" w:rsidRPr="00723EDA">
        <w:t>s</w:t>
      </w:r>
      <w:r w:rsidR="00F73349" w:rsidRPr="00723EDA">
        <w:t xml:space="preserve"> it.  If there is adequate justification of this closure by all means impose it.  However, if adjusting the closure dates to allow recreational access and protect ESA listed fish spawning is a possibility then this option should be evaluated.</w:t>
      </w:r>
    </w:p>
    <w:p w14:paraId="34BADC29" w14:textId="77777777" w:rsidR="00F73349" w:rsidRPr="00723EDA" w:rsidRDefault="00F73349" w:rsidP="002A4DE0"/>
    <w:p w14:paraId="7F9CE0FD" w14:textId="77777777" w:rsidR="00F73349" w:rsidRPr="00723EDA" w:rsidRDefault="00F73349" w:rsidP="002A4DE0">
      <w:r w:rsidRPr="00723EDA">
        <w:t xml:space="preserve">Thank you for the chance to comment on the SRAMP EA.  </w:t>
      </w:r>
    </w:p>
    <w:p w14:paraId="407050C8" w14:textId="77777777" w:rsidR="00F73349" w:rsidRPr="00723EDA" w:rsidRDefault="00F73349" w:rsidP="002A4DE0"/>
    <w:p w14:paraId="2FD7E0B3" w14:textId="77777777" w:rsidR="00F73349" w:rsidRPr="00723EDA" w:rsidRDefault="00F73349" w:rsidP="002A4DE0">
      <w:r w:rsidRPr="00723EDA">
        <w:t>Sincerely,</w:t>
      </w:r>
    </w:p>
    <w:p w14:paraId="07D3F6EB" w14:textId="77777777" w:rsidR="00F73349" w:rsidRPr="00723EDA" w:rsidRDefault="00F73349" w:rsidP="002A4DE0"/>
    <w:p w14:paraId="69B43836" w14:textId="77777777" w:rsidR="00F73349" w:rsidRPr="00723EDA" w:rsidRDefault="00F73349" w:rsidP="002A4DE0">
      <w:r w:rsidRPr="00723EDA">
        <w:t>Fred Coriell</w:t>
      </w:r>
    </w:p>
    <w:p w14:paraId="41DD5B37" w14:textId="77777777" w:rsidR="00F73349" w:rsidRPr="00723EDA" w:rsidRDefault="00F73349" w:rsidP="002A4DE0">
      <w:r w:rsidRPr="00723EDA">
        <w:t>McCall, Idaho</w:t>
      </w:r>
    </w:p>
    <w:p w14:paraId="64012086" w14:textId="77777777" w:rsidR="00F73349" w:rsidRPr="00F044AA" w:rsidRDefault="00F73349" w:rsidP="002A4DE0">
      <w:pPr>
        <w:rPr>
          <w:rFonts w:ascii="TimesNewRoman" w:hAnsi="TimesNewRoman"/>
        </w:rPr>
      </w:pPr>
    </w:p>
    <w:p w14:paraId="1A49A2D4" w14:textId="77777777" w:rsidR="002A4DE0" w:rsidRDefault="002A4DE0" w:rsidP="00C51B46"/>
    <w:p w14:paraId="15F852F2" w14:textId="77777777" w:rsidR="002A4DE0" w:rsidRDefault="002A4DE0" w:rsidP="00C51B46"/>
    <w:p w14:paraId="7292BCAB" w14:textId="77777777" w:rsidR="00C51B46" w:rsidRDefault="00D94C40" w:rsidP="00C51B46">
      <w:r>
        <w:t xml:space="preserve"> </w:t>
      </w:r>
    </w:p>
    <w:p w14:paraId="025CD327" w14:textId="77777777" w:rsidR="00336665" w:rsidRDefault="00336665"/>
    <w:p w14:paraId="3E1D295A" w14:textId="77777777" w:rsidR="00336665" w:rsidRDefault="00336665"/>
    <w:sectPr w:rsidR="00336665" w:rsidSect="0035242B">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4D"/>
    <w:family w:val="roman"/>
    <w:notTrueType/>
    <w:pitch w:val="variable"/>
    <w:sig w:usb0="00000003" w:usb1="00000000" w:usb2="00000000" w:usb3="00000000" w:csb0="00000001" w:csb1="00000000"/>
  </w:font>
  <w:font w:name="TimesNewRoman">
    <w:altName w:val="Times New Roman"/>
    <w:panose1 w:val="00000000000000000000"/>
    <w:charset w:val="00"/>
    <w:family w:val="roman"/>
    <w:notTrueType/>
    <w:pitch w:val="default"/>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06D80"/>
    <w:multiLevelType w:val="hybridMultilevel"/>
    <w:tmpl w:val="7152B9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3A4EA5"/>
    <w:multiLevelType w:val="hybridMultilevel"/>
    <w:tmpl w:val="187EF4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0A3"/>
    <w:rsid w:val="000D2FC7"/>
    <w:rsid w:val="002A4DE0"/>
    <w:rsid w:val="002F4B48"/>
    <w:rsid w:val="0030684B"/>
    <w:rsid w:val="00336665"/>
    <w:rsid w:val="0035242B"/>
    <w:rsid w:val="0039630C"/>
    <w:rsid w:val="003F3AD7"/>
    <w:rsid w:val="00424822"/>
    <w:rsid w:val="004F3EA7"/>
    <w:rsid w:val="005D34BB"/>
    <w:rsid w:val="00625006"/>
    <w:rsid w:val="00667552"/>
    <w:rsid w:val="00723EDA"/>
    <w:rsid w:val="00891283"/>
    <w:rsid w:val="00B61661"/>
    <w:rsid w:val="00C51B46"/>
    <w:rsid w:val="00CF7CD2"/>
    <w:rsid w:val="00D94C40"/>
    <w:rsid w:val="00DA0043"/>
    <w:rsid w:val="00DF70A3"/>
    <w:rsid w:val="00E609B6"/>
    <w:rsid w:val="00F044AA"/>
    <w:rsid w:val="00F668D2"/>
    <w:rsid w:val="00F7334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124EDF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B46"/>
    <w:pPr>
      <w:ind w:left="720"/>
      <w:contextualSpacing/>
    </w:pPr>
  </w:style>
  <w:style w:type="paragraph" w:styleId="NormalWeb">
    <w:name w:val="Normal (Web)"/>
    <w:basedOn w:val="Normal"/>
    <w:uiPriority w:val="99"/>
    <w:semiHidden/>
    <w:unhideWhenUsed/>
    <w:rsid w:val="002A4DE0"/>
    <w:pPr>
      <w:spacing w:before="100" w:beforeAutospacing="1" w:after="100" w:afterAutospacing="1"/>
    </w:pPr>
    <w:rPr>
      <w:rFonts w:ascii="Times" w:hAnsi="Times" w:cs="Times New Roman"/>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B46"/>
    <w:pPr>
      <w:ind w:left="720"/>
      <w:contextualSpacing/>
    </w:pPr>
  </w:style>
  <w:style w:type="paragraph" w:styleId="NormalWeb">
    <w:name w:val="Normal (Web)"/>
    <w:basedOn w:val="Normal"/>
    <w:uiPriority w:val="99"/>
    <w:semiHidden/>
    <w:unhideWhenUsed/>
    <w:rsid w:val="002A4DE0"/>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9936018">
      <w:bodyDiv w:val="1"/>
      <w:marLeft w:val="0"/>
      <w:marRight w:val="0"/>
      <w:marTop w:val="0"/>
      <w:marBottom w:val="0"/>
      <w:divBdr>
        <w:top w:val="none" w:sz="0" w:space="0" w:color="auto"/>
        <w:left w:val="none" w:sz="0" w:space="0" w:color="auto"/>
        <w:bottom w:val="none" w:sz="0" w:space="0" w:color="auto"/>
        <w:right w:val="none" w:sz="0" w:space="0" w:color="auto"/>
      </w:divBdr>
      <w:divsChild>
        <w:div w:id="1036463935">
          <w:marLeft w:val="0"/>
          <w:marRight w:val="0"/>
          <w:marTop w:val="0"/>
          <w:marBottom w:val="0"/>
          <w:divBdr>
            <w:top w:val="none" w:sz="0" w:space="0" w:color="auto"/>
            <w:left w:val="none" w:sz="0" w:space="0" w:color="auto"/>
            <w:bottom w:val="none" w:sz="0" w:space="0" w:color="auto"/>
            <w:right w:val="none" w:sz="0" w:space="0" w:color="auto"/>
          </w:divBdr>
          <w:divsChild>
            <w:div w:id="1527136712">
              <w:marLeft w:val="0"/>
              <w:marRight w:val="0"/>
              <w:marTop w:val="0"/>
              <w:marBottom w:val="0"/>
              <w:divBdr>
                <w:top w:val="none" w:sz="0" w:space="0" w:color="auto"/>
                <w:left w:val="none" w:sz="0" w:space="0" w:color="auto"/>
                <w:bottom w:val="none" w:sz="0" w:space="0" w:color="auto"/>
                <w:right w:val="none" w:sz="0" w:space="0" w:color="auto"/>
              </w:divBdr>
              <w:divsChild>
                <w:div w:id="32447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948786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198</TotalTime>
  <Pages>3</Pages>
  <Words>1190</Words>
  <Characters>6783</Characters>
  <Application>Microsoft Macintosh Word</Application>
  <DocSecurity>0</DocSecurity>
  <Lines>56</Lines>
  <Paragraphs>15</Paragraphs>
  <ScaleCrop>false</ScaleCrop>
  <Company>Renewable Renovations</Company>
  <LinksUpToDate>false</LinksUpToDate>
  <CharactersWithSpaces>7958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Coriell</dc:creator>
  <cp:keywords/>
  <dc:description/>
  <cp:lastModifiedBy>Fred Coriell</cp:lastModifiedBy>
  <cp:revision>5</cp:revision>
  <dcterms:created xsi:type="dcterms:W3CDTF">2019-05-12T19:22:00Z</dcterms:created>
  <dcterms:modified xsi:type="dcterms:W3CDTF">2019-05-14T03:30:00Z</dcterms:modified>
</cp:coreProperties>
</file>