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1F4AF" w14:textId="4EE045EB" w:rsidR="004432CD" w:rsidRDefault="004432CD" w:rsidP="004432CD"/>
    <w:p w14:paraId="61932BBE" w14:textId="77777777" w:rsidR="00F7741E" w:rsidRDefault="00F7741E" w:rsidP="00F7741E">
      <w:pPr>
        <w:rPr>
          <w:rFonts w:ascii="Times New Roman" w:hAnsi="Times New Roman"/>
        </w:rPr>
      </w:pPr>
      <w:r>
        <w:rPr>
          <w:rFonts w:ascii="Times New Roman" w:hAnsi="Times New Roman"/>
        </w:rPr>
        <w:t xml:space="preserve">December 12, 2018 </w:t>
      </w:r>
    </w:p>
    <w:p w14:paraId="6601FF1F" w14:textId="77777777" w:rsidR="00F7741E" w:rsidRDefault="00F7741E" w:rsidP="00F7741E">
      <w:pPr>
        <w:rPr>
          <w:rFonts w:ascii="Times New Roman" w:hAnsi="Times New Roman"/>
        </w:rPr>
      </w:pPr>
    </w:p>
    <w:p w14:paraId="75A54610" w14:textId="77777777" w:rsidR="00F7741E" w:rsidRPr="00403024" w:rsidRDefault="00F7741E" w:rsidP="00F7741E">
      <w:pPr>
        <w:rPr>
          <w:rFonts w:ascii="Times New Roman" w:hAnsi="Times New Roman"/>
          <w:color w:val="000000"/>
          <w:szCs w:val="18"/>
        </w:rPr>
      </w:pPr>
      <w:r w:rsidRPr="00403024">
        <w:rPr>
          <w:rFonts w:ascii="Times New Roman" w:hAnsi="Times New Roman"/>
          <w:color w:val="000000"/>
          <w:szCs w:val="18"/>
        </w:rPr>
        <w:t xml:space="preserve">Keith </w:t>
      </w:r>
      <w:proofErr w:type="spellStart"/>
      <w:r w:rsidRPr="00403024">
        <w:rPr>
          <w:rFonts w:ascii="Times New Roman" w:hAnsi="Times New Roman"/>
          <w:color w:val="000000"/>
          <w:szCs w:val="18"/>
        </w:rPr>
        <w:t>Lannom</w:t>
      </w:r>
      <w:proofErr w:type="spellEnd"/>
    </w:p>
    <w:p w14:paraId="607DD30A" w14:textId="77777777" w:rsidR="00F7741E" w:rsidRPr="00403024" w:rsidRDefault="00F7741E" w:rsidP="00F7741E">
      <w:pPr>
        <w:rPr>
          <w:rFonts w:ascii="Times New Roman" w:hAnsi="Times New Roman"/>
          <w:color w:val="000000"/>
          <w:szCs w:val="18"/>
        </w:rPr>
      </w:pPr>
      <w:r w:rsidRPr="00403024">
        <w:rPr>
          <w:rFonts w:ascii="Times New Roman" w:hAnsi="Times New Roman"/>
          <w:color w:val="000000"/>
          <w:szCs w:val="18"/>
        </w:rPr>
        <w:t>Forest Supervisor</w:t>
      </w:r>
    </w:p>
    <w:p w14:paraId="561610F4" w14:textId="77777777" w:rsidR="00F7741E" w:rsidRPr="00403024" w:rsidRDefault="00F7741E" w:rsidP="00F7741E">
      <w:pPr>
        <w:rPr>
          <w:rFonts w:ascii="Times New Roman" w:hAnsi="Times New Roman"/>
          <w:color w:val="000000"/>
          <w:szCs w:val="18"/>
        </w:rPr>
      </w:pPr>
      <w:r w:rsidRPr="00403024">
        <w:rPr>
          <w:rFonts w:ascii="Times New Roman" w:hAnsi="Times New Roman"/>
          <w:color w:val="000000"/>
          <w:szCs w:val="18"/>
        </w:rPr>
        <w:t>Payette National Forest</w:t>
      </w:r>
    </w:p>
    <w:p w14:paraId="2795572E" w14:textId="77777777" w:rsidR="00F7741E" w:rsidRPr="00403024" w:rsidRDefault="00F7741E" w:rsidP="00F7741E">
      <w:pPr>
        <w:rPr>
          <w:rFonts w:ascii="Times New Roman" w:hAnsi="Times New Roman"/>
          <w:color w:val="000000"/>
          <w:szCs w:val="18"/>
        </w:rPr>
      </w:pPr>
      <w:r w:rsidRPr="00403024">
        <w:rPr>
          <w:rFonts w:ascii="Times New Roman" w:hAnsi="Times New Roman"/>
          <w:color w:val="000000"/>
          <w:szCs w:val="18"/>
        </w:rPr>
        <w:t>500 Mission Street Building 2</w:t>
      </w:r>
    </w:p>
    <w:p w14:paraId="273E40D3" w14:textId="77777777" w:rsidR="00F7741E" w:rsidRPr="00403024" w:rsidRDefault="00F7741E" w:rsidP="00F7741E">
      <w:pPr>
        <w:rPr>
          <w:rFonts w:ascii="Times New Roman" w:hAnsi="Times New Roman"/>
          <w:color w:val="000000"/>
          <w:szCs w:val="18"/>
        </w:rPr>
      </w:pPr>
      <w:r w:rsidRPr="00403024">
        <w:rPr>
          <w:rFonts w:ascii="Times New Roman" w:hAnsi="Times New Roman"/>
          <w:color w:val="000000"/>
          <w:szCs w:val="18"/>
        </w:rPr>
        <w:t>McCall, ID 83638</w:t>
      </w:r>
    </w:p>
    <w:p w14:paraId="1A49B293" w14:textId="77777777" w:rsidR="00F7741E" w:rsidRDefault="00F7741E" w:rsidP="00F7741E">
      <w:pPr>
        <w:rPr>
          <w:rFonts w:ascii="Helvetica" w:hAnsi="Helvetica"/>
          <w:color w:val="000000"/>
          <w:sz w:val="18"/>
          <w:szCs w:val="18"/>
        </w:rPr>
      </w:pPr>
    </w:p>
    <w:p w14:paraId="185475AA" w14:textId="77777777" w:rsidR="00F7741E" w:rsidRDefault="00F7741E" w:rsidP="00F7741E">
      <w:pPr>
        <w:rPr>
          <w:rFonts w:ascii="Times New Roman" w:hAnsi="Times New Roman"/>
        </w:rPr>
      </w:pPr>
      <w:hyperlink r:id="rId7" w:history="1">
        <w:r>
          <w:rPr>
            <w:rStyle w:val="Hyperlink"/>
            <w:rFonts w:ascii="Verdana" w:hAnsi="Verdana"/>
            <w:b/>
            <w:bCs/>
            <w:color w:val="000099"/>
            <w:sz w:val="18"/>
            <w:szCs w:val="18"/>
          </w:rPr>
          <w:t>http://www.fs.usda.gov/goto/granitemeadows</w:t>
        </w:r>
      </w:hyperlink>
    </w:p>
    <w:p w14:paraId="7B32C070" w14:textId="77777777" w:rsidR="00F7741E" w:rsidRDefault="00F7741E" w:rsidP="00F7741E">
      <w:pPr>
        <w:rPr>
          <w:rFonts w:ascii="Helvetica" w:hAnsi="Helvetica"/>
          <w:color w:val="000000"/>
          <w:sz w:val="18"/>
          <w:szCs w:val="18"/>
        </w:rPr>
      </w:pPr>
    </w:p>
    <w:p w14:paraId="650D860A" w14:textId="77777777" w:rsidR="00F7741E" w:rsidRDefault="00F7741E" w:rsidP="00F7741E">
      <w:pPr>
        <w:rPr>
          <w:rFonts w:ascii="Times New Roman" w:hAnsi="Times New Roman"/>
        </w:rPr>
      </w:pPr>
    </w:p>
    <w:p w14:paraId="52DC297D" w14:textId="77777777" w:rsidR="00F7741E" w:rsidRPr="00AC2B81" w:rsidRDefault="00F7741E" w:rsidP="00F7741E">
      <w:pPr>
        <w:rPr>
          <w:rFonts w:ascii="Times New Roman" w:hAnsi="Times New Roman"/>
        </w:rPr>
      </w:pPr>
      <w:r>
        <w:rPr>
          <w:rFonts w:ascii="Times New Roman" w:hAnsi="Times New Roman"/>
        </w:rPr>
        <w:t xml:space="preserve">Dear </w:t>
      </w:r>
      <w:r w:rsidRPr="00AC2B81">
        <w:rPr>
          <w:rFonts w:ascii="Times New Roman" w:hAnsi="Times New Roman"/>
        </w:rPr>
        <w:t xml:space="preserve">Payette </w:t>
      </w:r>
      <w:r>
        <w:rPr>
          <w:rFonts w:ascii="Times New Roman" w:hAnsi="Times New Roman"/>
        </w:rPr>
        <w:t xml:space="preserve">Forest </w:t>
      </w:r>
      <w:proofErr w:type="gramStart"/>
      <w:r>
        <w:rPr>
          <w:rFonts w:ascii="Times New Roman" w:hAnsi="Times New Roman"/>
        </w:rPr>
        <w:t>Supervisor</w:t>
      </w:r>
      <w:proofErr w:type="gramEnd"/>
      <w:r>
        <w:rPr>
          <w:rFonts w:ascii="Times New Roman" w:hAnsi="Times New Roman"/>
        </w:rPr>
        <w:t xml:space="preserve"> </w:t>
      </w:r>
      <w:proofErr w:type="spellStart"/>
      <w:r>
        <w:rPr>
          <w:rFonts w:ascii="Times New Roman" w:hAnsi="Times New Roman"/>
        </w:rPr>
        <w:t>Lannum</w:t>
      </w:r>
      <w:proofErr w:type="spellEnd"/>
      <w:r>
        <w:rPr>
          <w:rFonts w:ascii="Times New Roman" w:hAnsi="Times New Roman"/>
        </w:rPr>
        <w:t>,</w:t>
      </w:r>
    </w:p>
    <w:p w14:paraId="633083EA" w14:textId="77777777" w:rsidR="00F7741E" w:rsidRPr="00AC2B81" w:rsidRDefault="00F7741E" w:rsidP="00F7741E">
      <w:pPr>
        <w:rPr>
          <w:rFonts w:ascii="Times New Roman" w:hAnsi="Times New Roman"/>
        </w:rPr>
      </w:pPr>
    </w:p>
    <w:p w14:paraId="79D9F8F2" w14:textId="70FE0861" w:rsidR="006756F2" w:rsidRDefault="006756F2" w:rsidP="00F7741E">
      <w:pPr>
        <w:rPr>
          <w:rFonts w:ascii="Times New Roman" w:hAnsi="Times New Roman"/>
        </w:rPr>
      </w:pPr>
      <w:r>
        <w:rPr>
          <w:rFonts w:ascii="Times New Roman" w:hAnsi="Times New Roman"/>
        </w:rPr>
        <w:t xml:space="preserve">Here are comments of </w:t>
      </w:r>
      <w:proofErr w:type="spellStart"/>
      <w:r>
        <w:rPr>
          <w:rFonts w:ascii="Times New Roman" w:hAnsi="Times New Roman"/>
        </w:rPr>
        <w:t>WildLands</w:t>
      </w:r>
      <w:proofErr w:type="spellEnd"/>
      <w:r>
        <w:rPr>
          <w:rFonts w:ascii="Times New Roman" w:hAnsi="Times New Roman"/>
        </w:rPr>
        <w:t xml:space="preserve"> Defense on the Granite Meadows project on McCall and New Meadows Ranger Districts of the Payette National Forest. We are alarmed at the scale and foreseeable adverse direct indirect and cumulative impacts of this project on National Forest lands, waters, </w:t>
      </w:r>
      <w:proofErr w:type="gramStart"/>
      <w:r>
        <w:rPr>
          <w:rFonts w:ascii="Times New Roman" w:hAnsi="Times New Roman"/>
        </w:rPr>
        <w:t>watersheds  and</w:t>
      </w:r>
      <w:proofErr w:type="gramEnd"/>
      <w:r>
        <w:rPr>
          <w:rFonts w:ascii="Times New Roman" w:hAnsi="Times New Roman"/>
        </w:rPr>
        <w:t xml:space="preserve"> biota.</w:t>
      </w:r>
    </w:p>
    <w:p w14:paraId="6D58F07C" w14:textId="77777777" w:rsidR="006756F2" w:rsidRDefault="006756F2" w:rsidP="00F7741E">
      <w:pPr>
        <w:rPr>
          <w:rFonts w:ascii="Times New Roman" w:hAnsi="Times New Roman"/>
        </w:rPr>
      </w:pPr>
    </w:p>
    <w:p w14:paraId="57418A3D" w14:textId="3A306329" w:rsidR="00F7741E" w:rsidRDefault="00F7741E" w:rsidP="00F7741E">
      <w:pPr>
        <w:rPr>
          <w:rFonts w:ascii="Times New Roman" w:hAnsi="Times New Roman"/>
        </w:rPr>
      </w:pPr>
      <w:r w:rsidRPr="00AC2B81">
        <w:rPr>
          <w:rFonts w:ascii="Times New Roman" w:hAnsi="Times New Roman"/>
        </w:rPr>
        <w:t>There has been extensive past logging</w:t>
      </w:r>
      <w:r>
        <w:rPr>
          <w:rFonts w:ascii="Times New Roman" w:hAnsi="Times New Roman"/>
        </w:rPr>
        <w:t xml:space="preserve">, grazing </w:t>
      </w:r>
      <w:r w:rsidRPr="00AC2B81">
        <w:rPr>
          <w:rFonts w:ascii="Times New Roman" w:hAnsi="Times New Roman"/>
        </w:rPr>
        <w:t>and human disturbance in many portions of the project area</w:t>
      </w:r>
      <w:r>
        <w:rPr>
          <w:rFonts w:ascii="Times New Roman" w:hAnsi="Times New Roman"/>
        </w:rPr>
        <w:t xml:space="preserve"> and surrounding landscape</w:t>
      </w:r>
      <w:r w:rsidRPr="00AC2B81">
        <w:rPr>
          <w:rFonts w:ascii="Times New Roman" w:hAnsi="Times New Roman"/>
        </w:rPr>
        <w:t xml:space="preserve">, causing substantial degradation of soils, waters, watersheds, sensitive and MIS </w:t>
      </w:r>
      <w:r>
        <w:rPr>
          <w:rFonts w:ascii="Times New Roman" w:hAnsi="Times New Roman"/>
        </w:rPr>
        <w:t xml:space="preserve">and ESA </w:t>
      </w:r>
      <w:r w:rsidRPr="00AC2B81">
        <w:rPr>
          <w:rFonts w:ascii="Times New Roman" w:hAnsi="Times New Roman"/>
        </w:rPr>
        <w:t>species habitats and populations, forest health, natural forested vegetation composition and structure</w:t>
      </w:r>
      <w:r>
        <w:rPr>
          <w:rFonts w:ascii="Times New Roman" w:hAnsi="Times New Roman"/>
        </w:rPr>
        <w:t xml:space="preserve"> and </w:t>
      </w:r>
      <w:r w:rsidRPr="00AC2B81">
        <w:rPr>
          <w:rFonts w:ascii="Times New Roman" w:hAnsi="Times New Roman"/>
        </w:rPr>
        <w:t>harm to public recreational uses and enjoyment</w:t>
      </w:r>
      <w:r>
        <w:rPr>
          <w:rFonts w:ascii="Times New Roman" w:hAnsi="Times New Roman"/>
        </w:rPr>
        <w:t xml:space="preserve">. Instead of allowing lands to continue to heal from these past and ongoing disturbances, by employing substantial passive restoration, and using careful active restoration to enhance healing, the forest proposes to tear this landscape apart with expensive, very risky “treatment” disturbance of all types – including overlapping disturbances in the same land area/watershed/habitat.  </w:t>
      </w:r>
      <w:r w:rsidRPr="00AC2B81">
        <w:rPr>
          <w:rFonts w:ascii="Times New Roman" w:hAnsi="Times New Roman"/>
        </w:rPr>
        <w:t xml:space="preserve"> </w:t>
      </w:r>
    </w:p>
    <w:p w14:paraId="08612506" w14:textId="77777777" w:rsidR="00F7741E" w:rsidRDefault="00F7741E" w:rsidP="00F7741E">
      <w:pPr>
        <w:rPr>
          <w:rFonts w:ascii="Times New Roman" w:hAnsi="Times New Roman"/>
        </w:rPr>
      </w:pPr>
    </w:p>
    <w:p w14:paraId="11D60903" w14:textId="77777777" w:rsidR="00F7741E" w:rsidRDefault="00F7741E" w:rsidP="00F7741E">
      <w:pPr>
        <w:rPr>
          <w:rFonts w:ascii="Times New Roman" w:hAnsi="Times New Roman"/>
        </w:rPr>
      </w:pPr>
      <w:r>
        <w:rPr>
          <w:rFonts w:ascii="Times New Roman" w:hAnsi="Times New Roman"/>
        </w:rPr>
        <w:t>The Forest states:</w:t>
      </w:r>
    </w:p>
    <w:p w14:paraId="5B24638C" w14:textId="77777777" w:rsidR="00F7741E" w:rsidRPr="006756F2" w:rsidRDefault="00F7741E" w:rsidP="00F7741E">
      <w:pPr>
        <w:spacing w:before="100" w:beforeAutospacing="1" w:after="100" w:afterAutospacing="1"/>
        <w:rPr>
          <w:rFonts w:ascii="Times New Roman" w:eastAsia="Times New Roman" w:hAnsi="Times New Roman"/>
          <w:i/>
          <w:lang w:eastAsia="zh-CN"/>
        </w:rPr>
      </w:pPr>
      <w:r w:rsidRPr="006756F2">
        <w:rPr>
          <w:rFonts w:ascii="Calibri" w:eastAsia="Times New Roman" w:hAnsi="Calibri" w:cs="Calibri"/>
          <w:i/>
          <w:szCs w:val="22"/>
          <w:lang w:eastAsia="zh-CN"/>
        </w:rPr>
        <w:t>Decades of fire suppression, forest management (</w:t>
      </w:r>
      <w:r w:rsidRPr="006756F2">
        <w:rPr>
          <w:rFonts w:ascii="Calibri,Italic" w:eastAsia="Times New Roman" w:hAnsi="Calibri,Italic"/>
          <w:i/>
          <w:szCs w:val="22"/>
          <w:lang w:eastAsia="zh-CN"/>
        </w:rPr>
        <w:t xml:space="preserve">e.g. </w:t>
      </w:r>
      <w:r w:rsidRPr="006756F2">
        <w:rPr>
          <w:rFonts w:ascii="Calibri" w:eastAsia="Times New Roman" w:hAnsi="Calibri" w:cs="Calibri"/>
          <w:i/>
          <w:szCs w:val="22"/>
          <w:lang w:eastAsia="zh-CN"/>
        </w:rPr>
        <w:t>logging), livestock management (</w:t>
      </w:r>
      <w:r w:rsidRPr="006756F2">
        <w:rPr>
          <w:rFonts w:ascii="Calibri,Italic" w:eastAsia="Times New Roman" w:hAnsi="Calibri,Italic"/>
          <w:i/>
          <w:szCs w:val="22"/>
          <w:lang w:eastAsia="zh-CN"/>
        </w:rPr>
        <w:t>e.g</w:t>
      </w:r>
      <w:r w:rsidRPr="006756F2">
        <w:rPr>
          <w:rFonts w:ascii="Calibri" w:eastAsia="Times New Roman" w:hAnsi="Calibri" w:cs="Calibri"/>
          <w:i/>
          <w:szCs w:val="22"/>
          <w:lang w:eastAsia="zh-CN"/>
        </w:rPr>
        <w:t xml:space="preserve">. grazing), insect and disease outbreaks, and other factors have substantially altered forest structure, composition and spatial pattern (Stine </w:t>
      </w:r>
      <w:r w:rsidRPr="006756F2">
        <w:rPr>
          <w:rFonts w:ascii="Calibri,Italic" w:eastAsia="Times New Roman" w:hAnsi="Calibri,Italic"/>
          <w:i/>
          <w:szCs w:val="22"/>
          <w:lang w:eastAsia="zh-CN"/>
        </w:rPr>
        <w:t xml:space="preserve">et al. </w:t>
      </w:r>
      <w:r w:rsidRPr="006756F2">
        <w:rPr>
          <w:rFonts w:ascii="Calibri" w:eastAsia="Times New Roman" w:hAnsi="Calibri" w:cs="Calibri"/>
          <w:i/>
          <w:szCs w:val="22"/>
          <w:lang w:eastAsia="zh-CN"/>
        </w:rPr>
        <w:t xml:space="preserve">2014, Franklin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2013, Belsky and Blumenthal 1997; Perry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2011; Keane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2017; Perkins </w:t>
      </w:r>
      <w:r w:rsidRPr="006756F2">
        <w:rPr>
          <w:rFonts w:ascii="Calibri,Italic" w:eastAsia="Times New Roman" w:hAnsi="Calibri,Italic"/>
          <w:i/>
          <w:szCs w:val="22"/>
          <w:lang w:eastAsia="zh-CN"/>
        </w:rPr>
        <w:t>et al</w:t>
      </w:r>
      <w:r w:rsidRPr="006756F2">
        <w:rPr>
          <w:rFonts w:ascii="Calibri" w:eastAsia="Times New Roman" w:hAnsi="Calibri" w:cs="Calibri"/>
          <w:i/>
          <w:szCs w:val="22"/>
          <w:lang w:eastAsia="zh-CN"/>
        </w:rPr>
        <w:t xml:space="preserve">. 2016) in the western United States and in the project area. Within the project area, these altered conditions have led to: increased susceptibility of undesired and uncharacteristic wildfires; species composition, structure, density that have departed from desired conditions; and an increased insect and disease susceptibility. </w:t>
      </w:r>
    </w:p>
    <w:p w14:paraId="1E0BD930" w14:textId="66856DFF" w:rsidR="00F7741E" w:rsidRDefault="00F7741E" w:rsidP="00F7741E">
      <w:pPr>
        <w:rPr>
          <w:rFonts w:ascii="Times New Roman" w:hAnsi="Times New Roman"/>
        </w:rPr>
      </w:pPr>
      <w:r>
        <w:rPr>
          <w:rFonts w:ascii="Times New Roman" w:hAnsi="Times New Roman"/>
        </w:rPr>
        <w:t xml:space="preserve">The Forest is describing an ecosystem, plant and animal communities and watersheds that are already highly disturbed by human activity. Adding the many and often overlapping stresses described in the </w:t>
      </w:r>
      <w:r w:rsidR="00D90C59">
        <w:rPr>
          <w:rFonts w:ascii="Times New Roman" w:hAnsi="Times New Roman"/>
        </w:rPr>
        <w:t>DOPAA</w:t>
      </w:r>
      <w:r>
        <w:rPr>
          <w:rFonts w:ascii="Times New Roman" w:hAnsi="Times New Roman"/>
        </w:rPr>
        <w:t xml:space="preserve"> pages 3-5 to such a disturbed setting poses serious risk of irreparable harm and species losses. It is also likely to reduce the ability of natural processes to buffer climate change stress on Forest lands.</w:t>
      </w:r>
    </w:p>
    <w:p w14:paraId="4797CC6C" w14:textId="77777777" w:rsidR="00F7741E" w:rsidRDefault="00F7741E" w:rsidP="00F7741E">
      <w:pPr>
        <w:rPr>
          <w:rFonts w:ascii="Times New Roman" w:hAnsi="Times New Roman"/>
        </w:rPr>
      </w:pPr>
    </w:p>
    <w:p w14:paraId="258A17BD" w14:textId="77777777" w:rsidR="00F7741E" w:rsidRDefault="00F7741E" w:rsidP="00F7741E">
      <w:pPr>
        <w:rPr>
          <w:rFonts w:ascii="Times New Roman" w:hAnsi="Times New Roman"/>
        </w:rPr>
      </w:pPr>
      <w:r>
        <w:rPr>
          <w:rFonts w:ascii="Times New Roman" w:hAnsi="Times New Roman"/>
        </w:rPr>
        <w:t>Minimal information is provided about the d</w:t>
      </w:r>
      <w:r w:rsidRPr="00AC2B81">
        <w:rPr>
          <w:rFonts w:ascii="Times New Roman" w:hAnsi="Times New Roman"/>
        </w:rPr>
        <w:t xml:space="preserve">omestic livestock grazing </w:t>
      </w:r>
      <w:r>
        <w:rPr>
          <w:rFonts w:ascii="Times New Roman" w:hAnsi="Times New Roman"/>
        </w:rPr>
        <w:t xml:space="preserve">that </w:t>
      </w:r>
      <w:r w:rsidRPr="00AC2B81">
        <w:rPr>
          <w:rFonts w:ascii="Times New Roman" w:hAnsi="Times New Roman"/>
        </w:rPr>
        <w:t xml:space="preserve">occurs </w:t>
      </w:r>
      <w:r>
        <w:rPr>
          <w:rFonts w:ascii="Times New Roman" w:hAnsi="Times New Roman"/>
        </w:rPr>
        <w:t xml:space="preserve">across </w:t>
      </w:r>
      <w:r w:rsidRPr="00AC2B81">
        <w:rPr>
          <w:rFonts w:ascii="Times New Roman" w:hAnsi="Times New Roman"/>
        </w:rPr>
        <w:t xml:space="preserve">large </w:t>
      </w:r>
      <w:r>
        <w:rPr>
          <w:rFonts w:ascii="Times New Roman" w:hAnsi="Times New Roman"/>
        </w:rPr>
        <w:t xml:space="preserve">portions of the project area including lands that may not be capable or suitable for supporting this use – especially given the increased stresses of climate change, the human-altered landscape and increasing recreational uses and disturbance. </w:t>
      </w:r>
      <w:proofErr w:type="spellStart"/>
      <w:r>
        <w:rPr>
          <w:rFonts w:ascii="Times New Roman" w:hAnsi="Times New Roman"/>
        </w:rPr>
        <w:t>Fleischner</w:t>
      </w:r>
      <w:proofErr w:type="spellEnd"/>
      <w:r>
        <w:rPr>
          <w:rFonts w:ascii="Times New Roman" w:hAnsi="Times New Roman"/>
        </w:rPr>
        <w:t xml:space="preserve"> 1994, Catlin et al. 2011, </w:t>
      </w:r>
      <w:proofErr w:type="spellStart"/>
      <w:r>
        <w:rPr>
          <w:rFonts w:ascii="Times New Roman" w:hAnsi="Times New Roman"/>
        </w:rPr>
        <w:t>Beschta</w:t>
      </w:r>
      <w:proofErr w:type="spellEnd"/>
      <w:r>
        <w:rPr>
          <w:rFonts w:ascii="Times New Roman" w:hAnsi="Times New Roman"/>
        </w:rPr>
        <w:t xml:space="preserve"> et al. 2012. We are concerned that</w:t>
      </w:r>
      <w:r w:rsidRPr="00AC2B81">
        <w:rPr>
          <w:rFonts w:ascii="Times New Roman" w:hAnsi="Times New Roman"/>
        </w:rPr>
        <w:t xml:space="preserve"> a significant element of this project is to kill trees to try to generate more grass for livestock on grazing-depleted range.</w:t>
      </w:r>
      <w:r>
        <w:rPr>
          <w:rFonts w:ascii="Times New Roman" w:hAnsi="Times New Roman"/>
        </w:rPr>
        <w:t xml:space="preserve"> </w:t>
      </w:r>
    </w:p>
    <w:p w14:paraId="3DBD7298" w14:textId="77777777" w:rsidR="00F7741E" w:rsidRPr="00AC2B81" w:rsidRDefault="00F7741E" w:rsidP="00F7741E">
      <w:pPr>
        <w:rPr>
          <w:rFonts w:ascii="Times New Roman" w:hAnsi="Times New Roman"/>
        </w:rPr>
      </w:pPr>
    </w:p>
    <w:p w14:paraId="27E20F41" w14:textId="77777777" w:rsidR="00F7741E" w:rsidRPr="00AC2B81" w:rsidRDefault="00F7741E" w:rsidP="00F7741E">
      <w:pPr>
        <w:rPr>
          <w:rFonts w:ascii="Times New Roman" w:hAnsi="Times New Roman"/>
        </w:rPr>
      </w:pPr>
      <w:r w:rsidRPr="00AC2B81">
        <w:rPr>
          <w:rFonts w:ascii="Times New Roman" w:hAnsi="Times New Roman"/>
        </w:rPr>
        <w:t xml:space="preserve">The Federal Register Scoping Notice </w:t>
      </w:r>
      <w:r>
        <w:rPr>
          <w:rFonts w:ascii="Times New Roman" w:hAnsi="Times New Roman"/>
        </w:rPr>
        <w:t>includes:</w:t>
      </w:r>
    </w:p>
    <w:p w14:paraId="267008E1" w14:textId="77777777" w:rsidR="00F7741E" w:rsidRPr="00EB29FB" w:rsidRDefault="00F7741E" w:rsidP="00F7741E">
      <w:pPr>
        <w:pStyle w:val="NormalWeb"/>
        <w:rPr>
          <w:rFonts w:ascii="Times New Roman" w:hAnsi="Times New Roman"/>
          <w:i/>
          <w:iCs/>
          <w:sz w:val="24"/>
          <w:szCs w:val="24"/>
        </w:rPr>
      </w:pPr>
      <w:r w:rsidRPr="00EB29FB">
        <w:rPr>
          <w:rFonts w:ascii="Times New Roman" w:hAnsi="Times New Roman"/>
          <w:i/>
          <w:iCs/>
          <w:sz w:val="24"/>
          <w:szCs w:val="24"/>
        </w:rPr>
        <w:t xml:space="preserve">Proposed treatments include timber harvest, thinning, prescribed fire, road treatments and road decommissioning, watershed improvement and restoration treatments, and recreation improvements. </w:t>
      </w:r>
    </w:p>
    <w:p w14:paraId="33117888"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The Forest must fully identify, map, study baseline ecological conditions, study similar past project adverse effects on native biota, watershed and recreation of all such projects previously conducted in the targeted Project Area and surrounding landscape. </w:t>
      </w:r>
    </w:p>
    <w:p w14:paraId="4049B640" w14:textId="77777777" w:rsidR="00F7741E" w:rsidRPr="00AC2B81" w:rsidRDefault="00F7741E" w:rsidP="00F7741E">
      <w:pPr>
        <w:pStyle w:val="NormalWeb"/>
        <w:rPr>
          <w:rFonts w:ascii="Times New Roman" w:hAnsi="Times New Roman"/>
          <w:sz w:val="24"/>
          <w:szCs w:val="24"/>
        </w:rPr>
      </w:pPr>
      <w:r w:rsidRPr="00EB29FB">
        <w:rPr>
          <w:rFonts w:ascii="Times New Roman" w:hAnsi="Times New Roman"/>
          <w:i/>
          <w:iCs/>
          <w:sz w:val="24"/>
          <w:szCs w:val="24"/>
        </w:rPr>
        <w:t>Coordination with existing permittees on grazing schedules would also be included to meet the purpose and need related to fuels reduction</w:t>
      </w:r>
      <w:r w:rsidRPr="00AC2B81">
        <w:rPr>
          <w:rFonts w:ascii="Times New Roman" w:hAnsi="Times New Roman"/>
          <w:sz w:val="24"/>
          <w:szCs w:val="24"/>
        </w:rPr>
        <w:t xml:space="preserve">. </w:t>
      </w:r>
    </w:p>
    <w:p w14:paraId="66E17B9B"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Please provide detailed assessment and analysis </w:t>
      </w:r>
      <w:r>
        <w:rPr>
          <w:rFonts w:ascii="Times New Roman" w:hAnsi="Times New Roman"/>
          <w:sz w:val="24"/>
          <w:szCs w:val="24"/>
        </w:rPr>
        <w:t>and baseline data on</w:t>
      </w:r>
      <w:r w:rsidRPr="00AC2B81">
        <w:rPr>
          <w:rFonts w:ascii="Times New Roman" w:hAnsi="Times New Roman"/>
          <w:sz w:val="24"/>
          <w:szCs w:val="24"/>
        </w:rPr>
        <w:t xml:space="preserve"> the current </w:t>
      </w:r>
      <w:r>
        <w:rPr>
          <w:rFonts w:ascii="Times New Roman" w:hAnsi="Times New Roman"/>
          <w:sz w:val="24"/>
          <w:szCs w:val="24"/>
        </w:rPr>
        <w:t xml:space="preserve">livestock grazing use levels </w:t>
      </w:r>
      <w:r w:rsidRPr="00AC2B81">
        <w:rPr>
          <w:rFonts w:ascii="Times New Roman" w:hAnsi="Times New Roman"/>
          <w:sz w:val="24"/>
          <w:szCs w:val="24"/>
        </w:rPr>
        <w:t xml:space="preserve">and </w:t>
      </w:r>
      <w:r>
        <w:rPr>
          <w:rFonts w:ascii="Times New Roman" w:hAnsi="Times New Roman"/>
          <w:sz w:val="24"/>
          <w:szCs w:val="24"/>
        </w:rPr>
        <w:t xml:space="preserve">management schemes, permitted use, actual use, standards applied to protect Forest resources, current land health assessments, current capability and suitability analyses, and detailed information on management schemes, unauthorized use or trespass, facility impacts, effects of salt, supplement use, permittee motorized use, etc. on all Forest resources. Please fully investigate </w:t>
      </w:r>
      <w:r w:rsidRPr="00AC2B81">
        <w:rPr>
          <w:rFonts w:ascii="Times New Roman" w:hAnsi="Times New Roman"/>
          <w:sz w:val="24"/>
          <w:szCs w:val="24"/>
        </w:rPr>
        <w:t xml:space="preserve">foreseeable </w:t>
      </w:r>
      <w:r>
        <w:rPr>
          <w:rFonts w:ascii="Times New Roman" w:hAnsi="Times New Roman"/>
          <w:sz w:val="24"/>
          <w:szCs w:val="24"/>
        </w:rPr>
        <w:t xml:space="preserve">ecological and other </w:t>
      </w:r>
      <w:r w:rsidRPr="00AC2B81">
        <w:rPr>
          <w:rFonts w:ascii="Times New Roman" w:hAnsi="Times New Roman"/>
          <w:sz w:val="24"/>
          <w:szCs w:val="24"/>
        </w:rPr>
        <w:t xml:space="preserve">impacts of </w:t>
      </w:r>
      <w:r>
        <w:rPr>
          <w:rFonts w:ascii="Times New Roman" w:hAnsi="Times New Roman"/>
          <w:sz w:val="24"/>
          <w:szCs w:val="24"/>
        </w:rPr>
        <w:t xml:space="preserve">continued </w:t>
      </w:r>
      <w:r w:rsidRPr="00AC2B81">
        <w:rPr>
          <w:rFonts w:ascii="Times New Roman" w:hAnsi="Times New Roman"/>
          <w:sz w:val="24"/>
          <w:szCs w:val="24"/>
        </w:rPr>
        <w:t xml:space="preserve">livestock grazing </w:t>
      </w:r>
      <w:r w:rsidRPr="00AC2B81">
        <w:rPr>
          <w:rFonts w:ascii="Times New Roman" w:hAnsi="Times New Roman" w:hint="eastAsia"/>
          <w:sz w:val="24"/>
          <w:szCs w:val="24"/>
        </w:rPr>
        <w:t>disturbance</w:t>
      </w:r>
      <w:r w:rsidRPr="00AC2B81">
        <w:rPr>
          <w:rFonts w:ascii="Times New Roman" w:hAnsi="Times New Roman"/>
          <w:sz w:val="24"/>
          <w:szCs w:val="24"/>
        </w:rPr>
        <w:t xml:space="preserve"> </w:t>
      </w:r>
      <w:r>
        <w:rPr>
          <w:rFonts w:ascii="Times New Roman" w:hAnsi="Times New Roman"/>
          <w:sz w:val="24"/>
          <w:szCs w:val="24"/>
        </w:rPr>
        <w:t xml:space="preserve">taking place </w:t>
      </w:r>
      <w:r w:rsidRPr="00AC2B81">
        <w:rPr>
          <w:rFonts w:ascii="Times New Roman" w:hAnsi="Times New Roman"/>
          <w:sz w:val="24"/>
          <w:szCs w:val="24"/>
        </w:rPr>
        <w:t xml:space="preserve">in and surrounding the project area. See </w:t>
      </w:r>
      <w:r>
        <w:rPr>
          <w:rFonts w:ascii="Times New Roman" w:hAnsi="Times New Roman"/>
          <w:sz w:val="24"/>
          <w:szCs w:val="24"/>
        </w:rPr>
        <w:t xml:space="preserve">WLD </w:t>
      </w:r>
      <w:r w:rsidRPr="00AC2B81">
        <w:rPr>
          <w:rFonts w:ascii="Times New Roman" w:hAnsi="Times New Roman"/>
          <w:sz w:val="24"/>
          <w:szCs w:val="24"/>
        </w:rPr>
        <w:t>comments Attachment A, Alternative and Mitigation actions re</w:t>
      </w:r>
      <w:r>
        <w:rPr>
          <w:rFonts w:ascii="Times New Roman" w:hAnsi="Times New Roman"/>
          <w:sz w:val="24"/>
          <w:szCs w:val="24"/>
        </w:rPr>
        <w:t>garding</w:t>
      </w:r>
      <w:r w:rsidRPr="00AC2B81">
        <w:rPr>
          <w:rFonts w:ascii="Times New Roman" w:hAnsi="Times New Roman"/>
          <w:sz w:val="24"/>
          <w:szCs w:val="24"/>
        </w:rPr>
        <w:t xml:space="preserve"> livestock grazing</w:t>
      </w:r>
      <w:r>
        <w:rPr>
          <w:rFonts w:ascii="Times New Roman" w:hAnsi="Times New Roman"/>
          <w:sz w:val="24"/>
          <w:szCs w:val="24"/>
        </w:rPr>
        <w:t>.</w:t>
      </w:r>
    </w:p>
    <w:p w14:paraId="734FD8A6" w14:textId="77777777" w:rsidR="00F7741E" w:rsidRPr="002324B9" w:rsidRDefault="00F7741E" w:rsidP="00F7741E">
      <w:pPr>
        <w:pStyle w:val="NormalWeb"/>
        <w:rPr>
          <w:rFonts w:ascii="Times New Roman" w:hAnsi="Times New Roman"/>
          <w:b/>
          <w:bCs/>
          <w:sz w:val="24"/>
          <w:szCs w:val="24"/>
        </w:rPr>
      </w:pPr>
      <w:r w:rsidRPr="00AC2B81">
        <w:rPr>
          <w:rFonts w:ascii="Times New Roman" w:hAnsi="Times New Roman"/>
          <w:sz w:val="24"/>
          <w:szCs w:val="24"/>
        </w:rPr>
        <w:t xml:space="preserve">The FR Notice </w:t>
      </w:r>
      <w:r>
        <w:rPr>
          <w:rFonts w:ascii="Times New Roman" w:hAnsi="Times New Roman"/>
          <w:sz w:val="24"/>
          <w:szCs w:val="24"/>
        </w:rPr>
        <w:t xml:space="preserve">describes an immense and complex Project sprawling across </w:t>
      </w:r>
      <w:r w:rsidRPr="002324B9">
        <w:rPr>
          <w:rFonts w:ascii="Times New Roman" w:hAnsi="Times New Roman"/>
          <w:b/>
          <w:bCs/>
          <w:sz w:val="24"/>
          <w:szCs w:val="24"/>
        </w:rPr>
        <w:t xml:space="preserve">130 </w:t>
      </w:r>
      <w:proofErr w:type="gramStart"/>
      <w:r w:rsidRPr="002324B9">
        <w:rPr>
          <w:rFonts w:ascii="Times New Roman" w:hAnsi="Times New Roman"/>
          <w:b/>
          <w:bCs/>
          <w:sz w:val="24"/>
          <w:szCs w:val="24"/>
        </w:rPr>
        <w:t>square  miles</w:t>
      </w:r>
      <w:proofErr w:type="gramEnd"/>
      <w:r w:rsidRPr="002324B9">
        <w:rPr>
          <w:rFonts w:ascii="Times New Roman" w:hAnsi="Times New Roman"/>
          <w:b/>
          <w:bCs/>
          <w:sz w:val="24"/>
          <w:szCs w:val="24"/>
        </w:rPr>
        <w:t>:</w:t>
      </w:r>
    </w:p>
    <w:p w14:paraId="5937555C" w14:textId="77777777" w:rsidR="00F7741E" w:rsidRPr="00EB29FB" w:rsidRDefault="00F7741E" w:rsidP="00F7741E">
      <w:pPr>
        <w:pStyle w:val="NormalWeb"/>
        <w:rPr>
          <w:rFonts w:ascii="Times New Roman" w:hAnsi="Times New Roman"/>
          <w:i/>
          <w:iCs/>
          <w:sz w:val="24"/>
          <w:szCs w:val="24"/>
        </w:rPr>
      </w:pPr>
      <w:r w:rsidRPr="00EB29FB">
        <w:rPr>
          <w:rFonts w:ascii="Times New Roman" w:hAnsi="Times New Roman"/>
          <w:i/>
          <w:iCs/>
          <w:sz w:val="24"/>
          <w:szCs w:val="24"/>
        </w:rPr>
        <w:t xml:space="preserve">The Granite Meadows Project area totals approximately 83,000 </w:t>
      </w:r>
      <w:proofErr w:type="gramStart"/>
      <w:r w:rsidRPr="00EB29FB">
        <w:rPr>
          <w:rFonts w:ascii="Times New Roman" w:hAnsi="Times New Roman"/>
          <w:i/>
          <w:iCs/>
          <w:sz w:val="24"/>
          <w:szCs w:val="24"/>
        </w:rPr>
        <w:t>acres, and</w:t>
      </w:r>
      <w:proofErr w:type="gramEnd"/>
      <w:r w:rsidRPr="00EB29FB">
        <w:rPr>
          <w:rFonts w:ascii="Times New Roman" w:hAnsi="Times New Roman"/>
          <w:i/>
          <w:iCs/>
          <w:sz w:val="24"/>
          <w:szCs w:val="24"/>
        </w:rPr>
        <w:t xml:space="preserve"> includes approximately 70,000 acres of National Forest System (NFS) lands within the New Meadows and McCall Ranger Districts on the Payette National Forest. Additionally, the project area includes approximately 7,000 acres of state land and 6,000 acres of private land, where proposed treatments would be covered under the Wyden Authority (Wyden Amendment, Section 323(A) of the Department of Interior and Related Agencies Appropriations Act, 1999 </w:t>
      </w:r>
      <w:proofErr w:type="spellStart"/>
      <w:r w:rsidRPr="00EB29FB">
        <w:rPr>
          <w:rFonts w:ascii="Times New Roman" w:hAnsi="Times New Roman"/>
          <w:i/>
          <w:iCs/>
          <w:sz w:val="24"/>
          <w:szCs w:val="24"/>
        </w:rPr>
        <w:t>as</w:t>
      </w:r>
      <w:proofErr w:type="spellEnd"/>
      <w:r w:rsidRPr="00EB29FB">
        <w:rPr>
          <w:rFonts w:ascii="Times New Roman" w:hAnsi="Times New Roman"/>
          <w:i/>
          <w:iCs/>
          <w:sz w:val="24"/>
          <w:szCs w:val="24"/>
        </w:rPr>
        <w:t xml:space="preserve"> included in Pub. L. 105–277, Div. A, Section 101(e) as amended by Pub. L. 111–11, Section 3001). </w:t>
      </w:r>
    </w:p>
    <w:p w14:paraId="3AD28A68" w14:textId="6FA2402F" w:rsidR="00F7741E" w:rsidRPr="00AC2B81" w:rsidRDefault="00F7741E" w:rsidP="00F7741E">
      <w:pPr>
        <w:pStyle w:val="NormalWeb"/>
        <w:rPr>
          <w:rFonts w:ascii="Times New Roman" w:hAnsi="Times New Roman"/>
          <w:sz w:val="24"/>
          <w:szCs w:val="24"/>
        </w:rPr>
      </w:pPr>
      <w:r>
        <w:rPr>
          <w:rFonts w:ascii="Times New Roman" w:hAnsi="Times New Roman"/>
          <w:sz w:val="24"/>
          <w:szCs w:val="24"/>
        </w:rPr>
        <w:lastRenderedPageBreak/>
        <w:t>Not only will the Project affect a very large land area for very long periods of time (and potentially forever if irreparable damage occurs and lands suffer irreversible weed infestations, excessive soil erosion, stream entrenchment and downcutting, loss of sustainable perennial flows, or steep declines or local extinction of rare species as crucial habitat elements are drastically reduced and hab</w:t>
      </w:r>
      <w:r w:rsidR="00D90C59">
        <w:rPr>
          <w:rFonts w:ascii="Times New Roman" w:hAnsi="Times New Roman"/>
          <w:sz w:val="24"/>
          <w:szCs w:val="24"/>
        </w:rPr>
        <w:t>i</w:t>
      </w:r>
      <w:r>
        <w:rPr>
          <w:rFonts w:ascii="Times New Roman" w:hAnsi="Times New Roman"/>
          <w:sz w:val="24"/>
          <w:szCs w:val="24"/>
        </w:rPr>
        <w:t>tats extensively fragmented.</w:t>
      </w:r>
    </w:p>
    <w:p w14:paraId="3A148568"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Please </w:t>
      </w:r>
      <w:r w:rsidRPr="00AC2B81">
        <w:rPr>
          <w:rFonts w:ascii="Times New Roman" w:hAnsi="Times New Roman" w:hint="eastAsia"/>
          <w:sz w:val="24"/>
          <w:szCs w:val="24"/>
        </w:rPr>
        <w:t>provide a</w:t>
      </w:r>
      <w:r w:rsidRPr="00AC2B81">
        <w:rPr>
          <w:rFonts w:ascii="Times New Roman" w:hAnsi="Times New Roman"/>
          <w:sz w:val="24"/>
          <w:szCs w:val="24"/>
        </w:rPr>
        <w:t xml:space="preserve"> </w:t>
      </w:r>
      <w:r>
        <w:rPr>
          <w:rFonts w:ascii="Times New Roman" w:hAnsi="Times New Roman"/>
          <w:sz w:val="24"/>
          <w:szCs w:val="24"/>
        </w:rPr>
        <w:t>full</w:t>
      </w:r>
      <w:r w:rsidRPr="00AC2B81">
        <w:rPr>
          <w:rFonts w:ascii="Times New Roman" w:hAnsi="Times New Roman"/>
          <w:sz w:val="24"/>
          <w:szCs w:val="24"/>
        </w:rPr>
        <w:t xml:space="preserve"> </w:t>
      </w:r>
      <w:r w:rsidRPr="00AC2B81">
        <w:rPr>
          <w:rFonts w:ascii="Times New Roman" w:hAnsi="Times New Roman" w:hint="eastAsia"/>
          <w:sz w:val="24"/>
          <w:szCs w:val="24"/>
        </w:rPr>
        <w:t>explanation</w:t>
      </w:r>
      <w:r w:rsidRPr="00AC2B81">
        <w:rPr>
          <w:rFonts w:ascii="Times New Roman" w:hAnsi="Times New Roman"/>
          <w:sz w:val="24"/>
          <w:szCs w:val="24"/>
        </w:rPr>
        <w:t xml:space="preserve"> of the Wyden Act. Does it subsidize logging or </w:t>
      </w:r>
      <w:r>
        <w:rPr>
          <w:rFonts w:ascii="Times New Roman" w:hAnsi="Times New Roman"/>
          <w:sz w:val="24"/>
          <w:szCs w:val="24"/>
        </w:rPr>
        <w:t>treatment</w:t>
      </w:r>
      <w:r w:rsidRPr="00AC2B81">
        <w:rPr>
          <w:rFonts w:ascii="Times New Roman" w:hAnsi="Times New Roman"/>
          <w:sz w:val="24"/>
          <w:szCs w:val="24"/>
        </w:rPr>
        <w:t xml:space="preserve"> activity on private or state lands? </w:t>
      </w:r>
      <w:r>
        <w:rPr>
          <w:rFonts w:ascii="Times New Roman" w:hAnsi="Times New Roman"/>
          <w:sz w:val="24"/>
          <w:szCs w:val="24"/>
        </w:rPr>
        <w:t xml:space="preserve">Does it subsidize logging or treatment activity on public </w:t>
      </w:r>
      <w:proofErr w:type="gramStart"/>
      <w:r>
        <w:rPr>
          <w:rFonts w:ascii="Times New Roman" w:hAnsi="Times New Roman"/>
          <w:sz w:val="24"/>
          <w:szCs w:val="24"/>
        </w:rPr>
        <w:t>lands.</w:t>
      </w:r>
      <w:proofErr w:type="gramEnd"/>
      <w:r>
        <w:rPr>
          <w:rFonts w:ascii="Times New Roman" w:hAnsi="Times New Roman"/>
          <w:sz w:val="24"/>
          <w:szCs w:val="24"/>
        </w:rPr>
        <w:t xml:space="preserve"> </w:t>
      </w:r>
      <w:r w:rsidRPr="00AC2B81">
        <w:rPr>
          <w:rFonts w:ascii="Times New Roman" w:hAnsi="Times New Roman"/>
          <w:sz w:val="24"/>
          <w:szCs w:val="24"/>
        </w:rPr>
        <w:t>Full an</w:t>
      </w:r>
      <w:r>
        <w:rPr>
          <w:rFonts w:ascii="Times New Roman" w:hAnsi="Times New Roman"/>
          <w:sz w:val="24"/>
          <w:szCs w:val="24"/>
        </w:rPr>
        <w:t>a</w:t>
      </w:r>
      <w:r w:rsidRPr="00AC2B81">
        <w:rPr>
          <w:rFonts w:ascii="Times New Roman" w:hAnsi="Times New Roman"/>
          <w:sz w:val="24"/>
          <w:szCs w:val="24"/>
        </w:rPr>
        <w:t>ly</w:t>
      </w:r>
      <w:r>
        <w:rPr>
          <w:rFonts w:ascii="Times New Roman" w:hAnsi="Times New Roman"/>
          <w:sz w:val="24"/>
          <w:szCs w:val="24"/>
        </w:rPr>
        <w:t>s</w:t>
      </w:r>
      <w:r w:rsidRPr="00AC2B81">
        <w:rPr>
          <w:rFonts w:ascii="Times New Roman" w:hAnsi="Times New Roman"/>
          <w:sz w:val="24"/>
          <w:szCs w:val="24"/>
        </w:rPr>
        <w:t xml:space="preserve">is of the </w:t>
      </w:r>
      <w:r w:rsidRPr="00AC2B81">
        <w:rPr>
          <w:rFonts w:ascii="Times New Roman" w:hAnsi="Times New Roman" w:hint="eastAsia"/>
          <w:sz w:val="24"/>
          <w:szCs w:val="24"/>
        </w:rPr>
        <w:t>direct</w:t>
      </w:r>
      <w:r w:rsidRPr="00AC2B81">
        <w:rPr>
          <w:rFonts w:ascii="Times New Roman" w:hAnsi="Times New Roman"/>
          <w:sz w:val="24"/>
          <w:szCs w:val="24"/>
        </w:rPr>
        <w:t xml:space="preserve"> indirect and cum</w:t>
      </w:r>
      <w:r>
        <w:rPr>
          <w:rFonts w:ascii="Times New Roman" w:hAnsi="Times New Roman"/>
          <w:sz w:val="24"/>
          <w:szCs w:val="24"/>
        </w:rPr>
        <w:t>ulative</w:t>
      </w:r>
      <w:r w:rsidRPr="00AC2B81">
        <w:rPr>
          <w:rFonts w:ascii="Times New Roman" w:hAnsi="Times New Roman"/>
          <w:sz w:val="24"/>
          <w:szCs w:val="24"/>
        </w:rPr>
        <w:t xml:space="preserve"> effects of the </w:t>
      </w:r>
      <w:r w:rsidRPr="00AC2B81">
        <w:rPr>
          <w:rFonts w:ascii="Times New Roman" w:hAnsi="Times New Roman" w:hint="eastAsia"/>
          <w:sz w:val="24"/>
          <w:szCs w:val="24"/>
        </w:rPr>
        <w:t>proposal</w:t>
      </w:r>
      <w:r w:rsidRPr="00AC2B81">
        <w:rPr>
          <w:rFonts w:ascii="Times New Roman" w:hAnsi="Times New Roman"/>
          <w:sz w:val="24"/>
          <w:szCs w:val="24"/>
        </w:rPr>
        <w:t xml:space="preserve"> on these </w:t>
      </w:r>
      <w:r w:rsidRPr="00D77851">
        <w:rPr>
          <w:rFonts w:ascii="Times New Roman" w:hAnsi="Times New Roman"/>
          <w:sz w:val="24"/>
          <w:szCs w:val="24"/>
          <w:u w:val="single"/>
        </w:rPr>
        <w:t>all</w:t>
      </w:r>
      <w:r>
        <w:rPr>
          <w:rFonts w:ascii="Times New Roman" w:hAnsi="Times New Roman"/>
          <w:sz w:val="24"/>
          <w:szCs w:val="24"/>
        </w:rPr>
        <w:t xml:space="preserve"> affected</w:t>
      </w:r>
      <w:r w:rsidRPr="00AC2B81">
        <w:rPr>
          <w:rFonts w:ascii="Times New Roman" w:hAnsi="Times New Roman"/>
          <w:sz w:val="24"/>
          <w:szCs w:val="24"/>
        </w:rPr>
        <w:t xml:space="preserve"> lands, </w:t>
      </w:r>
      <w:r>
        <w:rPr>
          <w:rFonts w:ascii="Times New Roman" w:hAnsi="Times New Roman"/>
          <w:sz w:val="24"/>
          <w:szCs w:val="24"/>
        </w:rPr>
        <w:t xml:space="preserve">waters, </w:t>
      </w:r>
      <w:r w:rsidRPr="00AC2B81">
        <w:rPr>
          <w:rFonts w:ascii="Times New Roman" w:hAnsi="Times New Roman"/>
          <w:sz w:val="24"/>
          <w:szCs w:val="24"/>
        </w:rPr>
        <w:t>hab</w:t>
      </w:r>
      <w:r>
        <w:rPr>
          <w:rFonts w:ascii="Times New Roman" w:hAnsi="Times New Roman"/>
          <w:sz w:val="24"/>
          <w:szCs w:val="24"/>
        </w:rPr>
        <w:t>i</w:t>
      </w:r>
      <w:r w:rsidRPr="00AC2B81">
        <w:rPr>
          <w:rFonts w:ascii="Times New Roman" w:hAnsi="Times New Roman"/>
          <w:sz w:val="24"/>
          <w:szCs w:val="24"/>
        </w:rPr>
        <w:t>tats and popul</w:t>
      </w:r>
      <w:r>
        <w:rPr>
          <w:rFonts w:ascii="Times New Roman" w:hAnsi="Times New Roman"/>
          <w:sz w:val="24"/>
          <w:szCs w:val="24"/>
        </w:rPr>
        <w:t>a</w:t>
      </w:r>
      <w:r w:rsidRPr="00AC2B81">
        <w:rPr>
          <w:rFonts w:ascii="Times New Roman" w:hAnsi="Times New Roman"/>
          <w:sz w:val="24"/>
          <w:szCs w:val="24"/>
        </w:rPr>
        <w:t>ti</w:t>
      </w:r>
      <w:r>
        <w:rPr>
          <w:rFonts w:ascii="Times New Roman" w:hAnsi="Times New Roman"/>
          <w:sz w:val="24"/>
          <w:szCs w:val="24"/>
        </w:rPr>
        <w:t>o</w:t>
      </w:r>
      <w:r w:rsidRPr="00AC2B81">
        <w:rPr>
          <w:rFonts w:ascii="Times New Roman" w:hAnsi="Times New Roman"/>
          <w:sz w:val="24"/>
          <w:szCs w:val="24"/>
        </w:rPr>
        <w:t>ns of wild</w:t>
      </w:r>
      <w:r>
        <w:rPr>
          <w:rFonts w:ascii="Times New Roman" w:hAnsi="Times New Roman"/>
          <w:sz w:val="24"/>
          <w:szCs w:val="24"/>
        </w:rPr>
        <w:t>l</w:t>
      </w:r>
      <w:r w:rsidRPr="00AC2B81">
        <w:rPr>
          <w:rFonts w:ascii="Times New Roman" w:hAnsi="Times New Roman"/>
          <w:sz w:val="24"/>
          <w:szCs w:val="24"/>
        </w:rPr>
        <w:t xml:space="preserve">ife and </w:t>
      </w:r>
      <w:r w:rsidRPr="00AC2B81">
        <w:rPr>
          <w:rFonts w:ascii="Times New Roman" w:hAnsi="Times New Roman" w:hint="eastAsia"/>
          <w:sz w:val="24"/>
          <w:szCs w:val="24"/>
        </w:rPr>
        <w:t>aquatic</w:t>
      </w:r>
      <w:r w:rsidRPr="00AC2B81">
        <w:rPr>
          <w:rFonts w:ascii="Times New Roman" w:hAnsi="Times New Roman"/>
          <w:sz w:val="24"/>
          <w:szCs w:val="24"/>
        </w:rPr>
        <w:t xml:space="preserve"> species, water </w:t>
      </w:r>
      <w:r w:rsidRPr="00AC2B81">
        <w:rPr>
          <w:rFonts w:ascii="Times New Roman" w:hAnsi="Times New Roman" w:hint="eastAsia"/>
          <w:sz w:val="24"/>
          <w:szCs w:val="24"/>
        </w:rPr>
        <w:t>quality</w:t>
      </w:r>
      <w:r w:rsidRPr="00AC2B81">
        <w:rPr>
          <w:rFonts w:ascii="Times New Roman" w:hAnsi="Times New Roman"/>
          <w:sz w:val="24"/>
          <w:szCs w:val="24"/>
        </w:rPr>
        <w:t xml:space="preserve">, water </w:t>
      </w:r>
      <w:r w:rsidRPr="00AC2B81">
        <w:rPr>
          <w:rFonts w:ascii="Times New Roman" w:hAnsi="Times New Roman" w:hint="eastAsia"/>
          <w:sz w:val="24"/>
          <w:szCs w:val="24"/>
        </w:rPr>
        <w:t>quantity</w:t>
      </w:r>
      <w:r w:rsidRPr="00AC2B81">
        <w:rPr>
          <w:rFonts w:ascii="Times New Roman" w:hAnsi="Times New Roman"/>
          <w:sz w:val="24"/>
          <w:szCs w:val="24"/>
        </w:rPr>
        <w:t xml:space="preserve">, </w:t>
      </w:r>
      <w:r w:rsidRPr="00AC2B81">
        <w:rPr>
          <w:rFonts w:ascii="Times New Roman" w:hAnsi="Times New Roman" w:hint="eastAsia"/>
          <w:sz w:val="24"/>
          <w:szCs w:val="24"/>
        </w:rPr>
        <w:t>sustainability</w:t>
      </w:r>
      <w:r w:rsidRPr="00AC2B81">
        <w:rPr>
          <w:rFonts w:ascii="Times New Roman" w:hAnsi="Times New Roman"/>
          <w:sz w:val="24"/>
          <w:szCs w:val="24"/>
        </w:rPr>
        <w:t xml:space="preserve"> of perennial flows, etc. must</w:t>
      </w:r>
      <w:r>
        <w:rPr>
          <w:rFonts w:ascii="Times New Roman" w:hAnsi="Times New Roman"/>
          <w:sz w:val="24"/>
          <w:szCs w:val="24"/>
        </w:rPr>
        <w:t xml:space="preserve"> </w:t>
      </w:r>
      <w:r w:rsidRPr="00AC2B81">
        <w:rPr>
          <w:rFonts w:ascii="Times New Roman" w:hAnsi="Times New Roman"/>
          <w:sz w:val="24"/>
          <w:szCs w:val="24"/>
        </w:rPr>
        <w:t>be</w:t>
      </w:r>
      <w:r>
        <w:rPr>
          <w:rFonts w:ascii="Times New Roman" w:hAnsi="Times New Roman"/>
          <w:sz w:val="24"/>
          <w:szCs w:val="24"/>
        </w:rPr>
        <w:t xml:space="preserve"> </w:t>
      </w:r>
      <w:r w:rsidRPr="00AC2B81">
        <w:rPr>
          <w:rFonts w:ascii="Times New Roman" w:hAnsi="Times New Roman"/>
          <w:sz w:val="24"/>
          <w:szCs w:val="24"/>
        </w:rPr>
        <w:t>pro</w:t>
      </w:r>
      <w:r>
        <w:rPr>
          <w:rFonts w:ascii="Times New Roman" w:hAnsi="Times New Roman"/>
          <w:sz w:val="24"/>
          <w:szCs w:val="24"/>
        </w:rPr>
        <w:t>vided.</w:t>
      </w:r>
      <w:r w:rsidRPr="00AC2B81">
        <w:rPr>
          <w:rFonts w:ascii="Times New Roman" w:hAnsi="Times New Roman"/>
          <w:sz w:val="24"/>
          <w:szCs w:val="24"/>
        </w:rPr>
        <w:t xml:space="preserve"> </w:t>
      </w:r>
    </w:p>
    <w:p w14:paraId="404EC784" w14:textId="715C814B" w:rsidR="00F7741E" w:rsidRPr="00AC2B81" w:rsidRDefault="00F7741E" w:rsidP="00F7741E">
      <w:pPr>
        <w:pStyle w:val="NormalWeb"/>
        <w:rPr>
          <w:rFonts w:ascii="Times New Roman" w:hAnsi="Times New Roman"/>
          <w:sz w:val="24"/>
          <w:szCs w:val="24"/>
        </w:rPr>
      </w:pPr>
      <w:r>
        <w:rPr>
          <w:rFonts w:ascii="Times New Roman" w:hAnsi="Times New Roman"/>
          <w:sz w:val="24"/>
          <w:szCs w:val="24"/>
        </w:rPr>
        <w:t xml:space="preserve">The Forest also mentions a collaborative group. The Forest Webpage contains a document showing a vote tally from this group. Most of vote shows even the collaborative members were not very happy with the huge mishmash of patched together expensive disturbance actions put forth in the </w:t>
      </w:r>
      <w:r w:rsidR="00D90C59">
        <w:rPr>
          <w:rFonts w:ascii="Times New Roman" w:hAnsi="Times New Roman"/>
          <w:sz w:val="24"/>
          <w:szCs w:val="24"/>
        </w:rPr>
        <w:t xml:space="preserve">Granite Meadows </w:t>
      </w:r>
      <w:r>
        <w:rPr>
          <w:rFonts w:ascii="Times New Roman" w:hAnsi="Times New Roman"/>
          <w:sz w:val="24"/>
          <w:szCs w:val="24"/>
        </w:rPr>
        <w:t xml:space="preserve">proposal. “I can live with it” is not a ringing endorsement. How did the Forest vet this proposal, using current ecological science and data?  We are concerned at the proposal being based on the desires of parties engaged in a loose and uncertain undemocratic process that the Forest is advancing in this </w:t>
      </w:r>
      <w:r w:rsidR="00D90C59">
        <w:rPr>
          <w:rFonts w:ascii="Times New Roman" w:hAnsi="Times New Roman"/>
          <w:sz w:val="24"/>
          <w:szCs w:val="24"/>
        </w:rPr>
        <w:t xml:space="preserve">DOPAA </w:t>
      </w:r>
      <w:r>
        <w:rPr>
          <w:rFonts w:ascii="Times New Roman" w:hAnsi="Times New Roman"/>
          <w:sz w:val="24"/>
          <w:szCs w:val="24"/>
        </w:rPr>
        <w:t xml:space="preserve">document. Such groups are often politicized, involve considerable “horse-trading” where one land area, vital habitat, beautiful old growth site or wildlife species habitat may be sacrificed to fulfill a wilderness, grazing or other agenda in another location. Such groups are largely dominated by extractive or commodity uses or intensive recreational interests. Average citizens who use and enjoy the Forest lands for many aesthetic, recreational, scientific, spiritual and other interests and pursuits, such as our members, are at a significant disadvantage when such groups are given a stronger voice in federal agency processes. We are very concerned about the path this project is on. </w:t>
      </w:r>
    </w:p>
    <w:p w14:paraId="2948D98A"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The project not only impacts an immense area of highly diverse </w:t>
      </w:r>
      <w:r>
        <w:rPr>
          <w:rFonts w:ascii="Times New Roman" w:hAnsi="Times New Roman"/>
          <w:sz w:val="24"/>
          <w:szCs w:val="24"/>
        </w:rPr>
        <w:t>vegetation communities</w:t>
      </w:r>
      <w:r w:rsidRPr="00AC2B81">
        <w:rPr>
          <w:rFonts w:ascii="Times New Roman" w:hAnsi="Times New Roman"/>
          <w:sz w:val="24"/>
          <w:szCs w:val="24"/>
        </w:rPr>
        <w:t xml:space="preserve">, it </w:t>
      </w:r>
      <w:r w:rsidRPr="00AC2B81">
        <w:rPr>
          <w:rFonts w:ascii="Times New Roman" w:hAnsi="Times New Roman" w:hint="eastAsia"/>
          <w:sz w:val="24"/>
          <w:szCs w:val="24"/>
        </w:rPr>
        <w:t>affects</w:t>
      </w:r>
      <w:r w:rsidRPr="00AC2B81">
        <w:rPr>
          <w:rFonts w:ascii="Times New Roman" w:hAnsi="Times New Roman"/>
          <w:sz w:val="24"/>
          <w:szCs w:val="24"/>
        </w:rPr>
        <w:t xml:space="preserve"> a host of </w:t>
      </w:r>
      <w:r>
        <w:rPr>
          <w:rFonts w:ascii="Times New Roman" w:hAnsi="Times New Roman"/>
          <w:sz w:val="24"/>
          <w:szCs w:val="24"/>
        </w:rPr>
        <w:t xml:space="preserve">headwaters areas, </w:t>
      </w:r>
      <w:r w:rsidRPr="00AC2B81">
        <w:rPr>
          <w:rFonts w:ascii="Times New Roman" w:hAnsi="Times New Roman"/>
          <w:sz w:val="24"/>
          <w:szCs w:val="24"/>
        </w:rPr>
        <w:t xml:space="preserve">watersheds and riparian </w:t>
      </w:r>
      <w:r>
        <w:rPr>
          <w:rFonts w:ascii="Times New Roman" w:hAnsi="Times New Roman"/>
          <w:sz w:val="24"/>
          <w:szCs w:val="24"/>
        </w:rPr>
        <w:t>systems</w:t>
      </w:r>
      <w:r w:rsidRPr="00AC2B81">
        <w:rPr>
          <w:rFonts w:ascii="Times New Roman" w:hAnsi="Times New Roman"/>
          <w:sz w:val="24"/>
          <w:szCs w:val="24"/>
        </w:rPr>
        <w:t xml:space="preserve"> vital to many species of </w:t>
      </w:r>
      <w:r w:rsidRPr="00AC2B81">
        <w:rPr>
          <w:rFonts w:ascii="Times New Roman" w:hAnsi="Times New Roman" w:hint="eastAsia"/>
          <w:sz w:val="24"/>
          <w:szCs w:val="24"/>
        </w:rPr>
        <w:t>aquatic</w:t>
      </w:r>
      <w:r w:rsidRPr="00AC2B81">
        <w:rPr>
          <w:rFonts w:ascii="Times New Roman" w:hAnsi="Times New Roman"/>
          <w:sz w:val="24"/>
          <w:szCs w:val="24"/>
        </w:rPr>
        <w:t xml:space="preserve"> biota </w:t>
      </w:r>
      <w:r>
        <w:rPr>
          <w:rFonts w:ascii="Times New Roman" w:hAnsi="Times New Roman"/>
          <w:sz w:val="24"/>
          <w:szCs w:val="24"/>
        </w:rPr>
        <w:t xml:space="preserve">- </w:t>
      </w:r>
      <w:r w:rsidRPr="00AC2B81">
        <w:rPr>
          <w:rFonts w:ascii="Times New Roman" w:hAnsi="Times New Roman"/>
          <w:sz w:val="24"/>
          <w:szCs w:val="24"/>
        </w:rPr>
        <w:t xml:space="preserve">with water </w:t>
      </w:r>
      <w:r w:rsidRPr="00AC2B81">
        <w:rPr>
          <w:rFonts w:ascii="Times New Roman" w:hAnsi="Times New Roman" w:hint="eastAsia"/>
          <w:sz w:val="24"/>
          <w:szCs w:val="24"/>
        </w:rPr>
        <w:t>quality</w:t>
      </w:r>
      <w:r w:rsidRPr="00AC2B81">
        <w:rPr>
          <w:rFonts w:ascii="Times New Roman" w:hAnsi="Times New Roman"/>
          <w:sz w:val="24"/>
          <w:szCs w:val="24"/>
        </w:rPr>
        <w:t xml:space="preserve"> and water flows </w:t>
      </w:r>
      <w:r w:rsidRPr="00AC2B81">
        <w:rPr>
          <w:rFonts w:ascii="Times New Roman" w:hAnsi="Times New Roman" w:hint="eastAsia"/>
          <w:sz w:val="24"/>
          <w:szCs w:val="24"/>
        </w:rPr>
        <w:t>jeopardized</w:t>
      </w:r>
      <w:r w:rsidRPr="00AC2B81">
        <w:rPr>
          <w:rFonts w:ascii="Times New Roman" w:hAnsi="Times New Roman"/>
          <w:sz w:val="24"/>
          <w:szCs w:val="24"/>
        </w:rPr>
        <w:t xml:space="preserve"> by the series of radical disturbances the Forest </w:t>
      </w:r>
      <w:r w:rsidRPr="00AC2B81">
        <w:rPr>
          <w:rFonts w:ascii="Times New Roman" w:hAnsi="Times New Roman" w:hint="eastAsia"/>
          <w:sz w:val="24"/>
          <w:szCs w:val="24"/>
        </w:rPr>
        <w:t>would</w:t>
      </w:r>
      <w:r w:rsidRPr="00AC2B81">
        <w:rPr>
          <w:rFonts w:ascii="Times New Roman" w:hAnsi="Times New Roman"/>
          <w:sz w:val="24"/>
          <w:szCs w:val="24"/>
        </w:rPr>
        <w:t xml:space="preserve"> inflict across the landscape.</w:t>
      </w:r>
      <w:r>
        <w:rPr>
          <w:rFonts w:ascii="Times New Roman" w:hAnsi="Times New Roman"/>
          <w:sz w:val="24"/>
          <w:szCs w:val="24"/>
        </w:rPr>
        <w:t xml:space="preserve"> It will have very significant downstream effects waters that may already suffer a significant pollution or degradation burden. It includes highly controversial elements, including biomass removal and even more logging in a Forest land area that has already suffered considerable logging and loss of old and mature forests.</w:t>
      </w:r>
    </w:p>
    <w:p w14:paraId="6ACE3AA7"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The project is</w:t>
      </w:r>
      <w:r w:rsidRPr="00AC2B81">
        <w:rPr>
          <w:rFonts w:ascii="Times New Roman" w:hAnsi="Times New Roman"/>
          <w:sz w:val="24"/>
          <w:szCs w:val="24"/>
        </w:rPr>
        <w:t xml:space="preserve"> located in the Hard Creek, </w:t>
      </w:r>
      <w:proofErr w:type="spellStart"/>
      <w:r w:rsidRPr="00AC2B81">
        <w:rPr>
          <w:rFonts w:ascii="Times New Roman" w:hAnsi="Times New Roman"/>
          <w:sz w:val="24"/>
          <w:szCs w:val="24"/>
        </w:rPr>
        <w:t>Hartsell</w:t>
      </w:r>
      <w:proofErr w:type="spellEnd"/>
      <w:r w:rsidRPr="00AC2B81">
        <w:rPr>
          <w:rFonts w:ascii="Times New Roman" w:hAnsi="Times New Roman"/>
          <w:sz w:val="24"/>
          <w:szCs w:val="24"/>
        </w:rPr>
        <w:t xml:space="preserve"> Creek-North Fork Payette River, Elk Creek-Little Salmon River, Lower Meadows Valley-Little Salmon River, Round Valley Creek-Little Salmon River, </w:t>
      </w:r>
      <w:proofErr w:type="spellStart"/>
      <w:r w:rsidRPr="00AC2B81">
        <w:rPr>
          <w:rFonts w:ascii="Times New Roman" w:hAnsi="Times New Roman"/>
          <w:sz w:val="24"/>
          <w:szCs w:val="24"/>
        </w:rPr>
        <w:t>Sixmile</w:t>
      </w:r>
      <w:proofErr w:type="spellEnd"/>
      <w:r w:rsidRPr="00AC2B81">
        <w:rPr>
          <w:rFonts w:ascii="Times New Roman" w:hAnsi="Times New Roman"/>
          <w:sz w:val="24"/>
          <w:szCs w:val="24"/>
        </w:rPr>
        <w:t xml:space="preserve"> Creek-Little Salmon River, Box Creek-North Fork Payette River, Fisher Creek, and Payette Lake </w:t>
      </w:r>
      <w:proofErr w:type="spellStart"/>
      <w:r w:rsidRPr="00AC2B81">
        <w:rPr>
          <w:rFonts w:ascii="Times New Roman" w:hAnsi="Times New Roman"/>
          <w:sz w:val="24"/>
          <w:szCs w:val="24"/>
        </w:rPr>
        <w:t>subwatersheds</w:t>
      </w:r>
      <w:proofErr w:type="spellEnd"/>
      <w:r w:rsidRPr="00AC2B81">
        <w:rPr>
          <w:rFonts w:ascii="Times New Roman" w:hAnsi="Times New Roman"/>
          <w:sz w:val="24"/>
          <w:szCs w:val="24"/>
        </w:rPr>
        <w:t xml:space="preserve"> with the Little Salmon and North Fork of the Payette </w:t>
      </w:r>
      <w:proofErr w:type="spellStart"/>
      <w:r w:rsidRPr="00AC2B81">
        <w:rPr>
          <w:rFonts w:ascii="Times New Roman" w:hAnsi="Times New Roman"/>
          <w:sz w:val="24"/>
          <w:szCs w:val="24"/>
        </w:rPr>
        <w:t>subbasins</w:t>
      </w:r>
      <w:proofErr w:type="spellEnd"/>
      <w:r>
        <w:rPr>
          <w:rFonts w:ascii="Times New Roman" w:hAnsi="Times New Roman"/>
          <w:sz w:val="24"/>
          <w:szCs w:val="24"/>
        </w:rPr>
        <w:t xml:space="preserve">. Have riparian ecological health studies been conducted in all of these watershed areas? If so, how were the effects of existing </w:t>
      </w:r>
      <w:r>
        <w:rPr>
          <w:rFonts w:ascii="Times New Roman" w:hAnsi="Times New Roman"/>
          <w:sz w:val="24"/>
          <w:szCs w:val="24"/>
        </w:rPr>
        <w:lastRenderedPageBreak/>
        <w:t>logging/treatments/roads/fires (wild and prescribed) livestock grazing and climate stress studied, and separated out, or cumulative effects considered? Distinguishing the relative effects contribution of these several ecosystem and site disturbance factors is necessary to arrive at a solid understanding of specific restoration actions to take.</w:t>
      </w:r>
      <w:r w:rsidRPr="00AC2B81">
        <w:rPr>
          <w:rFonts w:ascii="Times New Roman" w:hAnsi="Times New Roman"/>
          <w:sz w:val="24"/>
          <w:szCs w:val="24"/>
        </w:rPr>
        <w:t xml:space="preserve"> </w:t>
      </w:r>
    </w:p>
    <w:p w14:paraId="04AD095D" w14:textId="4CC725C3" w:rsidR="00F7741E" w:rsidRDefault="00F7741E" w:rsidP="00F7741E">
      <w:pPr>
        <w:pStyle w:val="NormalWeb"/>
        <w:rPr>
          <w:rFonts w:ascii="Times New Roman" w:hAnsi="Times New Roman"/>
          <w:sz w:val="24"/>
          <w:szCs w:val="24"/>
        </w:rPr>
      </w:pPr>
      <w:r>
        <w:rPr>
          <w:rFonts w:ascii="Times New Roman" w:hAnsi="Times New Roman"/>
          <w:sz w:val="24"/>
          <w:szCs w:val="24"/>
        </w:rPr>
        <w:t xml:space="preserve">The </w:t>
      </w:r>
      <w:r w:rsidR="00D90C59">
        <w:rPr>
          <w:rFonts w:ascii="Times New Roman" w:hAnsi="Times New Roman"/>
          <w:sz w:val="24"/>
          <w:szCs w:val="24"/>
        </w:rPr>
        <w:t>DOPAA</w:t>
      </w:r>
      <w:r>
        <w:rPr>
          <w:rFonts w:ascii="Times New Roman" w:hAnsi="Times New Roman"/>
          <w:sz w:val="24"/>
          <w:szCs w:val="24"/>
        </w:rPr>
        <w:t xml:space="preserve"> describes 25,000 acres of commercial treatments, logging/cutting and multiple disturbances and treatments occurring in the same land area/watershed/habitat. </w:t>
      </w:r>
    </w:p>
    <w:p w14:paraId="7D4CEF73" w14:textId="77777777" w:rsidR="00F7741E" w:rsidRPr="002324B9" w:rsidRDefault="00F7741E" w:rsidP="00F7741E">
      <w:pPr>
        <w:spacing w:before="100" w:beforeAutospacing="1" w:after="100" w:afterAutospacing="1"/>
        <w:rPr>
          <w:rFonts w:ascii="Times New Roman" w:eastAsia="Times New Roman" w:hAnsi="Times New Roman" w:cs="Calibri"/>
          <w:iCs/>
          <w:szCs w:val="22"/>
          <w:lang w:eastAsia="zh-CN"/>
        </w:rPr>
      </w:pPr>
      <w:r w:rsidRPr="002324B9">
        <w:rPr>
          <w:rFonts w:ascii="Times New Roman" w:eastAsia="Times New Roman" w:hAnsi="Times New Roman" w:cs="Calibri"/>
          <w:iCs/>
          <w:szCs w:val="22"/>
          <w:lang w:eastAsia="zh-CN"/>
        </w:rPr>
        <w:t xml:space="preserve">Commercial Treatments: </w:t>
      </w:r>
      <w:r w:rsidRPr="002324B9">
        <w:rPr>
          <w:rFonts w:ascii="Times New Roman" w:eastAsia="Times New Roman" w:hAnsi="Times New Roman" w:cs="Calibri"/>
          <w:i/>
          <w:szCs w:val="22"/>
          <w:lang w:eastAsia="zh-CN"/>
        </w:rPr>
        <w:t>This would include intermediate treatments (</w:t>
      </w:r>
      <w:r w:rsidRPr="002324B9">
        <w:rPr>
          <w:rFonts w:ascii="Times New Roman" w:eastAsia="Times New Roman" w:hAnsi="Times New Roman"/>
          <w:i/>
          <w:szCs w:val="22"/>
          <w:lang w:eastAsia="zh-CN"/>
        </w:rPr>
        <w:t>e.g</w:t>
      </w:r>
      <w:r w:rsidRPr="002324B9">
        <w:rPr>
          <w:rFonts w:ascii="Times New Roman" w:eastAsia="Times New Roman" w:hAnsi="Times New Roman" w:cs="Calibri"/>
          <w:i/>
          <w:szCs w:val="22"/>
          <w:lang w:eastAsia="zh-CN"/>
        </w:rPr>
        <w:t>. commercial thin), group selection with reserves, and regeneration treatments (</w:t>
      </w:r>
      <w:r w:rsidRPr="002324B9">
        <w:rPr>
          <w:rFonts w:ascii="Times New Roman" w:eastAsia="Times New Roman" w:hAnsi="Times New Roman"/>
          <w:i/>
          <w:szCs w:val="22"/>
          <w:lang w:eastAsia="zh-CN"/>
        </w:rPr>
        <w:t xml:space="preserve">e.g. </w:t>
      </w:r>
      <w:r w:rsidRPr="002324B9">
        <w:rPr>
          <w:rFonts w:ascii="Times New Roman" w:eastAsia="Times New Roman" w:hAnsi="Times New Roman" w:cs="Calibri"/>
          <w:i/>
          <w:szCs w:val="22"/>
          <w:lang w:eastAsia="zh-CN"/>
        </w:rPr>
        <w:t xml:space="preserve">modified </w:t>
      </w:r>
      <w:proofErr w:type="spellStart"/>
      <w:r w:rsidRPr="002324B9">
        <w:rPr>
          <w:rFonts w:ascii="Times New Roman" w:eastAsia="Times New Roman" w:hAnsi="Times New Roman" w:cs="Calibri"/>
          <w:i/>
          <w:szCs w:val="22"/>
          <w:lang w:eastAsia="zh-CN"/>
        </w:rPr>
        <w:t>shelterwood</w:t>
      </w:r>
      <w:proofErr w:type="spellEnd"/>
      <w:r w:rsidRPr="002324B9">
        <w:rPr>
          <w:rFonts w:ascii="Times New Roman" w:eastAsia="Times New Roman" w:hAnsi="Times New Roman" w:cs="Calibri"/>
          <w:i/>
          <w:szCs w:val="22"/>
          <w:lang w:eastAsia="zh-CN"/>
        </w:rPr>
        <w:t xml:space="preserve"> with reserves and patch cuts with reserves) depending on stand conditions and species composition. All commercial treatment areas may also have non- commercial thinning and prescribed fire treatments occur …”</w:t>
      </w:r>
    </w:p>
    <w:p w14:paraId="0B8B179A" w14:textId="77777777" w:rsidR="00F7741E" w:rsidRPr="002324B9" w:rsidRDefault="00F7741E" w:rsidP="00F7741E">
      <w:pPr>
        <w:pStyle w:val="NormalWeb"/>
        <w:rPr>
          <w:rFonts w:ascii="Times New Roman" w:eastAsia="Times New Roman" w:hAnsi="Times New Roman" w:cs="Calibri"/>
          <w:sz w:val="24"/>
          <w:szCs w:val="22"/>
          <w:lang w:eastAsia="zh-CN"/>
        </w:rPr>
      </w:pPr>
      <w:r w:rsidRPr="002324B9">
        <w:rPr>
          <w:rFonts w:ascii="Times New Roman" w:eastAsia="Times New Roman" w:hAnsi="Times New Roman"/>
          <w:iCs/>
          <w:sz w:val="24"/>
          <w:lang w:eastAsia="zh-CN"/>
        </w:rPr>
        <w:t xml:space="preserve">Radical site, habitat and watershed disturbance is proposed: </w:t>
      </w:r>
      <w:r w:rsidRPr="002324B9">
        <w:rPr>
          <w:rFonts w:ascii="Times New Roman" w:eastAsia="Times New Roman" w:hAnsi="Times New Roman" w:cs="Calibri"/>
          <w:i/>
          <w:iCs/>
          <w:sz w:val="24"/>
          <w:szCs w:val="22"/>
          <w:lang w:eastAsia="zh-CN"/>
        </w:rPr>
        <w:t xml:space="preserve">Trees would be removed for </w:t>
      </w:r>
      <w:proofErr w:type="spellStart"/>
      <w:r w:rsidRPr="002324B9">
        <w:rPr>
          <w:rFonts w:ascii="Times New Roman" w:eastAsia="Times New Roman" w:hAnsi="Times New Roman" w:cs="Calibri"/>
          <w:i/>
          <w:iCs/>
          <w:sz w:val="24"/>
          <w:szCs w:val="22"/>
          <w:lang w:eastAsia="zh-CN"/>
        </w:rPr>
        <w:t>sawlogs</w:t>
      </w:r>
      <w:proofErr w:type="spellEnd"/>
      <w:r w:rsidRPr="002324B9">
        <w:rPr>
          <w:rFonts w:ascii="Times New Roman" w:eastAsia="Times New Roman" w:hAnsi="Times New Roman" w:cs="Calibri"/>
          <w:i/>
          <w:iCs/>
          <w:sz w:val="24"/>
          <w:szCs w:val="22"/>
          <w:lang w:eastAsia="zh-CN"/>
        </w:rPr>
        <w:t>, biomass, firewood or other forest products. Trees would generally be removed with the limbs and tops attached (</w:t>
      </w:r>
      <w:r w:rsidRPr="002324B9">
        <w:rPr>
          <w:rFonts w:ascii="Times New Roman" w:eastAsia="Times New Roman" w:hAnsi="Times New Roman"/>
          <w:i/>
          <w:iCs/>
          <w:sz w:val="24"/>
          <w:szCs w:val="22"/>
          <w:lang w:eastAsia="zh-CN"/>
        </w:rPr>
        <w:t xml:space="preserve">i.e., </w:t>
      </w:r>
      <w:r w:rsidRPr="002324B9">
        <w:rPr>
          <w:rFonts w:ascii="Times New Roman" w:eastAsia="Times New Roman" w:hAnsi="Times New Roman" w:cs="Calibri"/>
          <w:i/>
          <w:iCs/>
          <w:sz w:val="24"/>
          <w:szCs w:val="22"/>
          <w:lang w:eastAsia="zh-CN"/>
        </w:rPr>
        <w:t>whole tree yarding logging method) or could be processed in place. Where not needed to meet coarse woody debris requirements, limbs</w:t>
      </w:r>
      <w:r w:rsidRPr="002324B9">
        <w:rPr>
          <w:rFonts w:ascii="Times New Roman" w:eastAsia="Times New Roman" w:hAnsi="Times New Roman" w:cs="Calibri"/>
          <w:sz w:val="24"/>
          <w:szCs w:val="22"/>
          <w:lang w:eastAsia="zh-CN"/>
        </w:rPr>
        <w:t xml:space="preserve"> </w:t>
      </w:r>
      <w:r w:rsidRPr="002324B9">
        <w:rPr>
          <w:rFonts w:ascii="Times New Roman" w:eastAsia="Times New Roman" w:hAnsi="Times New Roman" w:cs="Calibri"/>
          <w:i/>
          <w:iCs/>
          <w:sz w:val="24"/>
          <w:szCs w:val="22"/>
          <w:lang w:eastAsia="zh-CN"/>
        </w:rPr>
        <w:t>and tops of harvested trees may be used as biomass, or other products, where practical. Harvest systems may include ground-based, skyline, tethered, and helicopter.</w:t>
      </w:r>
      <w:r w:rsidRPr="002324B9">
        <w:rPr>
          <w:rFonts w:ascii="Times New Roman" w:eastAsia="Times New Roman" w:hAnsi="Times New Roman" w:cs="Calibri"/>
          <w:sz w:val="24"/>
          <w:szCs w:val="22"/>
          <w:lang w:eastAsia="zh-CN"/>
        </w:rPr>
        <w:t xml:space="preserve"> </w:t>
      </w:r>
    </w:p>
    <w:p w14:paraId="72151621" w14:textId="77777777" w:rsidR="00F7741E" w:rsidRPr="002324B9" w:rsidRDefault="00F7741E" w:rsidP="00F7741E">
      <w:pPr>
        <w:pStyle w:val="NormalWeb"/>
        <w:rPr>
          <w:rFonts w:ascii="Times New Roman" w:eastAsia="Times New Roman" w:hAnsi="Times New Roman" w:cs="Calibri"/>
          <w:sz w:val="24"/>
          <w:szCs w:val="22"/>
          <w:lang w:eastAsia="zh-CN"/>
        </w:rPr>
      </w:pPr>
      <w:r w:rsidRPr="002324B9">
        <w:rPr>
          <w:rFonts w:ascii="Times New Roman" w:eastAsia="Times New Roman" w:hAnsi="Times New Roman" w:cs="Calibri"/>
          <w:sz w:val="24"/>
          <w:szCs w:val="22"/>
          <w:lang w:eastAsia="zh-CN"/>
        </w:rPr>
        <w:t>Non-Commercial treatments will rip apart, cut, and grind up even more sites, habitats, and watersheds:</w:t>
      </w:r>
    </w:p>
    <w:p w14:paraId="2DFEF01E" w14:textId="77777777" w:rsidR="00F7741E" w:rsidRPr="002324B9" w:rsidRDefault="00F7741E" w:rsidP="00F7741E">
      <w:pPr>
        <w:spacing w:before="100" w:beforeAutospacing="1" w:after="100" w:afterAutospacing="1"/>
        <w:rPr>
          <w:rFonts w:ascii="Times New Roman" w:eastAsia="Times New Roman" w:hAnsi="Times New Roman" w:cs="Calibri"/>
          <w:i/>
          <w:iCs/>
          <w:szCs w:val="22"/>
          <w:lang w:eastAsia="zh-CN"/>
        </w:rPr>
      </w:pPr>
      <w:r w:rsidRPr="002324B9">
        <w:rPr>
          <w:rFonts w:ascii="Times New Roman" w:eastAsia="Times New Roman" w:hAnsi="Times New Roman" w:cs="Calibri"/>
          <w:i/>
          <w:iCs/>
          <w:szCs w:val="22"/>
          <w:lang w:eastAsia="zh-CN"/>
        </w:rPr>
        <w:t>40,000 acres of NFS lands and up to 8,000 acres of non-NFS lands using cooperative agreements (</w:t>
      </w:r>
      <w:proofErr w:type="gramStart"/>
      <w:r w:rsidRPr="002324B9">
        <w:rPr>
          <w:rFonts w:ascii="Times New Roman" w:eastAsia="Times New Roman" w:hAnsi="Times New Roman"/>
          <w:i/>
          <w:iCs/>
          <w:szCs w:val="22"/>
          <w:lang w:eastAsia="zh-CN"/>
        </w:rPr>
        <w:t>i.e..</w:t>
      </w:r>
      <w:proofErr w:type="gramEnd"/>
      <w:r w:rsidRPr="002324B9">
        <w:rPr>
          <w:rFonts w:ascii="Times New Roman" w:eastAsia="Times New Roman" w:hAnsi="Times New Roman"/>
          <w:i/>
          <w:iCs/>
          <w:szCs w:val="22"/>
          <w:lang w:eastAsia="zh-CN"/>
        </w:rPr>
        <w:t xml:space="preserve"> </w:t>
      </w:r>
      <w:r w:rsidRPr="002324B9">
        <w:rPr>
          <w:rFonts w:ascii="Times New Roman" w:eastAsia="Times New Roman" w:hAnsi="Times New Roman" w:cs="Calibri"/>
          <w:i/>
          <w:iCs/>
          <w:szCs w:val="22"/>
          <w:lang w:eastAsia="zh-CN"/>
        </w:rPr>
        <w:t>the Wyden Authority). This would consist of cutting or masticating trees generally less than eight to ten inches DBH and pruning of residual trees where appropriate. Mastication may be used within plantations, commercially harvested areas, and within the WUI.</w:t>
      </w:r>
    </w:p>
    <w:p w14:paraId="284E79C1" w14:textId="77777777" w:rsidR="00F7741E" w:rsidRPr="002324B9" w:rsidRDefault="00F7741E" w:rsidP="00F7741E">
      <w:pPr>
        <w:spacing w:before="100" w:beforeAutospacing="1" w:after="100" w:afterAutospacing="1"/>
        <w:rPr>
          <w:rFonts w:ascii="Times New Roman" w:eastAsia="Times New Roman" w:hAnsi="Times New Roman" w:cs="Calibri"/>
          <w:szCs w:val="22"/>
          <w:lang w:eastAsia="zh-CN"/>
        </w:rPr>
      </w:pPr>
      <w:r w:rsidRPr="002324B9">
        <w:rPr>
          <w:rFonts w:ascii="Times New Roman" w:eastAsia="Times New Roman" w:hAnsi="Times New Roman" w:cs="Calibri"/>
          <w:szCs w:val="22"/>
          <w:lang w:eastAsia="zh-CN"/>
        </w:rPr>
        <w:t>The Forest must clearly define the WUI, describe the characteristics of all plant communities, topography, terrain, etc. in the WUI, and concentrate its logging, thinning, pruning, grinding, burning and other activities in the WUI in areas near human habitation.</w:t>
      </w:r>
    </w:p>
    <w:p w14:paraId="65A1A632" w14:textId="77777777" w:rsidR="00F7741E" w:rsidRPr="002324B9" w:rsidRDefault="00F7741E" w:rsidP="00F7741E">
      <w:pPr>
        <w:spacing w:before="100" w:beforeAutospacing="1" w:after="100" w:afterAutospacing="1"/>
        <w:rPr>
          <w:rFonts w:ascii="Times New Roman" w:eastAsia="Times New Roman" w:hAnsi="Times New Roman" w:cs="Calibri"/>
          <w:szCs w:val="22"/>
          <w:lang w:eastAsia="zh-CN"/>
        </w:rPr>
      </w:pPr>
      <w:r>
        <w:rPr>
          <w:rFonts w:ascii="Times New Roman" w:eastAsia="Times New Roman" w:hAnsi="Times New Roman" w:cs="Calibri"/>
          <w:szCs w:val="22"/>
          <w:lang w:eastAsia="zh-CN"/>
        </w:rPr>
        <w:t xml:space="preserve">On top of all this other disturbance, </w:t>
      </w:r>
      <w:r w:rsidRPr="002324B9">
        <w:rPr>
          <w:rFonts w:ascii="Times New Roman" w:eastAsia="Times New Roman" w:hAnsi="Times New Roman" w:cs="Calibri"/>
          <w:szCs w:val="22"/>
          <w:lang w:eastAsia="zh-CN"/>
        </w:rPr>
        <w:t>the Forest p</w:t>
      </w:r>
      <w:r>
        <w:rPr>
          <w:rFonts w:ascii="Times New Roman" w:eastAsia="Times New Roman" w:hAnsi="Times New Roman" w:cs="Calibri"/>
          <w:szCs w:val="22"/>
          <w:lang w:eastAsia="zh-CN"/>
        </w:rPr>
        <w:t>l</w:t>
      </w:r>
      <w:r w:rsidRPr="002324B9">
        <w:rPr>
          <w:rFonts w:ascii="Times New Roman" w:eastAsia="Times New Roman" w:hAnsi="Times New Roman" w:cs="Calibri"/>
          <w:szCs w:val="22"/>
          <w:lang w:eastAsia="zh-CN"/>
        </w:rPr>
        <w:t>ans to burn vast portions of the project area:</w:t>
      </w:r>
    </w:p>
    <w:p w14:paraId="0571B824" w14:textId="77777777" w:rsidR="00F7741E" w:rsidRPr="002324B9" w:rsidRDefault="00F7741E" w:rsidP="00F7741E">
      <w:pPr>
        <w:spacing w:before="100" w:beforeAutospacing="1" w:after="100" w:afterAutospacing="1"/>
        <w:rPr>
          <w:rFonts w:ascii="Times New Roman" w:eastAsia="Times New Roman" w:hAnsi="Times New Roman" w:cs="Calibri"/>
          <w:i/>
          <w:iCs/>
          <w:szCs w:val="22"/>
          <w:lang w:eastAsia="zh-CN"/>
        </w:rPr>
      </w:pPr>
      <w:r w:rsidRPr="002324B9">
        <w:rPr>
          <w:rFonts w:ascii="Times New Roman" w:eastAsia="Times New Roman" w:hAnsi="Times New Roman" w:cs="Calibri"/>
          <w:i/>
          <w:iCs/>
          <w:szCs w:val="22"/>
          <w:lang w:eastAsia="zh-CN"/>
        </w:rPr>
        <w:t xml:space="preserve">Up to 78,000 acres of NFS and non-FS lands would be treated with prescribed fire over the next 20 years to restore vegetation and fuel conditions, improve wildlife habitat, and promote the development of fire-adapted communities ... Approximately 500 to 10,000 acres of fire would be applied annually. Ignitions would be by hand or helicopter. </w:t>
      </w:r>
    </w:p>
    <w:p w14:paraId="76B1E6BC" w14:textId="77777777" w:rsidR="00F7741E" w:rsidRPr="002324B9" w:rsidRDefault="00F7741E" w:rsidP="00F7741E">
      <w:pPr>
        <w:spacing w:before="100" w:beforeAutospacing="1" w:after="100" w:afterAutospacing="1"/>
        <w:rPr>
          <w:rFonts w:ascii="Times New Roman" w:eastAsia="Times New Roman" w:hAnsi="Times New Roman"/>
          <w:lang w:eastAsia="zh-CN"/>
        </w:rPr>
      </w:pPr>
      <w:r w:rsidRPr="002324B9">
        <w:rPr>
          <w:rFonts w:ascii="Times New Roman" w:eastAsia="Times New Roman" w:hAnsi="Times New Roman"/>
          <w:lang w:eastAsia="zh-CN"/>
        </w:rPr>
        <w:t>The Forest also plans to create severely degraded dustbowl conditions on Forest lands and watersheds with so-called “targeted grazing”.</w:t>
      </w:r>
    </w:p>
    <w:p w14:paraId="21EDBA34" w14:textId="77777777" w:rsidR="00F7741E" w:rsidRPr="002324B9" w:rsidRDefault="00F7741E" w:rsidP="00F7741E">
      <w:pPr>
        <w:spacing w:before="100" w:beforeAutospacing="1" w:after="100" w:afterAutospacing="1"/>
        <w:rPr>
          <w:rFonts w:ascii="Times New Roman" w:eastAsia="Times New Roman" w:hAnsi="Times New Roman"/>
          <w:lang w:eastAsia="zh-CN"/>
        </w:rPr>
      </w:pPr>
      <w:r w:rsidRPr="002324B9">
        <w:rPr>
          <w:rFonts w:ascii="Times New Roman" w:hAnsi="Times New Roman"/>
        </w:rPr>
        <w:lastRenderedPageBreak/>
        <w:t>Livestock grazing is a principle factor damaging forest and watershed health in the Payette Forest.  It is the fundamental factor needing to be addressed in this Analysis and Cumulative Effect Area.  Grazing causes excessive amounts of bare soil, forest understory losing litter cover, soil carbon and nitrogen being depleted, conifer forest mycorrhizal fungi layer disrupted by livestock trampling, riparian area degrad</w:t>
      </w:r>
      <w:r>
        <w:rPr>
          <w:rFonts w:ascii="Times New Roman" w:hAnsi="Times New Roman"/>
        </w:rPr>
        <w:t>ation</w:t>
      </w:r>
      <w:r w:rsidRPr="002324B9">
        <w:rPr>
          <w:rFonts w:ascii="Times New Roman" w:hAnsi="Times New Roman"/>
        </w:rPr>
        <w:t>,</w:t>
      </w:r>
      <w:r>
        <w:rPr>
          <w:rFonts w:ascii="Times New Roman" w:hAnsi="Times New Roman"/>
        </w:rPr>
        <w:t xml:space="preserve"> flow loss,</w:t>
      </w:r>
      <w:r w:rsidRPr="002324B9">
        <w:rPr>
          <w:rFonts w:ascii="Times New Roman" w:hAnsi="Times New Roman"/>
        </w:rPr>
        <w:t xml:space="preserve"> spawning habitats filled with high levels of sediment from eroding watersheds and banks, native trout suffering mortality of their eggs and fry</w:t>
      </w:r>
      <w:r>
        <w:rPr>
          <w:rFonts w:ascii="Times New Roman" w:hAnsi="Times New Roman"/>
        </w:rPr>
        <w:t>, etc</w:t>
      </w:r>
      <w:r w:rsidRPr="002324B9">
        <w:rPr>
          <w:rFonts w:ascii="Times New Roman" w:hAnsi="Times New Roman"/>
        </w:rPr>
        <w:t xml:space="preserve">.  Grazing degradation creates conditions favoring non-native brook trout. Allotments are often grossly overstocked, have never undergone any recent grazing analysis or NEPA assessment, </w:t>
      </w:r>
      <w:r>
        <w:rPr>
          <w:rFonts w:ascii="Times New Roman" w:hAnsi="Times New Roman"/>
        </w:rPr>
        <w:t xml:space="preserve">and </w:t>
      </w:r>
      <w:r w:rsidRPr="002324B9">
        <w:rPr>
          <w:rFonts w:ascii="Times New Roman" w:hAnsi="Times New Roman"/>
        </w:rPr>
        <w:t xml:space="preserve">the native herbaceous plant community is greatly below </w:t>
      </w:r>
      <w:proofErr w:type="gramStart"/>
      <w:r w:rsidRPr="002324B9">
        <w:rPr>
          <w:rFonts w:ascii="Times New Roman" w:hAnsi="Times New Roman"/>
        </w:rPr>
        <w:t>potential</w:t>
      </w:r>
      <w:proofErr w:type="gramEnd"/>
      <w:r w:rsidRPr="002324B9">
        <w:rPr>
          <w:rFonts w:ascii="Times New Roman" w:hAnsi="Times New Roman"/>
        </w:rPr>
        <w:t xml:space="preserve"> and increasers dominate the community.  Water developments and fencing create highly damaged areas as cattle and sheep congregate around them.  </w:t>
      </w:r>
    </w:p>
    <w:p w14:paraId="380D12C4" w14:textId="77777777" w:rsidR="00F7741E" w:rsidRPr="002324B9" w:rsidRDefault="00F7741E" w:rsidP="00F7741E">
      <w:pPr>
        <w:spacing w:before="100" w:beforeAutospacing="1" w:after="100" w:afterAutospacing="1"/>
        <w:rPr>
          <w:rFonts w:ascii="Times New Roman" w:eastAsia="Times New Roman" w:hAnsi="Times New Roman"/>
          <w:szCs w:val="22"/>
          <w:lang w:eastAsia="zh-CN"/>
        </w:rPr>
      </w:pPr>
      <w:r w:rsidRPr="002324B9">
        <w:rPr>
          <w:rFonts w:ascii="Times New Roman" w:eastAsia="Times New Roman" w:hAnsi="Times New Roman"/>
          <w:szCs w:val="22"/>
          <w:lang w:eastAsia="zh-CN"/>
        </w:rPr>
        <w:t xml:space="preserve">All this immense battery of </w:t>
      </w:r>
      <w:r>
        <w:rPr>
          <w:rFonts w:ascii="Times New Roman" w:eastAsia="Times New Roman" w:hAnsi="Times New Roman"/>
          <w:szCs w:val="22"/>
          <w:lang w:eastAsia="zh-CN"/>
        </w:rPr>
        <w:t xml:space="preserve">Forest treatment </w:t>
      </w:r>
      <w:r w:rsidRPr="002324B9">
        <w:rPr>
          <w:rFonts w:ascii="Times New Roman" w:eastAsia="Times New Roman" w:hAnsi="Times New Roman"/>
          <w:szCs w:val="22"/>
          <w:lang w:eastAsia="zh-CN"/>
        </w:rPr>
        <w:t xml:space="preserve">disturbance requires even more ecosystem disturbance </w:t>
      </w:r>
      <w:r>
        <w:rPr>
          <w:rFonts w:ascii="Times New Roman" w:eastAsia="Times New Roman" w:hAnsi="Times New Roman"/>
          <w:szCs w:val="22"/>
          <w:lang w:eastAsia="zh-CN"/>
        </w:rPr>
        <w:t>perturbation from</w:t>
      </w:r>
      <w:r w:rsidRPr="002324B9">
        <w:rPr>
          <w:rFonts w:ascii="Times New Roman" w:eastAsia="Times New Roman" w:hAnsi="Times New Roman"/>
          <w:szCs w:val="22"/>
          <w:lang w:eastAsia="zh-CN"/>
        </w:rPr>
        <w:t xml:space="preserve">: </w:t>
      </w:r>
    </w:p>
    <w:p w14:paraId="6895B3AE" w14:textId="77777777" w:rsidR="00F7741E" w:rsidRPr="001C4025" w:rsidRDefault="00F7741E" w:rsidP="00F7741E">
      <w:pPr>
        <w:spacing w:before="100" w:beforeAutospacing="1" w:after="100" w:afterAutospacing="1"/>
        <w:rPr>
          <w:rFonts w:ascii="Times New Roman" w:eastAsia="Times New Roman" w:hAnsi="Times New Roman"/>
          <w:szCs w:val="22"/>
          <w:lang w:eastAsia="zh-CN"/>
        </w:rPr>
      </w:pPr>
      <w:r w:rsidRPr="001C4025">
        <w:rPr>
          <w:rFonts w:ascii="Times New Roman" w:eastAsia="Times New Roman" w:hAnsi="Times New Roman"/>
          <w:i/>
          <w:iCs/>
          <w:szCs w:val="22"/>
          <w:lang w:eastAsia="zh-CN"/>
        </w:rPr>
        <w:t xml:space="preserve">Commercial harvest-related road maintenance and use </w:t>
      </w:r>
      <w:r w:rsidRPr="001C4025">
        <w:rPr>
          <w:rFonts w:ascii="Times New Roman" w:eastAsia="Times New Roman" w:hAnsi="Times New Roman" w:cs="Calibri"/>
          <w:i/>
          <w:iCs/>
          <w:szCs w:val="22"/>
          <w:lang w:eastAsia="zh-CN"/>
        </w:rPr>
        <w:t>- Road maintenance includes road surface blading, ditch cleaning, installation of drainage features (</w:t>
      </w:r>
      <w:r w:rsidRPr="001C4025">
        <w:rPr>
          <w:rFonts w:ascii="Times New Roman" w:eastAsia="Times New Roman" w:hAnsi="Times New Roman"/>
          <w:i/>
          <w:iCs/>
          <w:szCs w:val="22"/>
          <w:lang w:eastAsia="zh-CN"/>
        </w:rPr>
        <w:t xml:space="preserve">e.g., </w:t>
      </w:r>
      <w:r w:rsidRPr="001C4025">
        <w:rPr>
          <w:rFonts w:ascii="Times New Roman" w:eastAsia="Times New Roman" w:hAnsi="Times New Roman" w:cs="Calibri"/>
          <w:i/>
          <w:iCs/>
          <w:szCs w:val="22"/>
          <w:lang w:eastAsia="zh-CN"/>
        </w:rPr>
        <w:t>rolling dips), hardening soft spots, replacing culverts, realignment of short road segments to minimize resource impacts, and removing roadside brush to improve visibility and safety for hauling forest products.</w:t>
      </w:r>
      <w:r w:rsidRPr="001C4025">
        <w:rPr>
          <w:rFonts w:ascii="Times New Roman" w:eastAsia="Times New Roman" w:hAnsi="Times New Roman"/>
          <w:szCs w:val="22"/>
          <w:lang w:eastAsia="zh-CN"/>
        </w:rPr>
        <w:t xml:space="preserve"> </w:t>
      </w:r>
    </w:p>
    <w:p w14:paraId="521B092E" w14:textId="77777777" w:rsidR="00F7741E" w:rsidRPr="001C4025" w:rsidRDefault="00F7741E" w:rsidP="00F7741E">
      <w:pPr>
        <w:spacing w:before="100" w:beforeAutospacing="1" w:after="100" w:afterAutospacing="1"/>
        <w:rPr>
          <w:rFonts w:ascii="Times New Roman" w:eastAsia="Times New Roman" w:hAnsi="Times New Roman"/>
          <w:i/>
          <w:iCs/>
          <w:lang w:eastAsia="zh-CN"/>
        </w:rPr>
      </w:pPr>
      <w:r w:rsidRPr="002324B9">
        <w:rPr>
          <w:rFonts w:ascii="Times New Roman" w:eastAsia="Times New Roman" w:hAnsi="Times New Roman"/>
          <w:szCs w:val="22"/>
          <w:lang w:eastAsia="zh-CN"/>
        </w:rPr>
        <w:t xml:space="preserve">Coordination with existing permittees </w:t>
      </w:r>
      <w:r>
        <w:rPr>
          <w:rFonts w:ascii="Times New Roman" w:eastAsia="Times New Roman" w:hAnsi="Times New Roman"/>
          <w:szCs w:val="22"/>
          <w:lang w:eastAsia="zh-CN"/>
        </w:rPr>
        <w:t xml:space="preserve">planned would result in intensified grazing disturbance in many areas: </w:t>
      </w:r>
      <w:r w:rsidRPr="001C4025">
        <w:rPr>
          <w:rFonts w:ascii="Times New Roman" w:eastAsia="Times New Roman" w:hAnsi="Times New Roman" w:cs="Calibri"/>
          <w:i/>
          <w:iCs/>
          <w:szCs w:val="22"/>
          <w:lang w:eastAsia="zh-CN"/>
        </w:rPr>
        <w:t>Coordination with existing grazing permittees on grazing programs would occur within the project area to meet the purpose and need of reducing the risk of uncharacteristic and undesirable wildland fire (</w:t>
      </w:r>
      <w:r w:rsidRPr="001C4025">
        <w:rPr>
          <w:rFonts w:ascii="Times New Roman" w:eastAsia="Times New Roman" w:hAnsi="Times New Roman"/>
          <w:i/>
          <w:iCs/>
          <w:szCs w:val="22"/>
          <w:lang w:eastAsia="zh-CN"/>
        </w:rPr>
        <w:t xml:space="preserve">e.g. </w:t>
      </w:r>
      <w:r w:rsidRPr="001C4025">
        <w:rPr>
          <w:rFonts w:ascii="Times New Roman" w:eastAsia="Times New Roman" w:hAnsi="Times New Roman" w:cs="Calibri"/>
          <w:i/>
          <w:iCs/>
          <w:szCs w:val="22"/>
          <w:lang w:eastAsia="zh-CN"/>
        </w:rPr>
        <w:t xml:space="preserve">resting/rotating pastures to allow for prescribed burning). </w:t>
      </w:r>
    </w:p>
    <w:p w14:paraId="723C03EC" w14:textId="77777777" w:rsidR="00F7741E" w:rsidRPr="002324B9" w:rsidRDefault="00F7741E" w:rsidP="00F7741E">
      <w:pPr>
        <w:spacing w:before="100" w:beforeAutospacing="1" w:after="100" w:afterAutospacing="1"/>
        <w:rPr>
          <w:rFonts w:ascii="Times New Roman" w:eastAsia="Times New Roman" w:hAnsi="Times New Roman" w:cs="Calibri"/>
          <w:szCs w:val="22"/>
          <w:lang w:eastAsia="zh-CN"/>
        </w:rPr>
      </w:pPr>
      <w:r>
        <w:rPr>
          <w:rFonts w:ascii="Times New Roman" w:eastAsia="Times New Roman" w:hAnsi="Times New Roman"/>
          <w:szCs w:val="22"/>
          <w:lang w:eastAsia="zh-CN"/>
        </w:rPr>
        <w:t xml:space="preserve">Even more areas would be cleared for </w:t>
      </w:r>
      <w:proofErr w:type="spellStart"/>
      <w:r>
        <w:rPr>
          <w:rFonts w:ascii="Times New Roman" w:eastAsia="Times New Roman" w:hAnsi="Times New Roman"/>
          <w:szCs w:val="22"/>
          <w:lang w:eastAsia="zh-CN"/>
        </w:rPr>
        <w:t>roading</w:t>
      </w:r>
      <w:proofErr w:type="spellEnd"/>
      <w:r>
        <w:rPr>
          <w:rFonts w:ascii="Times New Roman" w:eastAsia="Times New Roman" w:hAnsi="Times New Roman"/>
          <w:szCs w:val="22"/>
          <w:lang w:eastAsia="zh-CN"/>
        </w:rPr>
        <w:t xml:space="preserve">: </w:t>
      </w:r>
      <w:r w:rsidRPr="001C4025">
        <w:rPr>
          <w:rFonts w:ascii="Times New Roman" w:eastAsia="Times New Roman" w:hAnsi="Times New Roman"/>
          <w:i/>
          <w:iCs/>
          <w:szCs w:val="22"/>
          <w:lang w:eastAsia="zh-CN"/>
        </w:rPr>
        <w:t xml:space="preserve">Temporary roads - </w:t>
      </w:r>
      <w:r w:rsidRPr="001C4025">
        <w:rPr>
          <w:rFonts w:ascii="Times New Roman" w:eastAsia="Times New Roman" w:hAnsi="Times New Roman" w:cs="Calibri"/>
          <w:i/>
          <w:iCs/>
          <w:szCs w:val="22"/>
          <w:lang w:eastAsia="zh-CN"/>
        </w:rPr>
        <w:t>Authorized roads needed to complete vegetation treatments that are identified during sale layout, approved by the Forest Service prior to construction, and decommissioned after project use.</w:t>
      </w:r>
      <w:r w:rsidRPr="002324B9">
        <w:rPr>
          <w:rFonts w:ascii="Times New Roman" w:eastAsia="Times New Roman" w:hAnsi="Times New Roman" w:cs="Calibri"/>
          <w:szCs w:val="22"/>
          <w:lang w:eastAsia="zh-CN"/>
        </w:rPr>
        <w:t xml:space="preserve"> </w:t>
      </w:r>
    </w:p>
    <w:p w14:paraId="036F6940" w14:textId="77777777" w:rsidR="00F7741E" w:rsidRDefault="00F7741E" w:rsidP="00F7741E">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 xml:space="preserve">The Forest also plans rock pits (quarries?), soil-scalding and weed promoting slash burning and </w:t>
      </w:r>
      <w:proofErr w:type="gramStart"/>
      <w:r>
        <w:rPr>
          <w:rFonts w:ascii="Times New Roman" w:eastAsia="Times New Roman" w:hAnsi="Times New Roman"/>
          <w:lang w:eastAsia="zh-CN"/>
        </w:rPr>
        <w:t>other</w:t>
      </w:r>
      <w:proofErr w:type="gramEnd"/>
      <w:r>
        <w:rPr>
          <w:rFonts w:ascii="Times New Roman" w:eastAsia="Times New Roman" w:hAnsi="Times New Roman"/>
          <w:lang w:eastAsia="zh-CN"/>
        </w:rPr>
        <w:t xml:space="preserve"> understory manicuring. </w:t>
      </w:r>
    </w:p>
    <w:p w14:paraId="6425811B" w14:textId="77777777" w:rsidR="00F7741E" w:rsidRPr="001E4A6F" w:rsidRDefault="00F7741E" w:rsidP="00F7741E">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The Forest repeatedly references uncharacteristic and undesirable fire. Won’t the Forest’s proposed drastic manipulation and fragmentation of wild lands and watersheds result in the most uncharacteristic and undesirable fires of all? What are the scientific studies the Forest uses to define and assess these terms?</w:t>
      </w:r>
    </w:p>
    <w:p w14:paraId="0DD6E63E" w14:textId="77777777" w:rsidR="00F7741E" w:rsidRDefault="00F7741E" w:rsidP="00F7741E">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 xml:space="preserve">SD Appendices Tables A-1, A-2, A-3, A-4 have categories for Potential Veg groups. Then the forest defines tree sizes classes, and uses terms deficit, surplus, on target, etc. What is the scientific basis (literature, site-specific surveys and data, forest-wide and other data) for these many categories, and the category assumptions of deficit, surplus, </w:t>
      </w:r>
      <w:r>
        <w:rPr>
          <w:rFonts w:ascii="Times New Roman" w:eastAsia="Times New Roman" w:hAnsi="Times New Roman"/>
          <w:lang w:eastAsia="zh-CN"/>
        </w:rPr>
        <w:lastRenderedPageBreak/>
        <w:t>etc.? After reviewing these Tables, it appears to us that the Forest and the collaborative group want to turn these public lands into an artificial manicured tree and livestock farm.</w:t>
      </w:r>
    </w:p>
    <w:p w14:paraId="084B8E8D" w14:textId="77777777" w:rsidR="00F7741E" w:rsidRDefault="00F7741E" w:rsidP="00F7741E">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Table A-6 contains various fire categories, and assumptions about fire return intervals, and “missed intervals”. What are the scientific and site-specific studies these are based on? How has the Forest determined that an individual site has “missed intervals”? Have you conducted fire scar and other studies, as described in work by William Baker and others? How do these assumptions take into account the natural patchy and variable patterns of wildfires? Have you reviewed General Land Office Records to try to understand historic vegetation communities in the region and project area? We request that you do so before making sweeping claims about Potential vegetation or that the majority of sites have missed two or more intervals. Further, the Forest only looks at the specific project area -ignoring the many large-scale fires and repeated fires that have burned in the Payette and adjacent Salmon-Challis and Boise Forest in recent decades. Full and detailed mapping and analysis of the scale and effects of recent fires on these communities at a landscape basis must be provided.</w:t>
      </w:r>
    </w:p>
    <w:p w14:paraId="55A86946" w14:textId="77777777" w:rsidR="00F7741E" w:rsidRDefault="00F7741E" w:rsidP="00F7741E">
      <w:pPr>
        <w:spacing w:before="100" w:beforeAutospacing="1" w:after="100" w:afterAutospacing="1"/>
        <w:rPr>
          <w:rFonts w:ascii="Times New Roman" w:eastAsia="Times New Roman" w:hAnsi="Times New Roman"/>
          <w:lang w:eastAsia="zh-CN"/>
        </w:rPr>
      </w:pPr>
      <w:r>
        <w:rPr>
          <w:rFonts w:ascii="Times New Roman" w:eastAsia="Times New Roman" w:hAnsi="Times New Roman"/>
          <w:lang w:eastAsia="zh-CN"/>
        </w:rPr>
        <w:t>Table A-7 lists watersheds and various restoration categories. How is restoration defined? How is the watershed condition framework derived, and what current site-specific data has the Forest developed to support the various functioning claims?</w:t>
      </w:r>
    </w:p>
    <w:p w14:paraId="38DB8928" w14:textId="77777777" w:rsidR="00F7741E" w:rsidRPr="001C4025" w:rsidRDefault="00F7741E" w:rsidP="00F7741E">
      <w:pPr>
        <w:pStyle w:val="NormalWeb"/>
        <w:rPr>
          <w:rFonts w:ascii="Times New Roman" w:eastAsia="Times New Roman" w:hAnsi="Times New Roman" w:cs="Calibri"/>
          <w:sz w:val="24"/>
          <w:szCs w:val="22"/>
          <w:lang w:eastAsia="zh-CN"/>
        </w:rPr>
      </w:pPr>
      <w:r w:rsidRPr="001C4025">
        <w:rPr>
          <w:rFonts w:ascii="Times New Roman" w:eastAsia="Times New Roman" w:hAnsi="Times New Roman"/>
          <w:sz w:val="24"/>
          <w:lang w:eastAsia="zh-CN"/>
        </w:rPr>
        <w:t xml:space="preserve">We do not believe there is a need for treatment in RCAs, and strongly oppose disturbance and degradation of RCAs in areas where not absolutely essential for human safety. </w:t>
      </w:r>
      <w:r w:rsidRPr="001C4025">
        <w:rPr>
          <w:rFonts w:ascii="Times New Roman" w:eastAsia="Times New Roman" w:hAnsi="Times New Roman" w:cs="Calibri"/>
          <w:sz w:val="24"/>
          <w:szCs w:val="22"/>
          <w:lang w:eastAsia="zh-CN"/>
        </w:rPr>
        <w:t>Initial project area analysis indicates vegetative treatments (</w:t>
      </w:r>
      <w:r w:rsidRPr="001C4025">
        <w:rPr>
          <w:rFonts w:ascii="Times New Roman" w:eastAsia="Times New Roman" w:hAnsi="Times New Roman"/>
          <w:sz w:val="24"/>
          <w:szCs w:val="22"/>
          <w:lang w:eastAsia="zh-CN"/>
        </w:rPr>
        <w:t xml:space="preserve">i.e. </w:t>
      </w:r>
      <w:r w:rsidRPr="001C4025">
        <w:rPr>
          <w:rFonts w:ascii="Times New Roman" w:eastAsia="Times New Roman" w:hAnsi="Times New Roman" w:cs="Calibri"/>
          <w:sz w:val="24"/>
          <w:szCs w:val="22"/>
          <w:lang w:eastAsia="zh-CN"/>
        </w:rPr>
        <w:t>thinning and prescribed burning) in the RCAs would be needed to maintain or move towards the desired vegetative conditions as specified in Appendix A of the Forest Plan and minimize potential fire behavior among values at risk, and also where necessary to meet forest user safety objectives (</w:t>
      </w:r>
      <w:r w:rsidRPr="001C4025">
        <w:rPr>
          <w:rFonts w:ascii="Times New Roman" w:eastAsia="Times New Roman" w:hAnsi="Times New Roman"/>
          <w:sz w:val="24"/>
          <w:szCs w:val="22"/>
          <w:lang w:eastAsia="zh-CN"/>
        </w:rPr>
        <w:t>e.g</w:t>
      </w:r>
      <w:r w:rsidRPr="001C4025">
        <w:rPr>
          <w:rFonts w:ascii="Times New Roman" w:eastAsia="Times New Roman" w:hAnsi="Times New Roman" w:cs="Calibri"/>
          <w:sz w:val="24"/>
          <w:szCs w:val="22"/>
          <w:lang w:eastAsia="zh-CN"/>
        </w:rPr>
        <w:t>. on Brundage Ski Resort).</w:t>
      </w:r>
    </w:p>
    <w:p w14:paraId="59299E7E" w14:textId="77777777" w:rsidR="00F7741E" w:rsidRPr="001C4025" w:rsidRDefault="00F7741E" w:rsidP="00F7741E">
      <w:pPr>
        <w:pStyle w:val="NormalWeb"/>
        <w:rPr>
          <w:rFonts w:ascii="Times New Roman" w:eastAsia="Times New Roman" w:hAnsi="Times New Roman" w:cs="Calibri"/>
          <w:sz w:val="24"/>
          <w:szCs w:val="22"/>
          <w:lang w:eastAsia="zh-CN"/>
        </w:rPr>
      </w:pPr>
      <w:r w:rsidRPr="001C4025">
        <w:rPr>
          <w:rFonts w:ascii="Times New Roman" w:eastAsia="Times New Roman" w:hAnsi="Times New Roman" w:cs="Calibri"/>
          <w:sz w:val="24"/>
          <w:szCs w:val="22"/>
          <w:lang w:eastAsia="zh-CN"/>
        </w:rPr>
        <w:t>We oppose all the other project vegetation disturbance treatments in RCAs. The Forest has not demonstrated a science-based need, and has not considered alternative measures, or the benefits of no action, and reliance on natural processes and not drastic human intervention.</w:t>
      </w:r>
    </w:p>
    <w:p w14:paraId="2CB2353F" w14:textId="77777777" w:rsidR="00F7741E" w:rsidRPr="001C4025" w:rsidRDefault="00F7741E" w:rsidP="00F7741E">
      <w:pPr>
        <w:pStyle w:val="NormalWeb"/>
        <w:rPr>
          <w:rFonts w:ascii="Times New Roman" w:eastAsia="Times New Roman" w:hAnsi="Times New Roman" w:cs="Calibri"/>
          <w:sz w:val="24"/>
          <w:szCs w:val="22"/>
          <w:lang w:eastAsia="zh-CN"/>
        </w:rPr>
      </w:pPr>
      <w:r w:rsidRPr="001C4025">
        <w:rPr>
          <w:rFonts w:ascii="Times New Roman" w:eastAsia="Times New Roman" w:hAnsi="Times New Roman" w:cs="Calibri"/>
          <w:sz w:val="24"/>
          <w:szCs w:val="22"/>
          <w:lang w:eastAsia="zh-CN"/>
        </w:rPr>
        <w:t xml:space="preserve">Mapping shows that fragile and vulnerable headwaters areas of important stream systems are targeted for this radical overlapping treatment disturbance. The Forest must fully examine the potential adverse effects of imposing such radical, overlapping and intensive disturbances on headwater springs and streams. See: </w:t>
      </w:r>
      <w:r w:rsidRPr="001C4025">
        <w:rPr>
          <w:rFonts w:ascii="Times New Roman" w:hAnsi="Times New Roman"/>
          <w:color w:val="333333"/>
          <w:sz w:val="24"/>
          <w:szCs w:val="21"/>
        </w:rPr>
        <w:t>Ellen Wohl.</w:t>
      </w:r>
      <w:r w:rsidRPr="001C4025">
        <w:rPr>
          <w:rStyle w:val="apple-converted-space"/>
          <w:rFonts w:ascii="Times New Roman" w:hAnsi="Times New Roman"/>
          <w:color w:val="333333"/>
          <w:sz w:val="24"/>
          <w:szCs w:val="21"/>
        </w:rPr>
        <w:t> </w:t>
      </w:r>
      <w:r w:rsidRPr="001C4025">
        <w:rPr>
          <w:rStyle w:val="Strong"/>
          <w:rFonts w:ascii="Times New Roman" w:hAnsi="Times New Roman"/>
          <w:color w:val="333333"/>
          <w:sz w:val="24"/>
          <w:szCs w:val="21"/>
        </w:rPr>
        <w:t>The significance of small streams</w:t>
      </w:r>
      <w:r w:rsidRPr="001C4025">
        <w:rPr>
          <w:rFonts w:ascii="Times New Roman" w:hAnsi="Times New Roman"/>
          <w:color w:val="333333"/>
          <w:sz w:val="24"/>
          <w:szCs w:val="21"/>
        </w:rPr>
        <w:t>.</w:t>
      </w:r>
      <w:r w:rsidRPr="001C4025">
        <w:rPr>
          <w:rStyle w:val="apple-converted-space"/>
          <w:rFonts w:ascii="Times New Roman" w:hAnsi="Times New Roman"/>
          <w:color w:val="333333"/>
          <w:sz w:val="24"/>
          <w:szCs w:val="21"/>
        </w:rPr>
        <w:t> </w:t>
      </w:r>
      <w:r w:rsidRPr="001C4025">
        <w:rPr>
          <w:rStyle w:val="Emphasis"/>
          <w:rFonts w:ascii="Times New Roman" w:hAnsi="Times New Roman"/>
          <w:color w:val="333333"/>
          <w:sz w:val="24"/>
          <w:szCs w:val="21"/>
        </w:rPr>
        <w:t>Frontiers of Earth Science</w:t>
      </w:r>
      <w:r w:rsidRPr="001C4025">
        <w:rPr>
          <w:rFonts w:ascii="Times New Roman" w:hAnsi="Times New Roman"/>
          <w:color w:val="333333"/>
          <w:sz w:val="24"/>
          <w:szCs w:val="21"/>
        </w:rPr>
        <w:t>, 2017; 11 (3): 447 DOI:</w:t>
      </w:r>
      <w:r w:rsidRPr="001C4025">
        <w:rPr>
          <w:rStyle w:val="apple-converted-space"/>
          <w:rFonts w:ascii="Times New Roman" w:hAnsi="Times New Roman"/>
          <w:color w:val="333333"/>
          <w:sz w:val="24"/>
          <w:szCs w:val="21"/>
        </w:rPr>
        <w:t> </w:t>
      </w:r>
      <w:hyperlink r:id="rId8" w:tgtFrame="_blank" w:history="1">
        <w:r w:rsidRPr="001C4025">
          <w:rPr>
            <w:rStyle w:val="Hyperlink"/>
            <w:rFonts w:ascii="Times New Roman" w:hAnsi="Times New Roman"/>
            <w:color w:val="4C7A9F"/>
            <w:sz w:val="24"/>
            <w:szCs w:val="21"/>
          </w:rPr>
          <w:t>10.1007</w:t>
        </w:r>
        <w:r w:rsidRPr="001C4025">
          <w:rPr>
            <w:rStyle w:val="Hyperlink"/>
            <w:rFonts w:ascii="Times New Roman" w:hAnsi="Times New Roman"/>
            <w:color w:val="4C7A9F"/>
            <w:sz w:val="24"/>
            <w:szCs w:val="21"/>
          </w:rPr>
          <w:t>/</w:t>
        </w:r>
        <w:r w:rsidRPr="001C4025">
          <w:rPr>
            <w:rStyle w:val="Hyperlink"/>
            <w:rFonts w:ascii="Times New Roman" w:hAnsi="Times New Roman"/>
            <w:color w:val="4C7A9F"/>
            <w:sz w:val="24"/>
            <w:szCs w:val="21"/>
          </w:rPr>
          <w:t>s11707-017-0647-y</w:t>
        </w:r>
      </w:hyperlink>
    </w:p>
    <w:p w14:paraId="4BB173D3" w14:textId="77777777" w:rsidR="00F7741E" w:rsidRPr="001C4025" w:rsidRDefault="00F7741E" w:rsidP="00F7741E">
      <w:pPr>
        <w:spacing w:before="100" w:beforeAutospacing="1" w:after="100" w:afterAutospacing="1"/>
        <w:rPr>
          <w:rFonts w:ascii="Times New Roman" w:eastAsia="Times New Roman" w:hAnsi="Times New Roman"/>
          <w:lang w:eastAsia="zh-CN"/>
        </w:rPr>
      </w:pPr>
      <w:r w:rsidRPr="00AC2B81">
        <w:rPr>
          <w:rFonts w:ascii="Times New Roman" w:hAnsi="Times New Roman"/>
        </w:rPr>
        <w:t>The Fed R</w:t>
      </w:r>
      <w:r>
        <w:rPr>
          <w:rFonts w:ascii="Times New Roman" w:hAnsi="Times New Roman"/>
        </w:rPr>
        <w:t xml:space="preserve">eg states </w:t>
      </w:r>
      <w:r w:rsidRPr="00AC2B81">
        <w:rPr>
          <w:rFonts w:ascii="Times New Roman" w:hAnsi="Times New Roman"/>
        </w:rPr>
        <w:t xml:space="preserve">the </w:t>
      </w:r>
      <w:r>
        <w:rPr>
          <w:rFonts w:ascii="Times New Roman" w:hAnsi="Times New Roman"/>
        </w:rPr>
        <w:t xml:space="preserve">need </w:t>
      </w:r>
      <w:r w:rsidRPr="00AC2B81">
        <w:rPr>
          <w:rFonts w:ascii="Times New Roman" w:hAnsi="Times New Roman"/>
        </w:rPr>
        <w:t xml:space="preserve">for </w:t>
      </w:r>
      <w:r w:rsidRPr="00AC2B81">
        <w:rPr>
          <w:rFonts w:ascii="Times New Roman" w:hAnsi="Times New Roman" w:hint="eastAsia"/>
        </w:rPr>
        <w:t>the project</w:t>
      </w:r>
      <w:r w:rsidRPr="00AC2B81">
        <w:rPr>
          <w:rFonts w:ascii="Times New Roman" w:hAnsi="Times New Roman"/>
        </w:rPr>
        <w:t xml:space="preserve"> is because of the diffe</w:t>
      </w:r>
      <w:r>
        <w:rPr>
          <w:rFonts w:ascii="Times New Roman" w:hAnsi="Times New Roman"/>
        </w:rPr>
        <w:t>re</w:t>
      </w:r>
      <w:r w:rsidRPr="00AC2B81">
        <w:rPr>
          <w:rFonts w:ascii="Times New Roman" w:hAnsi="Times New Roman"/>
        </w:rPr>
        <w:t>nce between the existing and the desired cond</w:t>
      </w:r>
      <w:r>
        <w:rPr>
          <w:rFonts w:ascii="Times New Roman" w:hAnsi="Times New Roman"/>
        </w:rPr>
        <w:t>i</w:t>
      </w:r>
      <w:r w:rsidRPr="00AC2B81">
        <w:rPr>
          <w:rFonts w:ascii="Times New Roman" w:hAnsi="Times New Roman"/>
        </w:rPr>
        <w:t xml:space="preserve">tion. </w:t>
      </w:r>
      <w:r>
        <w:rPr>
          <w:rFonts w:ascii="Times New Roman" w:hAnsi="Times New Roman"/>
        </w:rPr>
        <w:t xml:space="preserve">Well, from reading the litany of human disturbances to be imposed, it appears the “desired condition” is a near-sterile grazed to dirt sparsely </w:t>
      </w:r>
      <w:r>
        <w:rPr>
          <w:rFonts w:ascii="Times New Roman" w:hAnsi="Times New Roman"/>
        </w:rPr>
        <w:lastRenderedPageBreak/>
        <w:t>treed bio-engineered wasteland – devoid of natural vegetation community diversity and complexity.</w:t>
      </w:r>
    </w:p>
    <w:p w14:paraId="71B5397F"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We are very concerned </w:t>
      </w:r>
      <w:r w:rsidRPr="00AC2B81">
        <w:rPr>
          <w:rFonts w:ascii="Times New Roman" w:hAnsi="Times New Roman" w:hint="eastAsia"/>
          <w:sz w:val="24"/>
          <w:szCs w:val="24"/>
        </w:rPr>
        <w:t>that</w:t>
      </w:r>
      <w:r w:rsidRPr="00AC2B81">
        <w:rPr>
          <w:rFonts w:ascii="Times New Roman" w:hAnsi="Times New Roman"/>
          <w:sz w:val="24"/>
          <w:szCs w:val="24"/>
        </w:rPr>
        <w:t xml:space="preserve"> the Forest </w:t>
      </w:r>
      <w:r>
        <w:rPr>
          <w:rFonts w:ascii="Times New Roman" w:hAnsi="Times New Roman"/>
          <w:sz w:val="24"/>
          <w:szCs w:val="24"/>
        </w:rPr>
        <w:t>is relying on</w:t>
      </w:r>
      <w:r w:rsidRPr="00AC2B81">
        <w:rPr>
          <w:rFonts w:ascii="Times New Roman" w:hAnsi="Times New Roman"/>
          <w:sz w:val="24"/>
          <w:szCs w:val="24"/>
        </w:rPr>
        <w:t xml:space="preserve"> </w:t>
      </w:r>
      <w:r>
        <w:rPr>
          <w:rFonts w:ascii="Times New Roman" w:hAnsi="Times New Roman"/>
          <w:sz w:val="24"/>
          <w:szCs w:val="24"/>
        </w:rPr>
        <w:t xml:space="preserve">limited scientific </w:t>
      </w:r>
      <w:r w:rsidRPr="00AC2B81">
        <w:rPr>
          <w:rFonts w:ascii="Times New Roman" w:hAnsi="Times New Roman"/>
          <w:sz w:val="24"/>
          <w:szCs w:val="24"/>
        </w:rPr>
        <w:t>studies</w:t>
      </w:r>
      <w:r>
        <w:rPr>
          <w:rFonts w:ascii="Times New Roman" w:hAnsi="Times New Roman"/>
          <w:sz w:val="24"/>
          <w:szCs w:val="24"/>
        </w:rPr>
        <w:t xml:space="preserve"> that support a singular pro-project </w:t>
      </w:r>
      <w:proofErr w:type="gramStart"/>
      <w:r>
        <w:rPr>
          <w:rFonts w:ascii="Times New Roman" w:hAnsi="Times New Roman"/>
          <w:sz w:val="24"/>
          <w:szCs w:val="24"/>
        </w:rPr>
        <w:t>view</w:t>
      </w:r>
      <w:r w:rsidRPr="00AC2B81">
        <w:rPr>
          <w:rFonts w:ascii="Times New Roman" w:hAnsi="Times New Roman"/>
          <w:sz w:val="24"/>
          <w:szCs w:val="24"/>
        </w:rPr>
        <w:t>,</w:t>
      </w:r>
      <w:r>
        <w:rPr>
          <w:rFonts w:ascii="Times New Roman" w:hAnsi="Times New Roman"/>
          <w:sz w:val="24"/>
          <w:szCs w:val="24"/>
        </w:rPr>
        <w:t xml:space="preserve"> and</w:t>
      </w:r>
      <w:proofErr w:type="gramEnd"/>
      <w:r>
        <w:rPr>
          <w:rFonts w:ascii="Times New Roman" w:hAnsi="Times New Roman"/>
          <w:sz w:val="24"/>
          <w:szCs w:val="24"/>
        </w:rPr>
        <w:t xml:space="preserve"> has</w:t>
      </w:r>
      <w:r w:rsidRPr="00AC2B81">
        <w:rPr>
          <w:rFonts w:ascii="Times New Roman" w:hAnsi="Times New Roman"/>
          <w:sz w:val="24"/>
          <w:szCs w:val="24"/>
        </w:rPr>
        <w:t xml:space="preserve"> </w:t>
      </w:r>
      <w:r>
        <w:rPr>
          <w:rFonts w:ascii="Times New Roman" w:hAnsi="Times New Roman"/>
          <w:sz w:val="24"/>
          <w:szCs w:val="24"/>
        </w:rPr>
        <w:t>relied heavily on</w:t>
      </w:r>
      <w:r w:rsidRPr="00AC2B81">
        <w:rPr>
          <w:rFonts w:ascii="Times New Roman" w:hAnsi="Times New Roman"/>
          <w:sz w:val="24"/>
          <w:szCs w:val="24"/>
        </w:rPr>
        <w:t xml:space="preserve"> </w:t>
      </w:r>
      <w:r>
        <w:rPr>
          <w:rFonts w:ascii="Times New Roman" w:hAnsi="Times New Roman"/>
          <w:sz w:val="24"/>
          <w:szCs w:val="24"/>
        </w:rPr>
        <w:t xml:space="preserve">modeled and </w:t>
      </w:r>
      <w:r w:rsidRPr="00AC2B81">
        <w:rPr>
          <w:rFonts w:ascii="Times New Roman" w:hAnsi="Times New Roman" w:hint="eastAsia"/>
          <w:sz w:val="24"/>
          <w:szCs w:val="24"/>
        </w:rPr>
        <w:t>idealized</w:t>
      </w:r>
      <w:r w:rsidRPr="00AC2B81">
        <w:rPr>
          <w:rFonts w:ascii="Times New Roman" w:hAnsi="Times New Roman"/>
          <w:sz w:val="24"/>
          <w:szCs w:val="24"/>
        </w:rPr>
        <w:t xml:space="preserve"> </w:t>
      </w:r>
      <w:r w:rsidRPr="00AC2B81">
        <w:rPr>
          <w:rFonts w:ascii="Times New Roman" w:hAnsi="Times New Roman" w:hint="eastAsia"/>
          <w:sz w:val="24"/>
          <w:szCs w:val="24"/>
        </w:rPr>
        <w:t>vegetation</w:t>
      </w:r>
      <w:r w:rsidRPr="00AC2B81">
        <w:rPr>
          <w:rFonts w:ascii="Times New Roman" w:hAnsi="Times New Roman"/>
          <w:sz w:val="24"/>
          <w:szCs w:val="24"/>
        </w:rPr>
        <w:t xml:space="preserve"> communities</w:t>
      </w:r>
      <w:r>
        <w:rPr>
          <w:rFonts w:ascii="Times New Roman" w:hAnsi="Times New Roman"/>
          <w:sz w:val="24"/>
          <w:szCs w:val="24"/>
        </w:rPr>
        <w:t xml:space="preserve"> underlain by inputs and data that may be </w:t>
      </w:r>
      <w:proofErr w:type="spellStart"/>
      <w:r>
        <w:rPr>
          <w:rFonts w:ascii="Times New Roman" w:hAnsi="Times New Roman"/>
          <w:sz w:val="24"/>
          <w:szCs w:val="24"/>
        </w:rPr>
        <w:t>out-dated</w:t>
      </w:r>
      <w:proofErr w:type="spellEnd"/>
      <w:r>
        <w:rPr>
          <w:rFonts w:ascii="Times New Roman" w:hAnsi="Times New Roman"/>
          <w:sz w:val="24"/>
          <w:szCs w:val="24"/>
        </w:rPr>
        <w:t xml:space="preserve">, limited, flawed, or unsupported by current monitoring and surveys. These may use controversial, questionable or unproven fire return or disturbance intervals and other inputs that support what the agency wants to do - but not include other scientific studies and information that may run counter to fully supporting the artificially derived “desired” condition and project. They also may not give sufficient consideration to the many risks of imposing a battery of new disturbances on top of a landscape (many of which will interact cumulatively or synergistically with uncertain or unpredictable outcomes) that has already suffered significant relatively recent human-caused or other disturbance, and that is also facing a high degree of now-recognized risk and stresses from climate change effects.    </w:t>
      </w:r>
    </w:p>
    <w:p w14:paraId="506BA0CA"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W</w:t>
      </w:r>
      <w:r w:rsidRPr="00AC2B81">
        <w:rPr>
          <w:rFonts w:ascii="Times New Roman" w:hAnsi="Times New Roman"/>
          <w:sz w:val="24"/>
          <w:szCs w:val="24"/>
        </w:rPr>
        <w:t xml:space="preserve">hat are </w:t>
      </w:r>
      <w:r>
        <w:rPr>
          <w:rFonts w:ascii="Times New Roman" w:hAnsi="Times New Roman"/>
          <w:sz w:val="24"/>
          <w:szCs w:val="24"/>
        </w:rPr>
        <w:t>the</w:t>
      </w:r>
      <w:r w:rsidRPr="00AC2B81">
        <w:rPr>
          <w:rFonts w:ascii="Times New Roman" w:hAnsi="Times New Roman"/>
          <w:sz w:val="24"/>
          <w:szCs w:val="24"/>
        </w:rPr>
        <w:t xml:space="preserve"> models of </w:t>
      </w:r>
      <w:r w:rsidRPr="00AC2B81">
        <w:rPr>
          <w:rFonts w:ascii="Times New Roman" w:hAnsi="Times New Roman" w:hint="eastAsia"/>
          <w:sz w:val="24"/>
          <w:szCs w:val="24"/>
        </w:rPr>
        <w:t>vegetation</w:t>
      </w:r>
      <w:r w:rsidRPr="00AC2B81">
        <w:rPr>
          <w:rFonts w:ascii="Times New Roman" w:hAnsi="Times New Roman"/>
          <w:sz w:val="24"/>
          <w:szCs w:val="24"/>
        </w:rPr>
        <w:t xml:space="preserve"> </w:t>
      </w:r>
      <w:r>
        <w:rPr>
          <w:rFonts w:ascii="Times New Roman" w:hAnsi="Times New Roman"/>
          <w:sz w:val="24"/>
          <w:szCs w:val="24"/>
        </w:rPr>
        <w:t xml:space="preserve">communities and their scientific basis </w:t>
      </w:r>
      <w:r w:rsidRPr="00AC2B81">
        <w:rPr>
          <w:rFonts w:ascii="Times New Roman" w:hAnsi="Times New Roman"/>
          <w:sz w:val="24"/>
          <w:szCs w:val="24"/>
        </w:rPr>
        <w:t xml:space="preserve">that </w:t>
      </w:r>
      <w:r>
        <w:rPr>
          <w:rFonts w:ascii="Times New Roman" w:hAnsi="Times New Roman"/>
          <w:sz w:val="24"/>
          <w:szCs w:val="24"/>
        </w:rPr>
        <w:t xml:space="preserve">have been used to develop a desired condition? </w:t>
      </w:r>
      <w:r w:rsidRPr="00AC2B81">
        <w:rPr>
          <w:rFonts w:ascii="Times New Roman" w:hAnsi="Times New Roman"/>
          <w:sz w:val="24"/>
          <w:szCs w:val="24"/>
        </w:rPr>
        <w:t xml:space="preserve">What is the </w:t>
      </w:r>
      <w:r w:rsidRPr="00AC2B81">
        <w:rPr>
          <w:rFonts w:ascii="Times New Roman" w:hAnsi="Times New Roman" w:hint="eastAsia"/>
          <w:sz w:val="24"/>
          <w:szCs w:val="24"/>
        </w:rPr>
        <w:t>difference</w:t>
      </w:r>
      <w:r w:rsidRPr="00AC2B81">
        <w:rPr>
          <w:rFonts w:ascii="Times New Roman" w:hAnsi="Times New Roman"/>
          <w:sz w:val="24"/>
          <w:szCs w:val="24"/>
        </w:rPr>
        <w:t xml:space="preserve"> between th</w:t>
      </w:r>
      <w:r>
        <w:rPr>
          <w:rFonts w:ascii="Times New Roman" w:hAnsi="Times New Roman"/>
          <w:sz w:val="24"/>
          <w:szCs w:val="24"/>
        </w:rPr>
        <w:t>e desired</w:t>
      </w:r>
      <w:r w:rsidRPr="00AC2B81">
        <w:rPr>
          <w:rFonts w:ascii="Times New Roman" w:hAnsi="Times New Roman"/>
          <w:sz w:val="24"/>
          <w:szCs w:val="24"/>
        </w:rPr>
        <w:t xml:space="preserve"> vegetation on a site, and the current condition</w:t>
      </w:r>
      <w:r>
        <w:rPr>
          <w:rFonts w:ascii="Times New Roman" w:hAnsi="Times New Roman"/>
          <w:sz w:val="24"/>
          <w:szCs w:val="24"/>
        </w:rPr>
        <w:t>, and what is the scientific data and information used to study and identify both?</w:t>
      </w:r>
    </w:p>
    <w:p w14:paraId="4C0455B3"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The SD Purpose and Need (SD 3-5) shows the Forest plans immense disturbance to try to manipulate wild lands subject to many disturbance processes, stochastic events, and now climate change stress, into artificially manicured vegetation characteristics/conditions that do not reflect the natural biodiversity and complexity of wild landscapes and vegetation community development.  </w:t>
      </w:r>
    </w:p>
    <w:p w14:paraId="5D589894"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 xml:space="preserve">How do models and inputs used in determining the Forest’s desired conditions take into account the essential needs of indicator, sensitive, important and ESA-listed species habitat and population requirements for food, cover, high quality habitat, and freedom of human disturbance/poaching, etc.?  </w:t>
      </w:r>
    </w:p>
    <w:p w14:paraId="2AE25CD4"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How do these models and desired condition assumptions, factor in consideration of the stresses posed by climate change? By both climate change and chronic livestock grazing disturbance impacts? See </w:t>
      </w:r>
      <w:proofErr w:type="spellStart"/>
      <w:r>
        <w:rPr>
          <w:rFonts w:ascii="Times New Roman" w:hAnsi="Times New Roman"/>
          <w:sz w:val="24"/>
          <w:szCs w:val="24"/>
        </w:rPr>
        <w:t>Beschta</w:t>
      </w:r>
      <w:proofErr w:type="spellEnd"/>
      <w:r>
        <w:rPr>
          <w:rFonts w:ascii="Times New Roman" w:hAnsi="Times New Roman"/>
          <w:sz w:val="24"/>
          <w:szCs w:val="24"/>
        </w:rPr>
        <w:t xml:space="preserve"> et al. 2012.</w:t>
      </w:r>
    </w:p>
    <w:p w14:paraId="490FFC8B"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 xml:space="preserve">Clearing or removing trees or naturally dense native vegetation, or prescribed fire make it easier for livestock to access areas previously inaccessible or less used. This is especially the case in areas of steep or rugged terrain in forested country where denser trees and downed wood may have served as impediments to livestock intensive use. Will lands that may suffer increased livestock use and disturbance following USFS treatments be capable of supporting this use? A current capability and suitability study must be conducted, and predicted changes must be assessed. How much are levels and/or areas of livestock use expected to change following project treatments? </w:t>
      </w:r>
    </w:p>
    <w:p w14:paraId="05583DF0"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lastRenderedPageBreak/>
        <w:t xml:space="preserve">What is the </w:t>
      </w:r>
      <w:r>
        <w:rPr>
          <w:rFonts w:ascii="Times New Roman" w:hAnsi="Times New Roman"/>
          <w:sz w:val="24"/>
          <w:szCs w:val="24"/>
        </w:rPr>
        <w:t xml:space="preserve">native </w:t>
      </w:r>
      <w:r w:rsidRPr="00AC2B81">
        <w:rPr>
          <w:rFonts w:ascii="Times New Roman" w:hAnsi="Times New Roman"/>
          <w:sz w:val="24"/>
          <w:szCs w:val="24"/>
        </w:rPr>
        <w:t xml:space="preserve">climax forest type on each area, and what are the characteristics of climax forests as they </w:t>
      </w:r>
      <w:r>
        <w:rPr>
          <w:rFonts w:ascii="Times New Roman" w:hAnsi="Times New Roman"/>
          <w:sz w:val="24"/>
          <w:szCs w:val="24"/>
        </w:rPr>
        <w:t xml:space="preserve">have </w:t>
      </w:r>
      <w:r w:rsidRPr="00AC2B81">
        <w:rPr>
          <w:rFonts w:ascii="Times New Roman" w:hAnsi="Times New Roman"/>
          <w:sz w:val="24"/>
          <w:szCs w:val="24"/>
        </w:rPr>
        <w:t>develop</w:t>
      </w:r>
      <w:r>
        <w:rPr>
          <w:rFonts w:ascii="Times New Roman" w:hAnsi="Times New Roman"/>
          <w:sz w:val="24"/>
          <w:szCs w:val="24"/>
        </w:rPr>
        <w:t>ed and transitioned</w:t>
      </w:r>
      <w:r w:rsidRPr="00AC2B81">
        <w:rPr>
          <w:rFonts w:ascii="Times New Roman" w:hAnsi="Times New Roman"/>
          <w:sz w:val="24"/>
          <w:szCs w:val="24"/>
        </w:rPr>
        <w:t xml:space="preserve"> over time? </w:t>
      </w:r>
      <w:r>
        <w:rPr>
          <w:rFonts w:ascii="Times New Roman" w:hAnsi="Times New Roman"/>
          <w:sz w:val="24"/>
          <w:szCs w:val="24"/>
        </w:rPr>
        <w:t xml:space="preserve">Where is each type naturally present? </w:t>
      </w:r>
      <w:r w:rsidRPr="00AC2B81">
        <w:rPr>
          <w:rFonts w:ascii="Times New Roman" w:hAnsi="Times New Roman"/>
          <w:sz w:val="24"/>
          <w:szCs w:val="24"/>
        </w:rPr>
        <w:t>H</w:t>
      </w:r>
      <w:r w:rsidRPr="00AC2B81">
        <w:rPr>
          <w:rFonts w:ascii="Times New Roman" w:hAnsi="Times New Roman" w:hint="eastAsia"/>
          <w:sz w:val="24"/>
          <w:szCs w:val="24"/>
        </w:rPr>
        <w:t>o</w:t>
      </w:r>
      <w:r w:rsidRPr="00AC2B81">
        <w:rPr>
          <w:rFonts w:ascii="Times New Roman" w:hAnsi="Times New Roman"/>
          <w:sz w:val="24"/>
          <w:szCs w:val="24"/>
        </w:rPr>
        <w:t xml:space="preserve">w many of the areas that the </w:t>
      </w:r>
      <w:r w:rsidRPr="00AC2B81">
        <w:rPr>
          <w:rFonts w:ascii="Times New Roman" w:hAnsi="Times New Roman" w:hint="eastAsia"/>
          <w:sz w:val="24"/>
          <w:szCs w:val="24"/>
        </w:rPr>
        <w:t>various</w:t>
      </w:r>
      <w:r w:rsidRPr="00AC2B81">
        <w:rPr>
          <w:rFonts w:ascii="Times New Roman" w:hAnsi="Times New Roman"/>
          <w:sz w:val="24"/>
          <w:szCs w:val="24"/>
        </w:rPr>
        <w:t xml:space="preserve"> models and site descriptions </w:t>
      </w:r>
      <w:r>
        <w:rPr>
          <w:rFonts w:ascii="Times New Roman" w:hAnsi="Times New Roman"/>
          <w:sz w:val="24"/>
          <w:szCs w:val="24"/>
        </w:rPr>
        <w:t xml:space="preserve">view negatively </w:t>
      </w:r>
      <w:r w:rsidRPr="00AC2B81">
        <w:rPr>
          <w:rFonts w:ascii="Times New Roman" w:hAnsi="Times New Roman"/>
          <w:sz w:val="24"/>
          <w:szCs w:val="24"/>
        </w:rPr>
        <w:t>may represent for</w:t>
      </w:r>
      <w:r>
        <w:rPr>
          <w:rFonts w:ascii="Times New Roman" w:hAnsi="Times New Roman"/>
          <w:sz w:val="24"/>
          <w:szCs w:val="24"/>
        </w:rPr>
        <w:t>e</w:t>
      </w:r>
      <w:r w:rsidRPr="00AC2B81">
        <w:rPr>
          <w:rFonts w:ascii="Times New Roman" w:hAnsi="Times New Roman"/>
          <w:sz w:val="24"/>
          <w:szCs w:val="24"/>
        </w:rPr>
        <w:t>sts in a state of devel</w:t>
      </w:r>
      <w:r>
        <w:rPr>
          <w:rFonts w:ascii="Times New Roman" w:hAnsi="Times New Roman"/>
          <w:sz w:val="24"/>
          <w:szCs w:val="24"/>
        </w:rPr>
        <w:t>o</w:t>
      </w:r>
      <w:r w:rsidRPr="00AC2B81">
        <w:rPr>
          <w:rFonts w:ascii="Times New Roman" w:hAnsi="Times New Roman"/>
          <w:sz w:val="24"/>
          <w:szCs w:val="24"/>
        </w:rPr>
        <w:t>p</w:t>
      </w:r>
      <w:r>
        <w:rPr>
          <w:rFonts w:ascii="Times New Roman" w:hAnsi="Times New Roman"/>
          <w:sz w:val="24"/>
          <w:szCs w:val="24"/>
        </w:rPr>
        <w:t>ment</w:t>
      </w:r>
      <w:r w:rsidRPr="00AC2B81">
        <w:rPr>
          <w:rFonts w:ascii="Times New Roman" w:hAnsi="Times New Roman"/>
          <w:sz w:val="24"/>
          <w:szCs w:val="24"/>
        </w:rPr>
        <w:t xml:space="preserve"> or </w:t>
      </w:r>
      <w:r w:rsidRPr="00AC2B81">
        <w:rPr>
          <w:rFonts w:ascii="Times New Roman" w:hAnsi="Times New Roman" w:hint="eastAsia"/>
          <w:sz w:val="24"/>
          <w:szCs w:val="24"/>
        </w:rPr>
        <w:t>transition</w:t>
      </w:r>
      <w:r>
        <w:rPr>
          <w:rFonts w:ascii="Times New Roman" w:hAnsi="Times New Roman"/>
          <w:sz w:val="24"/>
          <w:szCs w:val="24"/>
        </w:rPr>
        <w:t>/natural succession</w:t>
      </w:r>
      <w:r w:rsidRPr="00AC2B81">
        <w:rPr>
          <w:rFonts w:ascii="Times New Roman" w:hAnsi="Times New Roman"/>
          <w:sz w:val="24"/>
          <w:szCs w:val="24"/>
        </w:rPr>
        <w:t xml:space="preserve"> over time? H</w:t>
      </w:r>
      <w:r w:rsidRPr="00AC2B81">
        <w:rPr>
          <w:rFonts w:ascii="Times New Roman" w:hAnsi="Times New Roman" w:hint="eastAsia"/>
          <w:sz w:val="24"/>
          <w:szCs w:val="24"/>
        </w:rPr>
        <w:t>o</w:t>
      </w:r>
      <w:r w:rsidRPr="00AC2B81">
        <w:rPr>
          <w:rFonts w:ascii="Times New Roman" w:hAnsi="Times New Roman"/>
          <w:sz w:val="24"/>
          <w:szCs w:val="24"/>
        </w:rPr>
        <w:t xml:space="preserve">w </w:t>
      </w:r>
      <w:r>
        <w:rPr>
          <w:rFonts w:ascii="Times New Roman" w:hAnsi="Times New Roman"/>
          <w:sz w:val="24"/>
          <w:szCs w:val="24"/>
        </w:rPr>
        <w:t>does</w:t>
      </w:r>
      <w:r w:rsidRPr="00AC2B81">
        <w:rPr>
          <w:rFonts w:ascii="Times New Roman" w:hAnsi="Times New Roman"/>
          <w:sz w:val="24"/>
          <w:szCs w:val="24"/>
        </w:rPr>
        <w:t xml:space="preserve"> </w:t>
      </w:r>
      <w:r w:rsidRPr="00AC2B81">
        <w:rPr>
          <w:rFonts w:ascii="Times New Roman" w:hAnsi="Times New Roman" w:hint="eastAsia"/>
          <w:sz w:val="24"/>
          <w:szCs w:val="24"/>
        </w:rPr>
        <w:t>removing</w:t>
      </w:r>
      <w:r w:rsidRPr="00AC2B81">
        <w:rPr>
          <w:rFonts w:ascii="Times New Roman" w:hAnsi="Times New Roman"/>
          <w:sz w:val="24"/>
          <w:szCs w:val="24"/>
        </w:rPr>
        <w:t xml:space="preserve"> trees</w:t>
      </w:r>
      <w:r>
        <w:rPr>
          <w:rFonts w:ascii="Times New Roman" w:hAnsi="Times New Roman"/>
          <w:sz w:val="24"/>
          <w:szCs w:val="24"/>
        </w:rPr>
        <w:t xml:space="preserve"> through</w:t>
      </w:r>
      <w:r w:rsidRPr="00AC2B81">
        <w:rPr>
          <w:rFonts w:ascii="Times New Roman" w:hAnsi="Times New Roman"/>
          <w:sz w:val="24"/>
          <w:szCs w:val="24"/>
        </w:rPr>
        <w:t xml:space="preserve"> thin</w:t>
      </w:r>
      <w:r>
        <w:rPr>
          <w:rFonts w:ascii="Times New Roman" w:hAnsi="Times New Roman"/>
          <w:sz w:val="24"/>
          <w:szCs w:val="24"/>
        </w:rPr>
        <w:t>n</w:t>
      </w:r>
      <w:r w:rsidRPr="00AC2B81">
        <w:rPr>
          <w:rFonts w:ascii="Times New Roman" w:hAnsi="Times New Roman"/>
          <w:sz w:val="24"/>
          <w:szCs w:val="24"/>
        </w:rPr>
        <w:t xml:space="preserve">ing, logging (under </w:t>
      </w:r>
      <w:r w:rsidRPr="00AC2B81">
        <w:rPr>
          <w:rFonts w:ascii="Times New Roman" w:hAnsi="Times New Roman" w:hint="eastAsia"/>
          <w:sz w:val="24"/>
          <w:szCs w:val="24"/>
        </w:rPr>
        <w:t>various</w:t>
      </w:r>
      <w:r w:rsidRPr="00AC2B81">
        <w:rPr>
          <w:rFonts w:ascii="Times New Roman" w:hAnsi="Times New Roman"/>
          <w:sz w:val="24"/>
          <w:szCs w:val="24"/>
        </w:rPr>
        <w:t xml:space="preserve"> </w:t>
      </w:r>
      <w:r>
        <w:rPr>
          <w:rFonts w:ascii="Times New Roman" w:hAnsi="Times New Roman"/>
          <w:sz w:val="24"/>
          <w:szCs w:val="24"/>
        </w:rPr>
        <w:t>methods) or other treatments potentially</w:t>
      </w:r>
      <w:r w:rsidRPr="00AC2B81">
        <w:rPr>
          <w:rFonts w:ascii="Times New Roman" w:hAnsi="Times New Roman"/>
          <w:sz w:val="24"/>
          <w:szCs w:val="24"/>
        </w:rPr>
        <w:t xml:space="preserve"> inhibit or retard forest stand site develo</w:t>
      </w:r>
      <w:r>
        <w:rPr>
          <w:rFonts w:ascii="Times New Roman" w:hAnsi="Times New Roman"/>
          <w:sz w:val="24"/>
          <w:szCs w:val="24"/>
        </w:rPr>
        <w:t>pm</w:t>
      </w:r>
      <w:r w:rsidRPr="00AC2B81">
        <w:rPr>
          <w:rFonts w:ascii="Times New Roman" w:hAnsi="Times New Roman"/>
          <w:sz w:val="24"/>
          <w:szCs w:val="24"/>
        </w:rPr>
        <w:t xml:space="preserve">ent and progression towards mature and old </w:t>
      </w:r>
      <w:r w:rsidRPr="00AC2B81">
        <w:rPr>
          <w:rFonts w:ascii="Times New Roman" w:hAnsi="Times New Roman" w:hint="eastAsia"/>
          <w:sz w:val="24"/>
          <w:szCs w:val="24"/>
        </w:rPr>
        <w:t>growth</w:t>
      </w:r>
      <w:r w:rsidRPr="00AC2B81">
        <w:rPr>
          <w:rFonts w:ascii="Times New Roman" w:hAnsi="Times New Roman"/>
          <w:sz w:val="24"/>
          <w:szCs w:val="24"/>
        </w:rPr>
        <w:t xml:space="preserve"> forest and/or late</w:t>
      </w:r>
      <w:r>
        <w:rPr>
          <w:rFonts w:ascii="Times New Roman" w:hAnsi="Times New Roman"/>
          <w:sz w:val="24"/>
          <w:szCs w:val="24"/>
        </w:rPr>
        <w:t xml:space="preserve"> </w:t>
      </w:r>
      <w:r w:rsidRPr="00AC2B81">
        <w:rPr>
          <w:rFonts w:ascii="Times New Roman" w:hAnsi="Times New Roman"/>
          <w:sz w:val="24"/>
          <w:szCs w:val="24"/>
        </w:rPr>
        <w:t xml:space="preserve">successional forest? </w:t>
      </w:r>
      <w:r>
        <w:rPr>
          <w:rFonts w:ascii="Times New Roman" w:hAnsi="Times New Roman"/>
          <w:sz w:val="24"/>
          <w:szCs w:val="24"/>
        </w:rPr>
        <w:t xml:space="preserve">How might it affect micro-site and local climate characteristics such as amount of soil moisture, length of periods of soil moisture availability, wind speeds, sustainability of See also </w:t>
      </w:r>
      <w:proofErr w:type="spellStart"/>
      <w:r>
        <w:rPr>
          <w:rFonts w:ascii="Times New Roman" w:hAnsi="Times New Roman"/>
          <w:sz w:val="24"/>
          <w:szCs w:val="24"/>
        </w:rPr>
        <w:t>Bradely</w:t>
      </w:r>
      <w:proofErr w:type="spellEnd"/>
      <w:r>
        <w:rPr>
          <w:rFonts w:ascii="Times New Roman" w:hAnsi="Times New Roman"/>
          <w:sz w:val="24"/>
          <w:szCs w:val="24"/>
        </w:rPr>
        <w:t xml:space="preserve"> </w:t>
      </w:r>
      <w:proofErr w:type="spellStart"/>
      <w:r>
        <w:rPr>
          <w:rFonts w:ascii="Times New Roman" w:hAnsi="Times New Roman"/>
          <w:sz w:val="24"/>
          <w:szCs w:val="24"/>
        </w:rPr>
        <w:t>etlperennial</w:t>
      </w:r>
      <w:proofErr w:type="spellEnd"/>
      <w:r>
        <w:rPr>
          <w:rFonts w:ascii="Times New Roman" w:hAnsi="Times New Roman"/>
          <w:sz w:val="24"/>
          <w:szCs w:val="24"/>
        </w:rPr>
        <w:t xml:space="preserve"> stream flows, etc.?</w:t>
      </w:r>
    </w:p>
    <w:p w14:paraId="254CC0B5"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Recent scientific studies call into questions long held agency assumptions about the effects of logging, thinning and other treatments on forest health and fire frequency and effects.</w:t>
      </w:r>
    </w:p>
    <w:p w14:paraId="0C89B327"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A recent </w:t>
      </w:r>
      <w:proofErr w:type="spellStart"/>
      <w:r>
        <w:rPr>
          <w:rFonts w:ascii="Times New Roman" w:hAnsi="Times New Roman"/>
          <w:sz w:val="24"/>
          <w:szCs w:val="24"/>
        </w:rPr>
        <w:t>OpEd</w:t>
      </w:r>
      <w:proofErr w:type="spellEnd"/>
      <w:r>
        <w:rPr>
          <w:rFonts w:ascii="Times New Roman" w:hAnsi="Times New Roman"/>
          <w:sz w:val="24"/>
          <w:szCs w:val="24"/>
        </w:rPr>
        <w:t xml:space="preserve"> published by Dr. Chad Hanson describes how forest thinning treatments may cause a hotter, drier, windier and weedier and more fire prone project area. </w:t>
      </w:r>
    </w:p>
    <w:p w14:paraId="19AA9904" w14:textId="77777777" w:rsidR="00F7741E" w:rsidRPr="00264C3B" w:rsidRDefault="00F7741E" w:rsidP="00F7741E">
      <w:pPr>
        <w:shd w:val="clear" w:color="auto" w:fill="FFFFFF"/>
        <w:spacing w:before="100" w:beforeAutospacing="1" w:after="100" w:afterAutospacing="1"/>
        <w:rPr>
          <w:rFonts w:ascii="Times New Roman" w:eastAsia="Times New Roman" w:hAnsi="Times New Roman"/>
          <w:i/>
          <w:iCs/>
          <w:lang w:eastAsia="zh-CN"/>
        </w:rPr>
      </w:pPr>
      <w:r>
        <w:rPr>
          <w:rFonts w:ascii="CNNSansDisplayW04" w:eastAsia="Times New Roman" w:hAnsi="CNNSansDisplayW04"/>
          <w:color w:val="232323"/>
          <w:sz w:val="22"/>
          <w:szCs w:val="22"/>
          <w:lang w:eastAsia="zh-CN"/>
        </w:rPr>
        <w:t>“</w:t>
      </w:r>
      <w:r w:rsidRPr="00264C3B">
        <w:rPr>
          <w:rFonts w:ascii="CNNSansDisplayW04" w:eastAsia="Times New Roman" w:hAnsi="CNNSansDisplayW04"/>
          <w:i/>
          <w:iCs/>
          <w:color w:val="232323"/>
          <w:sz w:val="22"/>
          <w:szCs w:val="22"/>
          <w:lang w:eastAsia="zh-CN"/>
        </w:rPr>
        <w:t>It is deeply troubling that Trump and his administration would support logging as a way to curb fires when studies have shown it's ine</w:t>
      </w:r>
      <w:r w:rsidRPr="00EA5579">
        <w:rPr>
          <w:rFonts w:ascii="CNNSansDisplayW04" w:eastAsia="Times New Roman" w:hAnsi="CNNSansDisplayW04"/>
          <w:i/>
          <w:iCs/>
          <w:color w:val="232323"/>
          <w:sz w:val="22"/>
          <w:szCs w:val="22"/>
          <w:lang w:eastAsia="zh-CN"/>
        </w:rPr>
        <w:t>ff</w:t>
      </w:r>
      <w:r w:rsidRPr="00264C3B">
        <w:rPr>
          <w:rFonts w:ascii="CNNSansDisplayW04" w:eastAsia="Times New Roman" w:hAnsi="CNNSansDisplayW04"/>
          <w:i/>
          <w:iCs/>
          <w:color w:val="232323"/>
          <w:sz w:val="22"/>
          <w:szCs w:val="22"/>
          <w:lang w:eastAsia="zh-CN"/>
        </w:rPr>
        <w:t xml:space="preserve">ective. In the most comprehensive </w:t>
      </w:r>
      <w:r w:rsidRPr="00264C3B">
        <w:rPr>
          <w:rFonts w:ascii="CNNSansDisplayW04" w:eastAsia="Times New Roman" w:hAnsi="CNNSansDisplayW04"/>
          <w:i/>
          <w:iCs/>
          <w:color w:val="006396"/>
          <w:sz w:val="22"/>
          <w:szCs w:val="22"/>
          <w:lang w:eastAsia="zh-CN"/>
        </w:rPr>
        <w:t xml:space="preserve">scientific analysis </w:t>
      </w:r>
      <w:r w:rsidRPr="00264C3B">
        <w:rPr>
          <w:rFonts w:ascii="CNNSansDisplayW04" w:eastAsia="Times New Roman" w:hAnsi="CNNSansDisplayW04"/>
          <w:i/>
          <w:iCs/>
          <w:color w:val="232323"/>
          <w:sz w:val="22"/>
          <w:szCs w:val="22"/>
          <w:lang w:eastAsia="zh-CN"/>
        </w:rPr>
        <w:t xml:space="preserve">conducted on the issue of forest management and fire intensity -- which looked at more than 1,500 fires on tens of millions of acres across the Western United States over three decades -- we found that forests with the fewest environmental protections and the most logging actually tend to burn much more intensely, not less. </w:t>
      </w:r>
    </w:p>
    <w:p w14:paraId="40BCEA9F" w14:textId="77777777" w:rsidR="00F7741E" w:rsidRPr="00264C3B" w:rsidRDefault="00F7741E" w:rsidP="00F7741E">
      <w:pPr>
        <w:shd w:val="clear" w:color="auto" w:fill="FFFFFF"/>
        <w:spacing w:before="100" w:beforeAutospacing="1" w:after="100" w:afterAutospacing="1"/>
        <w:rPr>
          <w:rFonts w:ascii="Times New Roman" w:eastAsia="Times New Roman" w:hAnsi="Times New Roman"/>
          <w:i/>
          <w:iCs/>
          <w:lang w:eastAsia="zh-CN"/>
        </w:rPr>
      </w:pPr>
      <w:r w:rsidRPr="00264C3B">
        <w:rPr>
          <w:rFonts w:ascii="CNNSansDisplayW04" w:eastAsia="Times New Roman" w:hAnsi="CNNSansDisplayW04"/>
          <w:i/>
          <w:iCs/>
          <w:color w:val="232323"/>
          <w:sz w:val="22"/>
          <w:szCs w:val="22"/>
          <w:lang w:eastAsia="zh-CN"/>
        </w:rPr>
        <w:t xml:space="preserve">This may seem counterintuitive, but </w:t>
      </w:r>
      <w:r w:rsidRPr="00264C3B">
        <w:rPr>
          <w:rFonts w:ascii="CNNSansDisplayW04" w:eastAsia="Times New Roman" w:hAnsi="CNNSansDisplayW04"/>
          <w:i/>
          <w:iCs/>
          <w:color w:val="006396"/>
          <w:sz w:val="22"/>
          <w:szCs w:val="22"/>
          <w:lang w:eastAsia="zh-CN"/>
        </w:rPr>
        <w:t xml:space="preserve">logging </w:t>
      </w:r>
      <w:r w:rsidRPr="00264C3B">
        <w:rPr>
          <w:rFonts w:ascii="CNNSansDisplayW04" w:eastAsia="Times New Roman" w:hAnsi="CNNSansDisplayW04"/>
          <w:i/>
          <w:iCs/>
          <w:color w:val="232323"/>
          <w:sz w:val="22"/>
          <w:szCs w:val="22"/>
          <w:lang w:eastAsia="zh-CN"/>
        </w:rPr>
        <w:t>leaves behind combustible twigs and branches on the forest floor, which can make fires spread faster. It also reduces the cooling shade of the forest canopy, which creates hotter and drier conditions, and the invasive weeds that take over readily burn. Denser forests bu</w:t>
      </w:r>
      <w:r w:rsidRPr="00EA5579">
        <w:rPr>
          <w:rFonts w:ascii="CNNSansDisplayW04" w:eastAsia="Times New Roman" w:hAnsi="CNNSansDisplayW04"/>
          <w:i/>
          <w:iCs/>
          <w:color w:val="232323"/>
          <w:sz w:val="22"/>
          <w:szCs w:val="22"/>
          <w:lang w:eastAsia="zh-CN"/>
        </w:rPr>
        <w:t>ffer</w:t>
      </w:r>
      <w:r w:rsidRPr="00264C3B">
        <w:rPr>
          <w:rFonts w:ascii="CNNSansDisplayW04" w:eastAsia="Times New Roman" w:hAnsi="CNNSansDisplayW04"/>
          <w:i/>
          <w:iCs/>
          <w:color w:val="232323"/>
          <w:sz w:val="22"/>
          <w:szCs w:val="22"/>
          <w:lang w:eastAsia="zh-CN"/>
        </w:rPr>
        <w:t xml:space="preserve"> and reduce the winds that drive wildland </w:t>
      </w:r>
      <w:r w:rsidRPr="00EA5579">
        <w:rPr>
          <w:rFonts w:ascii="CNNSansDisplayW04" w:eastAsia="Times New Roman" w:hAnsi="CNNSansDisplayW04"/>
          <w:i/>
          <w:iCs/>
          <w:color w:val="232323"/>
          <w:sz w:val="22"/>
          <w:szCs w:val="22"/>
          <w:lang w:eastAsia="zh-CN"/>
        </w:rPr>
        <w:t>fires, but this effect is largely eliminated by logging.</w:t>
      </w:r>
    </w:p>
    <w:p w14:paraId="2A81AA22" w14:textId="77777777" w:rsidR="00F7741E" w:rsidRDefault="00F7741E" w:rsidP="00F7741E">
      <w:pPr>
        <w:pStyle w:val="NormalWeb"/>
        <w:rPr>
          <w:rFonts w:ascii="Times New Roman" w:hAnsi="Times New Roman"/>
          <w:sz w:val="24"/>
          <w:szCs w:val="24"/>
        </w:rPr>
      </w:pPr>
    </w:p>
    <w:p w14:paraId="4B68A20F" w14:textId="77777777" w:rsidR="00F7741E" w:rsidRDefault="00F7741E" w:rsidP="00F7741E">
      <w:pPr>
        <w:pStyle w:val="NormalWeb"/>
        <w:rPr>
          <w:rFonts w:ascii="Times New Roman" w:hAnsi="Times New Roman"/>
          <w:sz w:val="24"/>
          <w:szCs w:val="24"/>
        </w:rPr>
      </w:pPr>
    </w:p>
    <w:p w14:paraId="081DECC6" w14:textId="77777777" w:rsidR="00F7741E" w:rsidRPr="00EA5579" w:rsidRDefault="00F7741E" w:rsidP="00F7741E">
      <w:pPr>
        <w:pStyle w:val="Heading2"/>
        <w:spacing w:before="150" w:beforeAutospacing="0" w:after="225" w:afterAutospacing="0" w:line="450" w:lineRule="atLeast"/>
        <w:rPr>
          <w:color w:val="1C1D1E"/>
          <w:szCs w:val="21"/>
        </w:rPr>
      </w:pPr>
      <w:r w:rsidRPr="00EA5579">
        <w:rPr>
          <w:b w:val="0"/>
          <w:sz w:val="24"/>
          <w:szCs w:val="24"/>
        </w:rPr>
        <w:t xml:space="preserve">An increase in fire frequency would further retard or prevent development of mature and old growth forests, which are required by so many rare and important species. See also Bradley et al. 2016, </w:t>
      </w:r>
      <w:r w:rsidRPr="00EA5579">
        <w:rPr>
          <w:rFonts w:cs="Arial"/>
          <w:b w:val="0"/>
          <w:color w:val="1C1D1E"/>
          <w:sz w:val="24"/>
        </w:rPr>
        <w:t xml:space="preserve">Does increased forest protection correspond to higher fire severity in </w:t>
      </w:r>
      <w:r>
        <w:rPr>
          <w:rFonts w:cs="Arial"/>
          <w:b w:val="0"/>
          <w:color w:val="1C1D1E"/>
          <w:sz w:val="24"/>
        </w:rPr>
        <w:t xml:space="preserve">C. M Bradley, C.T. Hanson and D.A. </w:t>
      </w:r>
      <w:proofErr w:type="spellStart"/>
      <w:r>
        <w:rPr>
          <w:rFonts w:cs="Arial"/>
          <w:b w:val="0"/>
          <w:color w:val="1C1D1E"/>
          <w:sz w:val="24"/>
        </w:rPr>
        <w:t>Dellasala</w:t>
      </w:r>
      <w:proofErr w:type="spellEnd"/>
      <w:r>
        <w:rPr>
          <w:rFonts w:cs="Arial"/>
          <w:b w:val="0"/>
          <w:color w:val="1C1D1E"/>
          <w:sz w:val="24"/>
        </w:rPr>
        <w:t xml:space="preserve">, </w:t>
      </w:r>
      <w:r w:rsidRPr="00EA5579">
        <w:rPr>
          <w:rStyle w:val="epub-date"/>
          <w:b w:val="0"/>
          <w:color w:val="1C1D1E"/>
          <w:sz w:val="24"/>
          <w:szCs w:val="21"/>
        </w:rPr>
        <w:t>2016</w:t>
      </w:r>
      <w:r>
        <w:rPr>
          <w:rStyle w:val="epub-date"/>
          <w:b w:val="0"/>
          <w:color w:val="1C1D1E"/>
          <w:sz w:val="24"/>
          <w:szCs w:val="21"/>
        </w:rPr>
        <w:t>, Ecological Society of America.</w:t>
      </w:r>
    </w:p>
    <w:p w14:paraId="7F111ACD" w14:textId="77777777" w:rsidR="00F7741E" w:rsidRPr="00EA5579" w:rsidRDefault="00F7741E" w:rsidP="00F7741E">
      <w:pPr>
        <w:rPr>
          <w:rFonts w:ascii="Times New Roman" w:hAnsi="Times New Roman"/>
          <w:color w:val="767676"/>
          <w:szCs w:val="21"/>
        </w:rPr>
      </w:pPr>
      <w:hyperlink r:id="rId9" w:history="1">
        <w:r w:rsidRPr="00EA5579">
          <w:rPr>
            <w:rStyle w:val="Hyperlink"/>
            <w:rFonts w:ascii="Times New Roman" w:hAnsi="Times New Roman"/>
            <w:bCs/>
            <w:color w:val="005274"/>
            <w:szCs w:val="21"/>
          </w:rPr>
          <w:t>https://doi.org/10.1002/ecs2.1492</w:t>
        </w:r>
      </w:hyperlink>
    </w:p>
    <w:p w14:paraId="4E3E377D" w14:textId="77777777" w:rsidR="00F7741E" w:rsidRDefault="00F7741E" w:rsidP="00F7741E">
      <w:pPr>
        <w:pStyle w:val="NormalWeb"/>
        <w:rPr>
          <w:rFonts w:ascii="Times New Roman" w:hAnsi="Times New Roman"/>
          <w:sz w:val="24"/>
          <w:szCs w:val="24"/>
        </w:rPr>
      </w:pPr>
    </w:p>
    <w:p w14:paraId="43E38A8E"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The Forest references insects. Forests have natural insect infestations that cause tree mortality dead trees. Avian and other species of wildlife rely on insects as food. Insect-caused tree mortality may be exacerbated by climate stress or other human disturbance. Logging, thinning and cutting results in wounded trees, abundant sap (that may attract some forest “pest” insects) and other factors that attract insects. </w:t>
      </w:r>
      <w:proofErr w:type="gramStart"/>
      <w:r>
        <w:rPr>
          <w:rFonts w:ascii="Times New Roman" w:hAnsi="Times New Roman"/>
          <w:sz w:val="24"/>
          <w:szCs w:val="24"/>
        </w:rPr>
        <w:t>So</w:t>
      </w:r>
      <w:proofErr w:type="gramEnd"/>
      <w:r>
        <w:rPr>
          <w:rFonts w:ascii="Times New Roman" w:hAnsi="Times New Roman"/>
          <w:sz w:val="24"/>
          <w:szCs w:val="24"/>
        </w:rPr>
        <w:t xml:space="preserve"> logging/thinning projects may unpredictably end up causing considerable harm to trees left standing, or adjacent patches of trees. Thus, there will be less live-tree habitat remaining for the many species that rely on it. </w:t>
      </w:r>
    </w:p>
    <w:p w14:paraId="0B4742C1" w14:textId="77777777" w:rsidR="00F7741E" w:rsidRPr="00EA5579" w:rsidRDefault="00F7741E" w:rsidP="00F7741E">
      <w:pPr>
        <w:autoSpaceDE w:val="0"/>
        <w:autoSpaceDN w:val="0"/>
        <w:adjustRightInd w:val="0"/>
        <w:spacing w:line="275" w:lineRule="exact"/>
        <w:ind w:right="-20"/>
        <w:rPr>
          <w:rFonts w:ascii="Times New Roman" w:hAnsi="Times New Roman"/>
          <w:color w:val="000000"/>
          <w:szCs w:val="20"/>
        </w:rPr>
      </w:pPr>
      <w:r w:rsidRPr="00EA5579">
        <w:rPr>
          <w:rFonts w:ascii="Times New Roman" w:hAnsi="Times New Roman"/>
        </w:rPr>
        <w:t>A recent r</w:t>
      </w:r>
      <w:r w:rsidRPr="00EA5579">
        <w:rPr>
          <w:rFonts w:ascii="Times New Roman" w:hAnsi="Times New Roman"/>
          <w:spacing w:val="-1"/>
        </w:rPr>
        <w:t>e</w:t>
      </w:r>
      <w:r w:rsidRPr="00EA5579">
        <w:rPr>
          <w:rFonts w:ascii="Times New Roman" w:hAnsi="Times New Roman"/>
        </w:rPr>
        <w:t>view</w:t>
      </w:r>
      <w:r w:rsidRPr="00EA5579">
        <w:rPr>
          <w:rFonts w:ascii="Times New Roman" w:hAnsi="Times New Roman"/>
          <w:spacing w:val="1"/>
        </w:rPr>
        <w:t xml:space="preserve"> </w:t>
      </w:r>
      <w:r w:rsidRPr="00EA5579">
        <w:rPr>
          <w:rFonts w:ascii="Times New Roman" w:hAnsi="Times New Roman"/>
          <w:spacing w:val="-1"/>
        </w:rPr>
        <w:t>a</w:t>
      </w:r>
      <w:r w:rsidRPr="00EA5579">
        <w:rPr>
          <w:rFonts w:ascii="Times New Roman" w:hAnsi="Times New Roman"/>
        </w:rPr>
        <w:t>rticle</w:t>
      </w:r>
      <w:r w:rsidRPr="00EA5579">
        <w:rPr>
          <w:rFonts w:ascii="Times New Roman" w:hAnsi="Times New Roman"/>
          <w:spacing w:val="-1"/>
        </w:rPr>
        <w:t xml:space="preserve"> </w:t>
      </w:r>
      <w:r w:rsidRPr="00EA5579">
        <w:rPr>
          <w:rFonts w:ascii="Times New Roman" w:hAnsi="Times New Roman"/>
          <w:spacing w:val="3"/>
        </w:rPr>
        <w:t>i</w:t>
      </w:r>
      <w:r w:rsidRPr="00EA5579">
        <w:rPr>
          <w:rFonts w:ascii="Times New Roman" w:hAnsi="Times New Roman"/>
        </w:rPr>
        <w:t xml:space="preserve">n the </w:t>
      </w:r>
      <w:r w:rsidRPr="00EA5579">
        <w:rPr>
          <w:rFonts w:ascii="Times New Roman" w:hAnsi="Times New Roman"/>
          <w:spacing w:val="2"/>
        </w:rPr>
        <w:t>J</w:t>
      </w:r>
      <w:r w:rsidRPr="00EA5579">
        <w:rPr>
          <w:rFonts w:ascii="Times New Roman" w:hAnsi="Times New Roman"/>
        </w:rPr>
        <w:t>ourn</w:t>
      </w:r>
      <w:r w:rsidRPr="00EA5579">
        <w:rPr>
          <w:rFonts w:ascii="Times New Roman" w:hAnsi="Times New Roman"/>
          <w:spacing w:val="-2"/>
        </w:rPr>
        <w:t>a</w:t>
      </w:r>
      <w:r w:rsidRPr="00EA5579">
        <w:rPr>
          <w:rFonts w:ascii="Times New Roman" w:hAnsi="Times New Roman"/>
        </w:rPr>
        <w:t>l</w:t>
      </w:r>
      <w:r w:rsidRPr="00EA5579">
        <w:rPr>
          <w:rFonts w:ascii="Times New Roman" w:hAnsi="Times New Roman"/>
          <w:spacing w:val="2"/>
        </w:rPr>
        <w:t xml:space="preserve"> </w:t>
      </w:r>
      <w:r w:rsidRPr="00EA5579">
        <w:rPr>
          <w:rFonts w:ascii="Times New Roman" w:hAnsi="Times New Roman"/>
          <w:spacing w:val="-1"/>
          <w:u w:val="single"/>
        </w:rPr>
        <w:t>F</w:t>
      </w:r>
      <w:r w:rsidRPr="00EA5579">
        <w:rPr>
          <w:rFonts w:ascii="Times New Roman" w:hAnsi="Times New Roman"/>
          <w:u w:val="single"/>
        </w:rPr>
        <w:t>o</w:t>
      </w:r>
      <w:r w:rsidRPr="00EA5579">
        <w:rPr>
          <w:rFonts w:ascii="Times New Roman" w:hAnsi="Times New Roman"/>
          <w:spacing w:val="-1"/>
          <w:u w:val="single"/>
        </w:rPr>
        <w:t>re</w:t>
      </w:r>
      <w:r w:rsidRPr="00EA5579">
        <w:rPr>
          <w:rFonts w:ascii="Times New Roman" w:hAnsi="Times New Roman"/>
          <w:u w:val="single"/>
        </w:rPr>
        <w:t>sts</w:t>
      </w:r>
      <w:r w:rsidRPr="00EA5579">
        <w:rPr>
          <w:rFonts w:ascii="Times New Roman" w:hAnsi="Times New Roman"/>
          <w:spacing w:val="1"/>
        </w:rPr>
        <w:t xml:space="preserve"> </w:t>
      </w:r>
      <w:r w:rsidRPr="00EA5579">
        <w:rPr>
          <w:rFonts w:ascii="Times New Roman" w:hAnsi="Times New Roman"/>
          <w:spacing w:val="-1"/>
        </w:rPr>
        <w:t>a</w:t>
      </w:r>
      <w:r w:rsidRPr="00EA5579">
        <w:rPr>
          <w:rFonts w:ascii="Times New Roman" w:hAnsi="Times New Roman"/>
        </w:rPr>
        <w:t>d</w:t>
      </w:r>
      <w:r w:rsidRPr="00EA5579">
        <w:rPr>
          <w:rFonts w:ascii="Times New Roman" w:hAnsi="Times New Roman"/>
          <w:spacing w:val="2"/>
        </w:rPr>
        <w:t>d</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rPr>
        <w:t xml:space="preserve">sses the </w:t>
      </w:r>
      <w:r w:rsidRPr="00EA5579">
        <w:rPr>
          <w:rFonts w:ascii="Times New Roman" w:hAnsi="Times New Roman"/>
          <w:spacing w:val="4"/>
        </w:rPr>
        <w:t>m</w:t>
      </w:r>
      <w:r w:rsidRPr="00EA5579">
        <w:rPr>
          <w:rFonts w:ascii="Times New Roman" w:hAnsi="Times New Roman"/>
          <w:spacing w:val="-5"/>
        </w:rPr>
        <w:t>y</w:t>
      </w:r>
      <w:r w:rsidRPr="00EA5579">
        <w:rPr>
          <w:rFonts w:ascii="Times New Roman" w:hAnsi="Times New Roman"/>
        </w:rPr>
        <w:t>tho</w:t>
      </w:r>
      <w:r w:rsidRPr="00EA5579">
        <w:rPr>
          <w:rFonts w:ascii="Times New Roman" w:hAnsi="Times New Roman"/>
          <w:spacing w:val="1"/>
        </w:rPr>
        <w:t>l</w:t>
      </w:r>
      <w:r w:rsidRPr="00EA5579">
        <w:rPr>
          <w:rFonts w:ascii="Times New Roman" w:hAnsi="Times New Roman"/>
        </w:rPr>
        <w:t>o</w:t>
      </w:r>
      <w:r w:rsidRPr="00EA5579">
        <w:rPr>
          <w:rFonts w:ascii="Times New Roman" w:hAnsi="Times New Roman"/>
          <w:spacing w:val="2"/>
        </w:rPr>
        <w:t>g</w:t>
      </w:r>
      <w:r w:rsidRPr="00EA5579">
        <w:rPr>
          <w:rFonts w:ascii="Times New Roman" w:hAnsi="Times New Roman"/>
        </w:rPr>
        <w:t>y</w:t>
      </w:r>
      <w:r w:rsidRPr="00EA5579">
        <w:rPr>
          <w:rFonts w:ascii="Times New Roman" w:hAnsi="Times New Roman"/>
          <w:spacing w:val="-5"/>
        </w:rPr>
        <w:t xml:space="preserve"> </w:t>
      </w:r>
      <w:r w:rsidRPr="00EA5579">
        <w:rPr>
          <w:rFonts w:ascii="Times New Roman" w:hAnsi="Times New Roman"/>
          <w:spacing w:val="2"/>
        </w:rPr>
        <w:t>o</w:t>
      </w:r>
      <w:r w:rsidRPr="00EA5579">
        <w:rPr>
          <w:rFonts w:ascii="Times New Roman" w:hAnsi="Times New Roman"/>
        </w:rPr>
        <w:t xml:space="preserve">f </w:t>
      </w:r>
      <w:r w:rsidRPr="00EA5579">
        <w:rPr>
          <w:rFonts w:ascii="Times New Roman" w:hAnsi="Times New Roman"/>
          <w:spacing w:val="1"/>
        </w:rPr>
        <w:t>f</w:t>
      </w:r>
      <w:r w:rsidRPr="00EA5579">
        <w:rPr>
          <w:rFonts w:ascii="Times New Roman" w:hAnsi="Times New Roman"/>
        </w:rPr>
        <w:t>o</w:t>
      </w:r>
      <w:r w:rsidRPr="00EA5579">
        <w:rPr>
          <w:rFonts w:ascii="Times New Roman" w:hAnsi="Times New Roman"/>
          <w:spacing w:val="-1"/>
        </w:rPr>
        <w:t>re</w:t>
      </w:r>
      <w:r w:rsidRPr="00EA5579">
        <w:rPr>
          <w:rFonts w:ascii="Times New Roman" w:hAnsi="Times New Roman"/>
        </w:rPr>
        <w:t>st he</w:t>
      </w:r>
      <w:r w:rsidRPr="00EA5579">
        <w:rPr>
          <w:rFonts w:ascii="Times New Roman" w:hAnsi="Times New Roman"/>
          <w:spacing w:val="-1"/>
        </w:rPr>
        <w:t>a</w:t>
      </w:r>
      <w:r w:rsidRPr="00EA5579">
        <w:rPr>
          <w:rFonts w:ascii="Times New Roman" w:hAnsi="Times New Roman"/>
        </w:rPr>
        <w:t>l</w:t>
      </w:r>
      <w:r w:rsidRPr="00EA5579">
        <w:rPr>
          <w:rFonts w:ascii="Times New Roman" w:hAnsi="Times New Roman"/>
          <w:spacing w:val="1"/>
        </w:rPr>
        <w:t>t</w:t>
      </w:r>
      <w:r w:rsidRPr="00EA5579">
        <w:rPr>
          <w:rFonts w:ascii="Times New Roman" w:hAnsi="Times New Roman"/>
        </w:rPr>
        <w:t>h tr</w:t>
      </w:r>
      <w:r w:rsidRPr="00EA5579">
        <w:rPr>
          <w:rFonts w:ascii="Times New Roman" w:hAnsi="Times New Roman"/>
          <w:spacing w:val="-1"/>
        </w:rPr>
        <w:t>ea</w:t>
      </w:r>
      <w:r w:rsidRPr="00EA5579">
        <w:rPr>
          <w:rFonts w:ascii="Times New Roman" w:hAnsi="Times New Roman"/>
        </w:rPr>
        <w:t>t</w:t>
      </w:r>
      <w:r w:rsidRPr="00EA5579">
        <w:rPr>
          <w:rFonts w:ascii="Times New Roman" w:hAnsi="Times New Roman"/>
          <w:spacing w:val="1"/>
        </w:rPr>
        <w:t>m</w:t>
      </w:r>
      <w:r w:rsidRPr="00EA5579">
        <w:rPr>
          <w:rFonts w:ascii="Times New Roman" w:hAnsi="Times New Roman"/>
          <w:spacing w:val="-1"/>
        </w:rPr>
        <w:t>e</w:t>
      </w:r>
      <w:r w:rsidRPr="00EA5579">
        <w:rPr>
          <w:rFonts w:ascii="Times New Roman" w:hAnsi="Times New Roman"/>
        </w:rPr>
        <w:t>nts aim</w:t>
      </w:r>
      <w:r w:rsidRPr="00EA5579">
        <w:rPr>
          <w:rFonts w:ascii="Times New Roman" w:hAnsi="Times New Roman"/>
          <w:spacing w:val="-1"/>
        </w:rPr>
        <w:t>e</w:t>
      </w:r>
      <w:r w:rsidRPr="00EA5579">
        <w:rPr>
          <w:rFonts w:ascii="Times New Roman" w:hAnsi="Times New Roman"/>
        </w:rPr>
        <w:t xml:space="preserve">d </w:t>
      </w:r>
      <w:r w:rsidRPr="00EA5579">
        <w:rPr>
          <w:rFonts w:ascii="Times New Roman" w:hAnsi="Times New Roman"/>
          <w:spacing w:val="-1"/>
        </w:rPr>
        <w:t>a</w:t>
      </w:r>
      <w:r w:rsidRPr="00EA5579">
        <w:rPr>
          <w:rFonts w:ascii="Times New Roman" w:hAnsi="Times New Roman"/>
        </w:rPr>
        <w:t>t sup</w:t>
      </w:r>
      <w:r w:rsidRPr="00EA5579">
        <w:rPr>
          <w:rFonts w:ascii="Times New Roman" w:hAnsi="Times New Roman"/>
          <w:spacing w:val="3"/>
        </w:rPr>
        <w:t>p</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rPr>
        <w:t>ss</w:t>
      </w:r>
      <w:r w:rsidRPr="00EA5579">
        <w:rPr>
          <w:rFonts w:ascii="Times New Roman" w:hAnsi="Times New Roman"/>
          <w:spacing w:val="1"/>
        </w:rPr>
        <w:t>i</w:t>
      </w:r>
      <w:r w:rsidRPr="00EA5579">
        <w:rPr>
          <w:rFonts w:ascii="Times New Roman" w:hAnsi="Times New Roman"/>
        </w:rPr>
        <w:t>ng</w:t>
      </w:r>
      <w:r w:rsidRPr="00EA5579">
        <w:rPr>
          <w:rFonts w:ascii="Times New Roman" w:hAnsi="Times New Roman"/>
          <w:spacing w:val="-2"/>
        </w:rPr>
        <w:t xml:space="preserve"> </w:t>
      </w:r>
      <w:r w:rsidRPr="00EA5579">
        <w:rPr>
          <w:rFonts w:ascii="Times New Roman" w:hAnsi="Times New Roman"/>
          <w:spacing w:val="2"/>
        </w:rPr>
        <w:t>b</w:t>
      </w:r>
      <w:r w:rsidRPr="00EA5579">
        <w:rPr>
          <w:rFonts w:ascii="Times New Roman" w:hAnsi="Times New Roman"/>
          <w:spacing w:val="-1"/>
        </w:rPr>
        <w:t>ee</w:t>
      </w:r>
      <w:r w:rsidRPr="00EA5579">
        <w:rPr>
          <w:rFonts w:ascii="Times New Roman" w:hAnsi="Times New Roman"/>
        </w:rPr>
        <w:t>t</w:t>
      </w:r>
      <w:r w:rsidRPr="00EA5579">
        <w:rPr>
          <w:rFonts w:ascii="Times New Roman" w:hAnsi="Times New Roman"/>
          <w:spacing w:val="1"/>
        </w:rPr>
        <w:t>l</w:t>
      </w:r>
      <w:r w:rsidRPr="00EA5579">
        <w:rPr>
          <w:rFonts w:ascii="Times New Roman" w:hAnsi="Times New Roman"/>
        </w:rPr>
        <w:t>e</w:t>
      </w:r>
      <w:r w:rsidRPr="00EA5579">
        <w:rPr>
          <w:rFonts w:ascii="Times New Roman" w:hAnsi="Times New Roman"/>
          <w:spacing w:val="-1"/>
        </w:rPr>
        <w:t xml:space="preserve"> </w:t>
      </w:r>
      <w:r w:rsidRPr="00EA5579">
        <w:rPr>
          <w:rFonts w:ascii="Times New Roman" w:hAnsi="Times New Roman"/>
        </w:rPr>
        <w:t>in</w:t>
      </w:r>
      <w:r w:rsidRPr="00EA5579">
        <w:rPr>
          <w:rFonts w:ascii="Times New Roman" w:hAnsi="Times New Roman"/>
          <w:spacing w:val="2"/>
        </w:rPr>
        <w:t>f</w:t>
      </w:r>
      <w:r w:rsidRPr="00EA5579">
        <w:rPr>
          <w:rFonts w:ascii="Times New Roman" w:hAnsi="Times New Roman"/>
          <w:spacing w:val="-1"/>
        </w:rPr>
        <w:t>e</w:t>
      </w:r>
      <w:r w:rsidRPr="00EA5579">
        <w:rPr>
          <w:rFonts w:ascii="Times New Roman" w:hAnsi="Times New Roman"/>
        </w:rPr>
        <w:t xml:space="preserve">stations or </w:t>
      </w:r>
      <w:r w:rsidRPr="00EA5579">
        <w:rPr>
          <w:rFonts w:ascii="Times New Roman" w:hAnsi="Times New Roman"/>
          <w:spacing w:val="-1"/>
        </w:rPr>
        <w:t>e</w:t>
      </w:r>
      <w:r w:rsidRPr="00EA5579">
        <w:rPr>
          <w:rFonts w:ascii="Times New Roman" w:hAnsi="Times New Roman"/>
        </w:rPr>
        <w:t>pidemic</w:t>
      </w:r>
      <w:r w:rsidRPr="00EA5579">
        <w:rPr>
          <w:rFonts w:ascii="Times New Roman" w:hAnsi="Times New Roman"/>
          <w:spacing w:val="5"/>
        </w:rPr>
        <w:t xml:space="preserve">s and does not support treatments. See </w:t>
      </w:r>
      <w:r w:rsidRPr="00EA5579">
        <w:rPr>
          <w:rFonts w:ascii="Times New Roman" w:hAnsi="Times New Roman"/>
          <w:color w:val="000000"/>
          <w:position w:val="-1"/>
          <w:szCs w:val="20"/>
        </w:rPr>
        <w:t>Six</w:t>
      </w:r>
      <w:r w:rsidRPr="00EA5579">
        <w:rPr>
          <w:rFonts w:ascii="Times New Roman" w:hAnsi="Times New Roman"/>
          <w:color w:val="000000"/>
          <w:spacing w:val="46"/>
          <w:position w:val="-1"/>
          <w:szCs w:val="20"/>
        </w:rPr>
        <w:t xml:space="preserve"> </w:t>
      </w:r>
      <w:r w:rsidRPr="00EA5579">
        <w:rPr>
          <w:rFonts w:ascii="Times New Roman" w:hAnsi="Times New Roman"/>
          <w:color w:val="000000"/>
          <w:spacing w:val="2"/>
          <w:position w:val="-1"/>
          <w:szCs w:val="20"/>
        </w:rPr>
        <w:t xml:space="preserve">D </w:t>
      </w:r>
      <w:r w:rsidRPr="00EA5579">
        <w:rPr>
          <w:rFonts w:ascii="Times New Roman" w:hAnsi="Times New Roman"/>
          <w:color w:val="000000"/>
          <w:spacing w:val="-2"/>
          <w:position w:val="-1"/>
          <w:szCs w:val="20"/>
        </w:rPr>
        <w:t>L</w:t>
      </w:r>
      <w:r w:rsidRPr="00EA5579">
        <w:rPr>
          <w:rFonts w:ascii="Times New Roman" w:hAnsi="Times New Roman"/>
          <w:color w:val="000000"/>
          <w:position w:val="-1"/>
          <w:szCs w:val="20"/>
        </w:rPr>
        <w:t>,</w:t>
      </w:r>
      <w:r w:rsidRPr="00EA5579">
        <w:rPr>
          <w:rFonts w:ascii="Times New Roman" w:hAnsi="Times New Roman"/>
          <w:color w:val="000000"/>
          <w:spacing w:val="-2"/>
          <w:position w:val="-1"/>
          <w:szCs w:val="20"/>
        </w:rPr>
        <w:t xml:space="preserve"> </w:t>
      </w:r>
      <w:proofErr w:type="spellStart"/>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er</w:t>
      </w:r>
      <w:proofErr w:type="spellEnd"/>
      <w:r w:rsidRPr="00EA5579">
        <w:rPr>
          <w:rFonts w:ascii="Times New Roman" w:hAnsi="Times New Roman"/>
          <w:color w:val="000000"/>
          <w:spacing w:val="-3"/>
          <w:position w:val="-1"/>
          <w:szCs w:val="20"/>
        </w:rPr>
        <w:t xml:space="preserve"> </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 xml:space="preserve"> </w:t>
      </w:r>
      <w:r w:rsidRPr="00EA5579">
        <w:rPr>
          <w:rFonts w:ascii="Times New Roman" w:hAnsi="Times New Roman"/>
          <w:color w:val="000000"/>
          <w:spacing w:val="-2"/>
          <w:position w:val="-1"/>
          <w:szCs w:val="20"/>
        </w:rPr>
        <w:t>L</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g</w:t>
      </w:r>
      <w:r w:rsidRPr="00EA5579">
        <w:rPr>
          <w:rFonts w:ascii="Times New Roman" w:hAnsi="Times New Roman"/>
          <w:color w:val="000000"/>
          <w:spacing w:val="-5"/>
          <w:position w:val="-1"/>
          <w:szCs w:val="20"/>
        </w:rPr>
        <w:t xml:space="preserve"> </w:t>
      </w:r>
      <w:r w:rsidRPr="00EA5579">
        <w:rPr>
          <w:rFonts w:ascii="Times New Roman" w:hAnsi="Times New Roman"/>
          <w:color w:val="000000"/>
          <w:position w:val="-1"/>
          <w:szCs w:val="20"/>
        </w:rPr>
        <w:t>E.</w:t>
      </w:r>
      <w:r w:rsidRPr="00EA5579">
        <w:rPr>
          <w:rFonts w:ascii="Times New Roman" w:hAnsi="Times New Roman"/>
          <w:color w:val="000000"/>
          <w:spacing w:val="49"/>
          <w:position w:val="-1"/>
          <w:szCs w:val="20"/>
        </w:rPr>
        <w:t xml:space="preserve"> </w:t>
      </w:r>
      <w:r w:rsidRPr="00EA5579">
        <w:rPr>
          <w:rFonts w:ascii="Times New Roman" w:hAnsi="Times New Roman"/>
          <w:color w:val="000000"/>
          <w:spacing w:val="1"/>
          <w:position w:val="-1"/>
          <w:szCs w:val="20"/>
        </w:rPr>
        <w:t>2014</w:t>
      </w:r>
      <w:r w:rsidRPr="00EA5579">
        <w:rPr>
          <w:rFonts w:ascii="Times New Roman" w:hAnsi="Times New Roman"/>
          <w:color w:val="000000"/>
          <w:position w:val="-1"/>
          <w:szCs w:val="20"/>
        </w:rPr>
        <w:t>.</w:t>
      </w:r>
      <w:r w:rsidRPr="00EA5579">
        <w:rPr>
          <w:rFonts w:ascii="Times New Roman" w:hAnsi="Times New Roman"/>
          <w:color w:val="000000"/>
          <w:spacing w:val="46"/>
          <w:position w:val="-1"/>
          <w:szCs w:val="20"/>
        </w:rPr>
        <w:t xml:space="preserve"> </w:t>
      </w:r>
      <w:r w:rsidRPr="00EA5579">
        <w:rPr>
          <w:rFonts w:ascii="Times New Roman" w:hAnsi="Times New Roman"/>
          <w:color w:val="000000"/>
          <w:position w:val="-1"/>
          <w:szCs w:val="20"/>
        </w:rPr>
        <w:t>M</w:t>
      </w:r>
      <w:r w:rsidRPr="00EA5579">
        <w:rPr>
          <w:rFonts w:ascii="Times New Roman" w:hAnsi="Times New Roman"/>
          <w:color w:val="000000"/>
          <w:spacing w:val="1"/>
          <w:position w:val="-1"/>
          <w:szCs w:val="20"/>
        </w:rPr>
        <w:t>a</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a</w:t>
      </w:r>
      <w:r w:rsidRPr="00EA5579">
        <w:rPr>
          <w:rFonts w:ascii="Times New Roman" w:hAnsi="Times New Roman"/>
          <w:color w:val="000000"/>
          <w:spacing w:val="-1"/>
          <w:position w:val="-1"/>
          <w:szCs w:val="20"/>
        </w:rPr>
        <w:t>g</w:t>
      </w:r>
      <w:r w:rsidRPr="00EA5579">
        <w:rPr>
          <w:rFonts w:ascii="Times New Roman" w:hAnsi="Times New Roman"/>
          <w:color w:val="000000"/>
          <w:spacing w:val="3"/>
          <w:position w:val="-1"/>
          <w:szCs w:val="20"/>
        </w:rPr>
        <w:t>e</w:t>
      </w:r>
      <w:r w:rsidRPr="00EA5579">
        <w:rPr>
          <w:rFonts w:ascii="Times New Roman" w:hAnsi="Times New Roman"/>
          <w:color w:val="000000"/>
          <w:spacing w:val="-4"/>
          <w:position w:val="-1"/>
          <w:szCs w:val="20"/>
        </w:rPr>
        <w:t>m</w:t>
      </w:r>
      <w:r w:rsidRPr="00EA5579">
        <w:rPr>
          <w:rFonts w:ascii="Times New Roman" w:hAnsi="Times New Roman"/>
          <w:color w:val="000000"/>
          <w:spacing w:val="3"/>
          <w:position w:val="-1"/>
          <w:szCs w:val="20"/>
        </w:rPr>
        <w:t>e</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t</w:t>
      </w:r>
      <w:r w:rsidRPr="00EA5579">
        <w:rPr>
          <w:rFonts w:ascii="Times New Roman" w:hAnsi="Times New Roman"/>
          <w:color w:val="000000"/>
          <w:spacing w:val="-10"/>
          <w:position w:val="-1"/>
          <w:szCs w:val="20"/>
        </w:rPr>
        <w:t xml:space="preserve"> </w:t>
      </w:r>
      <w:r w:rsidRPr="00EA5579">
        <w:rPr>
          <w:rFonts w:ascii="Times New Roman" w:hAnsi="Times New Roman"/>
          <w:color w:val="000000"/>
          <w:spacing w:val="-1"/>
          <w:position w:val="-1"/>
          <w:szCs w:val="20"/>
        </w:rPr>
        <w:t>f</w:t>
      </w:r>
      <w:r w:rsidRPr="00EA5579">
        <w:rPr>
          <w:rFonts w:ascii="Times New Roman" w:hAnsi="Times New Roman"/>
          <w:color w:val="000000"/>
          <w:spacing w:val="1"/>
          <w:position w:val="-1"/>
          <w:szCs w:val="20"/>
        </w:rPr>
        <w:t>o</w:t>
      </w:r>
      <w:r w:rsidRPr="00EA5579">
        <w:rPr>
          <w:rFonts w:ascii="Times New Roman" w:hAnsi="Times New Roman"/>
          <w:color w:val="000000"/>
          <w:position w:val="-1"/>
          <w:szCs w:val="20"/>
        </w:rPr>
        <w:t>r</w:t>
      </w:r>
      <w:r w:rsidRPr="00EA5579">
        <w:rPr>
          <w:rFonts w:ascii="Times New Roman" w:hAnsi="Times New Roman"/>
          <w:color w:val="000000"/>
          <w:spacing w:val="1"/>
          <w:position w:val="-1"/>
          <w:szCs w:val="20"/>
        </w:rPr>
        <w:t xml:space="preserve"> </w:t>
      </w:r>
      <w:r w:rsidRPr="00EA5579">
        <w:rPr>
          <w:rFonts w:ascii="Times New Roman" w:hAnsi="Times New Roman"/>
          <w:color w:val="000000"/>
          <w:spacing w:val="-4"/>
          <w:position w:val="-1"/>
          <w:szCs w:val="20"/>
        </w:rPr>
        <w:t>m</w:t>
      </w:r>
      <w:r w:rsidRPr="00EA5579">
        <w:rPr>
          <w:rFonts w:ascii="Times New Roman" w:hAnsi="Times New Roman"/>
          <w:color w:val="000000"/>
          <w:spacing w:val="3"/>
          <w:position w:val="-1"/>
          <w:szCs w:val="20"/>
        </w:rPr>
        <w:t>o</w:t>
      </w:r>
      <w:r w:rsidRPr="00EA5579">
        <w:rPr>
          <w:rFonts w:ascii="Times New Roman" w:hAnsi="Times New Roman"/>
          <w:color w:val="000000"/>
          <w:spacing w:val="1"/>
          <w:position w:val="-1"/>
          <w:szCs w:val="20"/>
        </w:rPr>
        <w:t>u</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ta</w:t>
      </w:r>
      <w:r w:rsidRPr="00EA5579">
        <w:rPr>
          <w:rFonts w:ascii="Times New Roman" w:hAnsi="Times New Roman"/>
          <w:color w:val="000000"/>
          <w:spacing w:val="2"/>
          <w:position w:val="-1"/>
          <w:szCs w:val="20"/>
        </w:rPr>
        <w:t>i</w:t>
      </w:r>
      <w:r w:rsidRPr="00EA5579">
        <w:rPr>
          <w:rFonts w:ascii="Times New Roman" w:hAnsi="Times New Roman"/>
          <w:color w:val="000000"/>
          <w:position w:val="-1"/>
          <w:szCs w:val="20"/>
        </w:rPr>
        <w:t>n</w:t>
      </w:r>
      <w:r w:rsidRPr="00EA5579">
        <w:rPr>
          <w:rFonts w:ascii="Times New Roman" w:hAnsi="Times New Roman"/>
          <w:color w:val="000000"/>
          <w:spacing w:val="-9"/>
          <w:position w:val="-1"/>
          <w:szCs w:val="20"/>
        </w:rPr>
        <w:t xml:space="preserve"> </w:t>
      </w:r>
      <w:r w:rsidRPr="00EA5579">
        <w:rPr>
          <w:rFonts w:ascii="Times New Roman" w:hAnsi="Times New Roman"/>
          <w:color w:val="000000"/>
          <w:spacing w:val="1"/>
          <w:position w:val="-1"/>
          <w:szCs w:val="20"/>
        </w:rPr>
        <w:t>p</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e</w:t>
      </w:r>
      <w:r w:rsidRPr="00EA5579">
        <w:rPr>
          <w:rFonts w:ascii="Times New Roman" w:hAnsi="Times New Roman"/>
          <w:color w:val="000000"/>
          <w:spacing w:val="-2"/>
          <w:position w:val="-1"/>
          <w:szCs w:val="20"/>
        </w:rPr>
        <w:t xml:space="preserve"> </w:t>
      </w:r>
      <w:r w:rsidRPr="00EA5579">
        <w:rPr>
          <w:rFonts w:ascii="Times New Roman" w:hAnsi="Times New Roman"/>
          <w:color w:val="000000"/>
          <w:spacing w:val="1"/>
          <w:position w:val="-1"/>
          <w:szCs w:val="20"/>
        </w:rPr>
        <w:t>b</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e</w:t>
      </w:r>
      <w:r w:rsidRPr="00EA5579">
        <w:rPr>
          <w:rFonts w:ascii="Times New Roman" w:hAnsi="Times New Roman"/>
          <w:color w:val="000000"/>
          <w:position w:val="-1"/>
          <w:szCs w:val="20"/>
        </w:rPr>
        <w:t>tle</w:t>
      </w:r>
      <w:r w:rsidRPr="00EA5579">
        <w:rPr>
          <w:rFonts w:ascii="Times New Roman" w:hAnsi="Times New Roman"/>
          <w:color w:val="000000"/>
          <w:spacing w:val="-5"/>
          <w:position w:val="-1"/>
          <w:szCs w:val="20"/>
        </w:rPr>
        <w:t xml:space="preserve"> </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u</w:t>
      </w:r>
      <w:r w:rsidRPr="00EA5579">
        <w:rPr>
          <w:rFonts w:ascii="Times New Roman" w:hAnsi="Times New Roman"/>
          <w:color w:val="000000"/>
          <w:position w:val="-1"/>
          <w:szCs w:val="20"/>
        </w:rPr>
        <w:t>t</w:t>
      </w:r>
      <w:r w:rsidRPr="00EA5579">
        <w:rPr>
          <w:rFonts w:ascii="Times New Roman" w:hAnsi="Times New Roman"/>
          <w:color w:val="000000"/>
          <w:spacing w:val="1"/>
          <w:position w:val="-1"/>
          <w:szCs w:val="20"/>
        </w:rPr>
        <w:t>br</w:t>
      </w:r>
      <w:r w:rsidRPr="00EA5579">
        <w:rPr>
          <w:rFonts w:ascii="Times New Roman" w:hAnsi="Times New Roman"/>
          <w:color w:val="000000"/>
          <w:position w:val="-1"/>
          <w:szCs w:val="20"/>
        </w:rPr>
        <w:t>e</w:t>
      </w:r>
      <w:r w:rsidRPr="00EA5579">
        <w:rPr>
          <w:rFonts w:ascii="Times New Roman" w:hAnsi="Times New Roman"/>
          <w:color w:val="000000"/>
          <w:spacing w:val="1"/>
          <w:position w:val="-1"/>
          <w:szCs w:val="20"/>
        </w:rPr>
        <w:t>a</w:t>
      </w:r>
      <w:r w:rsidRPr="00EA5579">
        <w:rPr>
          <w:rFonts w:ascii="Times New Roman" w:hAnsi="Times New Roman"/>
          <w:color w:val="000000"/>
          <w:position w:val="-1"/>
          <w:szCs w:val="20"/>
        </w:rPr>
        <w:t>k</w:t>
      </w:r>
      <w:r w:rsidRPr="00EA5579">
        <w:rPr>
          <w:rFonts w:ascii="Times New Roman" w:hAnsi="Times New Roman"/>
          <w:color w:val="000000"/>
          <w:spacing w:val="-8"/>
          <w:position w:val="-1"/>
          <w:szCs w:val="20"/>
        </w:rPr>
        <w:t xml:space="preserve"> </w:t>
      </w:r>
      <w:r w:rsidRPr="00EA5579">
        <w:rPr>
          <w:rFonts w:ascii="Times New Roman" w:hAnsi="Times New Roman"/>
          <w:color w:val="000000"/>
          <w:spacing w:val="2"/>
          <w:position w:val="-1"/>
          <w:szCs w:val="20"/>
        </w:rPr>
        <w:t>s</w:t>
      </w:r>
      <w:r w:rsidRPr="00EA5579">
        <w:rPr>
          <w:rFonts w:ascii="Times New Roman" w:hAnsi="Times New Roman"/>
          <w:color w:val="000000"/>
          <w:spacing w:val="-1"/>
          <w:position w:val="-1"/>
          <w:szCs w:val="20"/>
        </w:rPr>
        <w:t>u</w:t>
      </w:r>
      <w:r w:rsidRPr="00EA5579">
        <w:rPr>
          <w:rFonts w:ascii="Times New Roman" w:hAnsi="Times New Roman"/>
          <w:color w:val="000000"/>
          <w:spacing w:val="1"/>
          <w:position w:val="-1"/>
          <w:szCs w:val="20"/>
        </w:rPr>
        <w:t>ppr</w:t>
      </w:r>
      <w:r w:rsidRPr="00EA5579">
        <w:rPr>
          <w:rFonts w:ascii="Times New Roman" w:hAnsi="Times New Roman"/>
          <w:color w:val="000000"/>
          <w:position w:val="-1"/>
          <w:szCs w:val="20"/>
        </w:rPr>
        <w:t>e</w:t>
      </w:r>
      <w:r w:rsidRPr="00EA5579">
        <w:rPr>
          <w:rFonts w:ascii="Times New Roman" w:hAnsi="Times New Roman"/>
          <w:color w:val="000000"/>
          <w:spacing w:val="2"/>
          <w:position w:val="-1"/>
          <w:szCs w:val="20"/>
        </w:rPr>
        <w:t>s</w:t>
      </w:r>
      <w:r w:rsidRPr="00EA5579">
        <w:rPr>
          <w:rFonts w:ascii="Times New Roman" w:hAnsi="Times New Roman"/>
          <w:color w:val="000000"/>
          <w:spacing w:val="-1"/>
          <w:position w:val="-1"/>
          <w:szCs w:val="20"/>
        </w:rPr>
        <w:t>s</w:t>
      </w:r>
      <w:r w:rsidRPr="00EA5579">
        <w:rPr>
          <w:rFonts w:ascii="Times New Roman" w:hAnsi="Times New Roman"/>
          <w:color w:val="000000"/>
          <w:position w:val="-1"/>
          <w:szCs w:val="20"/>
        </w:rPr>
        <w:t>i</w:t>
      </w:r>
      <w:r w:rsidRPr="00EA5579">
        <w:rPr>
          <w:rFonts w:ascii="Times New Roman" w:hAnsi="Times New Roman"/>
          <w:color w:val="000000"/>
          <w:spacing w:val="1"/>
          <w:position w:val="-1"/>
          <w:szCs w:val="20"/>
        </w:rPr>
        <w:t>o</w:t>
      </w:r>
      <w:r w:rsidRPr="00EA5579">
        <w:rPr>
          <w:rFonts w:ascii="Times New Roman" w:hAnsi="Times New Roman"/>
          <w:color w:val="000000"/>
          <w:spacing w:val="-1"/>
          <w:position w:val="-1"/>
          <w:szCs w:val="20"/>
        </w:rPr>
        <w:t>n</w:t>
      </w:r>
      <w:r w:rsidRPr="00EA5579">
        <w:rPr>
          <w:rFonts w:ascii="Times New Roman" w:hAnsi="Times New Roman"/>
          <w:color w:val="000000"/>
          <w:position w:val="-1"/>
          <w:szCs w:val="20"/>
        </w:rPr>
        <w:t>:</w:t>
      </w:r>
      <w:r w:rsidRPr="00EA5579">
        <w:rPr>
          <w:rFonts w:ascii="Times New Roman" w:hAnsi="Times New Roman"/>
          <w:color w:val="000000"/>
          <w:spacing w:val="40"/>
          <w:position w:val="-1"/>
          <w:szCs w:val="20"/>
        </w:rPr>
        <w:t xml:space="preserve"> </w:t>
      </w:r>
      <w:r w:rsidRPr="00EA5579">
        <w:rPr>
          <w:rFonts w:ascii="Times New Roman" w:hAnsi="Times New Roman"/>
          <w:color w:val="000000"/>
          <w:spacing w:val="1"/>
          <w:position w:val="-1"/>
          <w:szCs w:val="20"/>
        </w:rPr>
        <w:t>do</w:t>
      </w:r>
      <w:r w:rsidRPr="00EA5579">
        <w:rPr>
          <w:rFonts w:ascii="Times New Roman" w:hAnsi="Times New Roman"/>
          <w:color w:val="000000"/>
          <w:position w:val="-1"/>
          <w:szCs w:val="20"/>
        </w:rPr>
        <w:t>es</w:t>
      </w:r>
      <w:proofErr w:type="spellStart"/>
      <w:r w:rsidRPr="00EA5579">
        <w:rPr>
          <w:rFonts w:ascii="Times New Roman" w:hAnsi="Times New Roman"/>
          <w:color w:val="000000"/>
          <w:szCs w:val="20"/>
        </w:rPr>
        <w:t>m</w:t>
      </w:r>
      <w:r w:rsidRPr="00EA5579">
        <w:rPr>
          <w:rFonts w:ascii="Times New Roman" w:hAnsi="Times New Roman"/>
          <w:color w:val="000000"/>
          <w:spacing w:val="1"/>
          <w:szCs w:val="20"/>
        </w:rPr>
        <w:t>r</w:t>
      </w:r>
      <w:r w:rsidRPr="00EA5579">
        <w:rPr>
          <w:rFonts w:ascii="Times New Roman" w:hAnsi="Times New Roman"/>
          <w:color w:val="000000"/>
          <w:szCs w:val="20"/>
        </w:rPr>
        <w:t>ele</w:t>
      </w:r>
      <w:r w:rsidRPr="00EA5579">
        <w:rPr>
          <w:rFonts w:ascii="Times New Roman" w:hAnsi="Times New Roman"/>
          <w:color w:val="000000"/>
          <w:spacing w:val="-1"/>
          <w:szCs w:val="20"/>
        </w:rPr>
        <w:t>v</w:t>
      </w:r>
      <w:r w:rsidRPr="00EA5579">
        <w:rPr>
          <w:rFonts w:ascii="Times New Roman" w:hAnsi="Times New Roman"/>
          <w:color w:val="000000"/>
          <w:szCs w:val="20"/>
        </w:rPr>
        <w:t>a</w:t>
      </w:r>
      <w:r w:rsidRPr="00EA5579">
        <w:rPr>
          <w:rFonts w:ascii="Times New Roman" w:hAnsi="Times New Roman"/>
          <w:color w:val="000000"/>
          <w:spacing w:val="-1"/>
          <w:szCs w:val="20"/>
        </w:rPr>
        <w:t>n</w:t>
      </w:r>
      <w:r w:rsidRPr="00EA5579">
        <w:rPr>
          <w:rFonts w:ascii="Times New Roman" w:hAnsi="Times New Roman"/>
          <w:color w:val="000000"/>
          <w:szCs w:val="20"/>
        </w:rPr>
        <w:t>t</w:t>
      </w:r>
      <w:proofErr w:type="spellEnd"/>
      <w:r w:rsidRPr="00EA5579">
        <w:rPr>
          <w:rFonts w:ascii="Times New Roman" w:hAnsi="Times New Roman"/>
          <w:color w:val="000000"/>
          <w:spacing w:val="-4"/>
          <w:szCs w:val="20"/>
        </w:rPr>
        <w:t xml:space="preserve"> </w:t>
      </w:r>
      <w:r w:rsidRPr="00EA5579">
        <w:rPr>
          <w:rFonts w:ascii="Times New Roman" w:hAnsi="Times New Roman"/>
          <w:color w:val="000000"/>
          <w:spacing w:val="-1"/>
          <w:szCs w:val="20"/>
        </w:rPr>
        <w:t>s</w:t>
      </w:r>
      <w:r w:rsidRPr="00EA5579">
        <w:rPr>
          <w:rFonts w:ascii="Times New Roman" w:hAnsi="Times New Roman"/>
          <w:color w:val="000000"/>
          <w:szCs w:val="20"/>
        </w:rPr>
        <w:t>cie</w:t>
      </w:r>
      <w:r w:rsidRPr="00EA5579">
        <w:rPr>
          <w:rFonts w:ascii="Times New Roman" w:hAnsi="Times New Roman"/>
          <w:color w:val="000000"/>
          <w:spacing w:val="-1"/>
          <w:szCs w:val="20"/>
        </w:rPr>
        <w:t>n</w:t>
      </w:r>
      <w:r w:rsidRPr="00EA5579">
        <w:rPr>
          <w:rFonts w:ascii="Times New Roman" w:hAnsi="Times New Roman"/>
          <w:color w:val="000000"/>
          <w:szCs w:val="20"/>
        </w:rPr>
        <w:t>ce</w:t>
      </w:r>
      <w:r w:rsidRPr="00EA5579">
        <w:rPr>
          <w:rFonts w:ascii="Times New Roman" w:hAnsi="Times New Roman"/>
          <w:color w:val="000000"/>
          <w:spacing w:val="-3"/>
          <w:szCs w:val="20"/>
        </w:rPr>
        <w:t xml:space="preserve"> </w:t>
      </w:r>
      <w:r w:rsidRPr="00EA5579">
        <w:rPr>
          <w:rFonts w:ascii="Times New Roman" w:hAnsi="Times New Roman"/>
          <w:color w:val="000000"/>
          <w:spacing w:val="-1"/>
          <w:szCs w:val="20"/>
        </w:rPr>
        <w:t>su</w:t>
      </w:r>
      <w:r w:rsidRPr="00EA5579">
        <w:rPr>
          <w:rFonts w:ascii="Times New Roman" w:hAnsi="Times New Roman"/>
          <w:color w:val="000000"/>
          <w:spacing w:val="1"/>
          <w:szCs w:val="20"/>
        </w:rPr>
        <w:t>ppor</w:t>
      </w:r>
      <w:r w:rsidRPr="00EA5579">
        <w:rPr>
          <w:rFonts w:ascii="Times New Roman" w:hAnsi="Times New Roman"/>
          <w:color w:val="000000"/>
          <w:szCs w:val="20"/>
        </w:rPr>
        <w:t>t</w:t>
      </w:r>
      <w:r w:rsidRPr="00EA5579">
        <w:rPr>
          <w:rFonts w:ascii="Times New Roman" w:hAnsi="Times New Roman"/>
          <w:color w:val="000000"/>
          <w:spacing w:val="-6"/>
          <w:szCs w:val="20"/>
        </w:rPr>
        <w:t xml:space="preserve"> </w:t>
      </w:r>
      <w:r w:rsidRPr="00EA5579">
        <w:rPr>
          <w:rFonts w:ascii="Times New Roman" w:hAnsi="Times New Roman"/>
          <w:color w:val="000000"/>
          <w:spacing w:val="1"/>
          <w:szCs w:val="20"/>
        </w:rPr>
        <w:t>c</w:t>
      </w:r>
      <w:r w:rsidRPr="00EA5579">
        <w:rPr>
          <w:rFonts w:ascii="Times New Roman" w:hAnsi="Times New Roman"/>
          <w:color w:val="000000"/>
          <w:spacing w:val="-1"/>
          <w:szCs w:val="20"/>
        </w:rPr>
        <w:t>u</w:t>
      </w:r>
      <w:r w:rsidRPr="00EA5579">
        <w:rPr>
          <w:rFonts w:ascii="Times New Roman" w:hAnsi="Times New Roman"/>
          <w:color w:val="000000"/>
          <w:spacing w:val="1"/>
          <w:szCs w:val="20"/>
        </w:rPr>
        <w:t>rr</w:t>
      </w:r>
      <w:r w:rsidRPr="00EA5579">
        <w:rPr>
          <w:rFonts w:ascii="Times New Roman" w:hAnsi="Times New Roman"/>
          <w:color w:val="000000"/>
          <w:szCs w:val="20"/>
        </w:rPr>
        <w:t>e</w:t>
      </w:r>
      <w:r w:rsidRPr="00EA5579">
        <w:rPr>
          <w:rFonts w:ascii="Times New Roman" w:hAnsi="Times New Roman"/>
          <w:color w:val="000000"/>
          <w:spacing w:val="-1"/>
          <w:szCs w:val="20"/>
        </w:rPr>
        <w:t>n</w:t>
      </w:r>
      <w:r w:rsidRPr="00EA5579">
        <w:rPr>
          <w:rFonts w:ascii="Times New Roman" w:hAnsi="Times New Roman"/>
          <w:color w:val="000000"/>
          <w:szCs w:val="20"/>
        </w:rPr>
        <w:t>t</w:t>
      </w:r>
      <w:r w:rsidRPr="00EA5579">
        <w:rPr>
          <w:rFonts w:ascii="Times New Roman" w:hAnsi="Times New Roman"/>
          <w:color w:val="000000"/>
          <w:spacing w:val="-6"/>
          <w:szCs w:val="20"/>
        </w:rPr>
        <w:t xml:space="preserve"> </w:t>
      </w:r>
      <w:r w:rsidRPr="00EA5579">
        <w:rPr>
          <w:rFonts w:ascii="Times New Roman" w:hAnsi="Times New Roman"/>
          <w:color w:val="000000"/>
          <w:spacing w:val="1"/>
          <w:szCs w:val="20"/>
        </w:rPr>
        <w:t>po</w:t>
      </w:r>
      <w:r w:rsidRPr="00EA5579">
        <w:rPr>
          <w:rFonts w:ascii="Times New Roman" w:hAnsi="Times New Roman"/>
          <w:color w:val="000000"/>
          <w:szCs w:val="20"/>
        </w:rPr>
        <w:t>li</w:t>
      </w:r>
      <w:r w:rsidRPr="00EA5579">
        <w:rPr>
          <w:rFonts w:ascii="Times New Roman" w:hAnsi="Times New Roman"/>
          <w:color w:val="000000"/>
          <w:spacing w:val="2"/>
          <w:szCs w:val="20"/>
        </w:rPr>
        <w:t>c</w:t>
      </w:r>
      <w:r w:rsidRPr="00EA5579">
        <w:rPr>
          <w:rFonts w:ascii="Times New Roman" w:hAnsi="Times New Roman"/>
          <w:color w:val="000000"/>
          <w:spacing w:val="-4"/>
          <w:szCs w:val="20"/>
        </w:rPr>
        <w:t>y</w:t>
      </w:r>
      <w:r w:rsidRPr="00EA5579">
        <w:rPr>
          <w:rFonts w:ascii="Times New Roman" w:hAnsi="Times New Roman"/>
          <w:color w:val="000000"/>
          <w:szCs w:val="20"/>
        </w:rPr>
        <w:t>?</w:t>
      </w:r>
      <w:r w:rsidRPr="00EA5579">
        <w:rPr>
          <w:rFonts w:ascii="Times New Roman" w:hAnsi="Times New Roman"/>
          <w:color w:val="000000"/>
          <w:spacing w:val="47"/>
          <w:szCs w:val="20"/>
        </w:rPr>
        <w:t xml:space="preserve"> </w:t>
      </w:r>
      <w:r w:rsidRPr="00EA5579">
        <w:rPr>
          <w:rFonts w:ascii="Times New Roman" w:hAnsi="Times New Roman"/>
          <w:color w:val="000000"/>
          <w:szCs w:val="20"/>
        </w:rPr>
        <w:t>F</w:t>
      </w:r>
      <w:r w:rsidRPr="00EA5579">
        <w:rPr>
          <w:rFonts w:ascii="Times New Roman" w:hAnsi="Times New Roman"/>
          <w:color w:val="000000"/>
          <w:spacing w:val="1"/>
          <w:szCs w:val="20"/>
        </w:rPr>
        <w:t>or</w:t>
      </w:r>
      <w:r w:rsidRPr="00EA5579">
        <w:rPr>
          <w:rFonts w:ascii="Times New Roman" w:hAnsi="Times New Roman"/>
          <w:color w:val="000000"/>
          <w:szCs w:val="20"/>
        </w:rPr>
        <w:t>ests</w:t>
      </w:r>
      <w:r w:rsidRPr="00EA5579">
        <w:rPr>
          <w:rFonts w:ascii="Times New Roman" w:hAnsi="Times New Roman"/>
          <w:color w:val="000000"/>
          <w:spacing w:val="-7"/>
          <w:szCs w:val="20"/>
        </w:rPr>
        <w:t xml:space="preserve"> </w:t>
      </w:r>
      <w:r w:rsidRPr="00EA5579">
        <w:rPr>
          <w:rFonts w:ascii="Times New Roman" w:hAnsi="Times New Roman"/>
          <w:color w:val="000000"/>
          <w:spacing w:val="1"/>
          <w:szCs w:val="20"/>
        </w:rPr>
        <w:t>5</w:t>
      </w:r>
      <w:r w:rsidRPr="00EA5579">
        <w:rPr>
          <w:rFonts w:ascii="Times New Roman" w:hAnsi="Times New Roman"/>
          <w:color w:val="000000"/>
          <w:szCs w:val="20"/>
        </w:rPr>
        <w:t>:</w:t>
      </w:r>
      <w:r w:rsidRPr="00EA5579">
        <w:rPr>
          <w:rFonts w:ascii="Times New Roman" w:hAnsi="Times New Roman"/>
          <w:color w:val="000000"/>
          <w:spacing w:val="1"/>
          <w:szCs w:val="20"/>
        </w:rPr>
        <w:t>10</w:t>
      </w:r>
      <w:r w:rsidRPr="00EA5579">
        <w:rPr>
          <w:rFonts w:ascii="Times New Roman" w:hAnsi="Times New Roman"/>
          <w:color w:val="000000"/>
          <w:spacing w:val="6"/>
          <w:szCs w:val="20"/>
        </w:rPr>
        <w:t>3</w:t>
      </w:r>
      <w:r w:rsidRPr="00EA5579">
        <w:rPr>
          <w:rFonts w:ascii="Times New Roman" w:hAnsi="Times New Roman"/>
          <w:color w:val="000000"/>
          <w:spacing w:val="-2"/>
          <w:szCs w:val="20"/>
        </w:rPr>
        <w:t>-</w:t>
      </w:r>
      <w:r w:rsidRPr="00EA5579">
        <w:rPr>
          <w:rFonts w:ascii="Times New Roman" w:hAnsi="Times New Roman"/>
          <w:color w:val="000000"/>
          <w:spacing w:val="1"/>
          <w:szCs w:val="20"/>
        </w:rPr>
        <w:t>133</w:t>
      </w:r>
      <w:r w:rsidRPr="00EA5579">
        <w:rPr>
          <w:rFonts w:ascii="Times New Roman" w:hAnsi="Times New Roman"/>
          <w:color w:val="000000"/>
          <w:szCs w:val="20"/>
        </w:rPr>
        <w:t>.</w:t>
      </w:r>
      <w:r w:rsidRPr="00EA5579">
        <w:rPr>
          <w:rFonts w:ascii="Times New Roman" w:hAnsi="Times New Roman"/>
          <w:color w:val="000000"/>
          <w:spacing w:val="40"/>
          <w:szCs w:val="20"/>
        </w:rPr>
        <w:t xml:space="preserve"> </w:t>
      </w:r>
      <w:r w:rsidRPr="00EA5579">
        <w:rPr>
          <w:rFonts w:ascii="Times New Roman" w:hAnsi="Times New Roman"/>
          <w:color w:val="000000"/>
          <w:szCs w:val="20"/>
        </w:rPr>
        <w:t>D</w:t>
      </w:r>
      <w:r w:rsidRPr="00EA5579">
        <w:rPr>
          <w:rFonts w:ascii="Times New Roman" w:hAnsi="Times New Roman"/>
          <w:color w:val="000000"/>
          <w:spacing w:val="1"/>
          <w:szCs w:val="20"/>
        </w:rPr>
        <w:t>o</w:t>
      </w:r>
      <w:r w:rsidRPr="00EA5579">
        <w:rPr>
          <w:rFonts w:ascii="Times New Roman" w:hAnsi="Times New Roman"/>
          <w:color w:val="000000"/>
          <w:szCs w:val="20"/>
        </w:rPr>
        <w:t>i:</w:t>
      </w:r>
      <w:r w:rsidRPr="00EA5579">
        <w:rPr>
          <w:rFonts w:ascii="Times New Roman" w:hAnsi="Times New Roman"/>
          <w:color w:val="000000"/>
          <w:spacing w:val="1"/>
          <w:szCs w:val="20"/>
        </w:rPr>
        <w:t>10</w:t>
      </w:r>
      <w:r w:rsidRPr="00EA5579">
        <w:rPr>
          <w:rFonts w:ascii="Times New Roman" w:hAnsi="Times New Roman"/>
          <w:color w:val="000000"/>
          <w:szCs w:val="20"/>
        </w:rPr>
        <w:t>.</w:t>
      </w:r>
      <w:r w:rsidRPr="00EA5579">
        <w:rPr>
          <w:rFonts w:ascii="Times New Roman" w:hAnsi="Times New Roman"/>
          <w:color w:val="000000"/>
          <w:spacing w:val="1"/>
          <w:szCs w:val="20"/>
        </w:rPr>
        <w:t>3</w:t>
      </w:r>
      <w:r w:rsidRPr="00EA5579">
        <w:rPr>
          <w:rFonts w:ascii="Times New Roman" w:hAnsi="Times New Roman"/>
          <w:color w:val="000000"/>
          <w:spacing w:val="-1"/>
          <w:szCs w:val="20"/>
        </w:rPr>
        <w:t>3</w:t>
      </w:r>
      <w:r w:rsidRPr="00EA5579">
        <w:rPr>
          <w:rFonts w:ascii="Times New Roman" w:hAnsi="Times New Roman"/>
          <w:color w:val="000000"/>
          <w:spacing w:val="1"/>
          <w:szCs w:val="20"/>
        </w:rPr>
        <w:t>90</w:t>
      </w:r>
      <w:r w:rsidRPr="00EA5579">
        <w:rPr>
          <w:rFonts w:ascii="Times New Roman" w:hAnsi="Times New Roman"/>
          <w:color w:val="000000"/>
          <w:szCs w:val="20"/>
        </w:rPr>
        <w:t>/</w:t>
      </w:r>
      <w:r w:rsidRPr="00EA5579">
        <w:rPr>
          <w:rFonts w:ascii="Times New Roman" w:hAnsi="Times New Roman"/>
          <w:color w:val="000000"/>
          <w:spacing w:val="-2"/>
          <w:szCs w:val="20"/>
        </w:rPr>
        <w:t>f</w:t>
      </w:r>
      <w:r w:rsidRPr="00EA5579">
        <w:rPr>
          <w:rFonts w:ascii="Times New Roman" w:hAnsi="Times New Roman"/>
          <w:color w:val="000000"/>
          <w:spacing w:val="1"/>
          <w:szCs w:val="20"/>
        </w:rPr>
        <w:t>50</w:t>
      </w:r>
      <w:r w:rsidRPr="00EA5579">
        <w:rPr>
          <w:rFonts w:ascii="Times New Roman" w:hAnsi="Times New Roman"/>
          <w:color w:val="000000"/>
          <w:spacing w:val="-1"/>
          <w:szCs w:val="20"/>
        </w:rPr>
        <w:t>1</w:t>
      </w:r>
      <w:r w:rsidRPr="00EA5579">
        <w:rPr>
          <w:rFonts w:ascii="Times New Roman" w:hAnsi="Times New Roman"/>
          <w:color w:val="000000"/>
          <w:spacing w:val="1"/>
          <w:szCs w:val="20"/>
        </w:rPr>
        <w:t>01</w:t>
      </w:r>
      <w:r w:rsidRPr="00EA5579">
        <w:rPr>
          <w:rFonts w:ascii="Times New Roman" w:hAnsi="Times New Roman"/>
          <w:color w:val="000000"/>
          <w:spacing w:val="-1"/>
          <w:szCs w:val="20"/>
        </w:rPr>
        <w:t>0</w:t>
      </w:r>
      <w:r w:rsidRPr="00EA5579">
        <w:rPr>
          <w:rFonts w:ascii="Times New Roman" w:hAnsi="Times New Roman"/>
          <w:color w:val="000000"/>
          <w:spacing w:val="1"/>
          <w:szCs w:val="20"/>
        </w:rPr>
        <w:t>3</w:t>
      </w:r>
      <w:r w:rsidRPr="00EA5579">
        <w:rPr>
          <w:rFonts w:ascii="Times New Roman" w:hAnsi="Times New Roman"/>
          <w:color w:val="000000"/>
          <w:szCs w:val="20"/>
        </w:rPr>
        <w:t>.</w:t>
      </w:r>
    </w:p>
    <w:p w14:paraId="47D89F6F" w14:textId="77777777" w:rsidR="00F7741E" w:rsidRPr="00EA5579" w:rsidRDefault="00F7741E" w:rsidP="00F7741E">
      <w:pPr>
        <w:autoSpaceDE w:val="0"/>
        <w:autoSpaceDN w:val="0"/>
        <w:adjustRightInd w:val="0"/>
        <w:spacing w:line="237" w:lineRule="exact"/>
        <w:ind w:right="-20"/>
        <w:rPr>
          <w:rFonts w:ascii="Times New Roman" w:hAnsi="Times New Roman"/>
          <w:spacing w:val="5"/>
        </w:rPr>
      </w:pPr>
    </w:p>
    <w:p w14:paraId="5C693D70" w14:textId="77777777" w:rsidR="00F7741E" w:rsidRPr="00EA5579" w:rsidRDefault="00F7741E" w:rsidP="00F7741E">
      <w:pPr>
        <w:autoSpaceDE w:val="0"/>
        <w:autoSpaceDN w:val="0"/>
        <w:adjustRightInd w:val="0"/>
        <w:spacing w:line="237" w:lineRule="exact"/>
        <w:ind w:right="-20"/>
        <w:rPr>
          <w:rFonts w:ascii="Times New Roman" w:hAnsi="Times New Roman"/>
        </w:rPr>
      </w:pPr>
    </w:p>
    <w:p w14:paraId="4C66E2E7" w14:textId="77777777" w:rsidR="00F7741E" w:rsidRPr="00EA5579" w:rsidRDefault="00F7741E" w:rsidP="00F7741E">
      <w:pPr>
        <w:pStyle w:val="ListParagraph"/>
        <w:widowControl/>
        <w:numPr>
          <w:ilvl w:val="0"/>
          <w:numId w:val="17"/>
        </w:numPr>
        <w:autoSpaceDE w:val="0"/>
        <w:autoSpaceDN w:val="0"/>
        <w:adjustRightInd w:val="0"/>
        <w:spacing w:before="11" w:line="276" w:lineRule="exact"/>
        <w:ind w:right="175"/>
        <w:rPr>
          <w:rFonts w:ascii="Times New Roman" w:eastAsiaTheme="minorHAnsi" w:hAnsi="Times New Roman" w:cs="Times New Roman"/>
          <w:sz w:val="24"/>
          <w:szCs w:val="24"/>
        </w:rPr>
      </w:pPr>
      <w:r w:rsidRPr="00EA5579">
        <w:rPr>
          <w:rFonts w:ascii="Times New Roman" w:eastAsiaTheme="minorHAnsi" w:hAnsi="Times New Roman" w:cs="Times New Roman"/>
          <w:sz w:val="24"/>
          <w:szCs w:val="24"/>
        </w:rPr>
        <w:t>There is a lack of studies assessing the effects of timber harvest treatments for bark beetle suppression, yet policy is based on belief they work, not evidence. In fact, the evidence is they don’t work.</w:t>
      </w:r>
    </w:p>
    <w:p w14:paraId="221BA35E" w14:textId="77777777" w:rsidR="00F7741E" w:rsidRPr="00EA5579" w:rsidRDefault="00F7741E" w:rsidP="00F7741E">
      <w:pPr>
        <w:pStyle w:val="ListParagraph"/>
        <w:widowControl/>
        <w:numPr>
          <w:ilvl w:val="0"/>
          <w:numId w:val="17"/>
        </w:numPr>
        <w:autoSpaceDE w:val="0"/>
        <w:autoSpaceDN w:val="0"/>
        <w:adjustRightInd w:val="0"/>
        <w:spacing w:line="239" w:lineRule="auto"/>
        <w:ind w:right="90"/>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ree</w:t>
      </w:r>
      <w:r w:rsidRPr="00EA5579">
        <w:rPr>
          <w:rFonts w:ascii="Times New Roman" w:eastAsiaTheme="minorHAnsi" w:hAnsi="Times New Roman" w:cs="Times New Roman"/>
          <w:color w:val="000000"/>
          <w:sz w:val="24"/>
          <w:szCs w:val="24"/>
        </w:rPr>
        <w:t xml:space="preserve">s that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pacing w:val="2"/>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dro</w:t>
      </w:r>
      <w:r w:rsidRPr="00EA5579">
        <w:rPr>
          <w:rFonts w:ascii="Times New Roman" w:eastAsiaTheme="minorHAnsi" w:hAnsi="Times New Roman" w:cs="Times New Roman"/>
          <w:color w:val="000000"/>
          <w:spacing w:val="1"/>
          <w:sz w:val="24"/>
          <w:szCs w:val="24"/>
        </w:rPr>
        <w:t>u</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ht, 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or </w:t>
      </w:r>
      <w:r w:rsidRPr="00EA5579">
        <w:rPr>
          <w:rFonts w:ascii="Times New Roman" w:eastAsiaTheme="minorHAnsi" w:hAnsi="Times New Roman" w:cs="Times New Roman"/>
          <w:color w:val="000000"/>
          <w:spacing w:val="1"/>
          <w:sz w:val="24"/>
          <w:szCs w:val="24"/>
        </w:rPr>
        <w:t>da</w:t>
      </w:r>
      <w:r w:rsidRPr="00EA5579">
        <w:rPr>
          <w:rFonts w:ascii="Times New Roman" w:eastAsiaTheme="minorHAnsi" w:hAnsi="Times New Roman" w:cs="Times New Roman"/>
          <w:color w:val="000000"/>
          <w:sz w:val="24"/>
          <w:szCs w:val="24"/>
        </w:rPr>
        <w:t>mage</w:t>
      </w:r>
      <w:r w:rsidRPr="00EA5579">
        <w:rPr>
          <w:rFonts w:ascii="Times New Roman" w:eastAsiaTheme="minorHAnsi" w:hAnsi="Times New Roman" w:cs="Times New Roman"/>
          <w:color w:val="000000"/>
          <w:spacing w:val="-1"/>
          <w:sz w:val="24"/>
          <w:szCs w:val="24"/>
        </w:rPr>
        <w:t xml:space="preserve"> ca</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fe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4"/>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small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numbe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s of 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while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vi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ous </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3"/>
          <w:sz w:val="24"/>
          <w:szCs w:val="24"/>
        </w:rPr>
        <w:t>m</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2"/>
          <w:sz w:val="24"/>
          <w:szCs w:val="24"/>
        </w:rPr>
        <w:t>q</w:t>
      </w:r>
      <w:r w:rsidRPr="00EA5579">
        <w:rPr>
          <w:rFonts w:ascii="Times New Roman" w:eastAsiaTheme="minorHAnsi" w:hAnsi="Times New Roman" w:cs="Times New Roman"/>
          <w:color w:val="000000"/>
          <w:sz w:val="24"/>
          <w:szCs w:val="24"/>
        </w:rPr>
        <w:t>uire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numb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rs. Outb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ks 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ur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sholds of 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mpe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tur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nses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w:t>
      </w:r>
      <w:r w:rsidRPr="00EA5579">
        <w:rPr>
          <w:rFonts w:ascii="Times New Roman" w:eastAsiaTheme="minorHAnsi" w:hAnsi="Times New Roman" w:cs="Times New Roman"/>
          <w:color w:val="000000"/>
          <w:spacing w:val="1"/>
          <w:sz w:val="24"/>
          <w:szCs w:val="24"/>
        </w:rPr>
        <w:t>be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 p</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3"/>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4"/>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ompos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ge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diam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r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isk wh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thr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sholds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ssed.</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ow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s</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pwood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sture</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sul</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s in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susc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7"/>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sap</w:t>
      </w:r>
      <w:r w:rsidRPr="00EA5579">
        <w:rPr>
          <w:rFonts w:ascii="Times New Roman" w:eastAsiaTheme="minorHAnsi" w:hAnsi="Times New Roman" w:cs="Times New Roman"/>
          <w:color w:val="000000"/>
          <w:spacing w:val="-1"/>
          <w:sz w:val="24"/>
          <w:szCs w:val="24"/>
        </w:rPr>
        <w:t>w</w:t>
      </w:r>
      <w:r w:rsidRPr="00EA5579">
        <w:rPr>
          <w:rFonts w:ascii="Times New Roman" w:eastAsiaTheme="minorHAnsi" w:hAnsi="Times New Roman" w:cs="Times New Roman"/>
          <w:color w:val="000000"/>
          <w:sz w:val="24"/>
          <w:szCs w:val="24"/>
        </w:rPr>
        <w:t>ood mo</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stur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p>
    <w:p w14:paraId="195712C2" w14:textId="77777777" w:rsidR="00F7741E" w:rsidRPr="00EA5579" w:rsidRDefault="00F7741E" w:rsidP="00F7741E">
      <w:pPr>
        <w:pStyle w:val="ListParagraph"/>
        <w:widowControl/>
        <w:numPr>
          <w:ilvl w:val="0"/>
          <w:numId w:val="17"/>
        </w:numPr>
        <w:autoSpaceDE w:val="0"/>
        <w:autoSpaceDN w:val="0"/>
        <w:adjustRightInd w:val="0"/>
        <w:spacing w:line="238" w:lineRule="auto"/>
        <w:ind w:right="269"/>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lvage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mov</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3"/>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d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do not </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r imp</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t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 populations as those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e</w:t>
      </w:r>
      <w:r w:rsidRPr="00EA5579">
        <w:rPr>
          <w:rFonts w:ascii="Times New Roman" w:eastAsiaTheme="minorHAnsi" w:hAnsi="Times New Roman" w:cs="Times New Roman"/>
          <w:color w:val="000000"/>
          <w:sz w:val="24"/>
          <w:szCs w:val="24"/>
        </w:rPr>
        <w:t>mp</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of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proj</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onom</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c</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 bu</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ives</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other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sons.</w:t>
      </w:r>
    </w:p>
    <w:p w14:paraId="3C776C80" w14:textId="77777777" w:rsidR="00F7741E" w:rsidRPr="00EA5579" w:rsidRDefault="00F7741E" w:rsidP="00F7741E">
      <w:pPr>
        <w:pStyle w:val="ListParagraph"/>
        <w:widowControl/>
        <w:numPr>
          <w:ilvl w:val="0"/>
          <w:numId w:val="17"/>
        </w:numPr>
        <w:autoSpaceDE w:val="0"/>
        <w:autoSpaceDN w:val="0"/>
        <w:adjustRightInd w:val="0"/>
        <w:spacing w:line="274" w:lineRule="exact"/>
        <w:ind w:right="104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is a 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k of </w:t>
      </w:r>
      <w:r w:rsidRPr="00EA5579">
        <w:rPr>
          <w:rFonts w:ascii="Times New Roman" w:eastAsiaTheme="minorHAnsi" w:hAnsi="Times New Roman" w:cs="Times New Roman"/>
          <w:color w:val="000000"/>
          <w:spacing w:val="-1"/>
          <w:sz w:val="24"/>
          <w:szCs w:val="24"/>
        </w:rPr>
        <w:t>p</w:t>
      </w:r>
      <w:r w:rsidRPr="00EA5579">
        <w:rPr>
          <w:rFonts w:ascii="Times New Roman" w:eastAsiaTheme="minorHAnsi" w:hAnsi="Times New Roman" w:cs="Times New Roman"/>
          <w:color w:val="000000"/>
          <w:sz w:val="24"/>
          <w:szCs w:val="24"/>
        </w:rPr>
        <w:t xml:space="preserve">ost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 </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z w:val="24"/>
          <w:szCs w:val="24"/>
        </w:rPr>
        <w:t>oni</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to de</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rmine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the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ic</w:t>
      </w:r>
      <w:r w:rsidRPr="00EA5579">
        <w:rPr>
          <w:rFonts w:ascii="Times New Roman" w:eastAsiaTheme="minorHAnsi" w:hAnsi="Times New Roman" w:cs="Times New Roman"/>
          <w:color w:val="000000"/>
          <w:spacing w:val="4"/>
          <w:sz w:val="24"/>
          <w:szCs w:val="24"/>
        </w:rPr>
        <w:t>ac</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of 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nts.</w:t>
      </w:r>
    </w:p>
    <w:p w14:paraId="4C8A440A" w14:textId="77777777" w:rsidR="00F7741E" w:rsidRPr="00EA5579" w:rsidRDefault="00F7741E" w:rsidP="00F7741E">
      <w:pPr>
        <w:pStyle w:val="ListParagraph"/>
        <w:widowControl/>
        <w:numPr>
          <w:ilvl w:val="0"/>
          <w:numId w:val="17"/>
        </w:numPr>
        <w:autoSpaceDE w:val="0"/>
        <w:autoSpaceDN w:val="0"/>
        <w:adjustRightInd w:val="0"/>
        <w:spacing w:before="45" w:line="239" w:lineRule="auto"/>
        <w:ind w:right="54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tabil</w:t>
      </w:r>
      <w:r w:rsidRPr="00EA5579">
        <w:rPr>
          <w:rFonts w:ascii="Times New Roman" w:eastAsiaTheme="minorHAnsi" w:hAnsi="Times New Roman" w:cs="Times New Roman"/>
          <w:color w:val="000000"/>
          <w:spacing w:val="1"/>
          <w:sz w:val="24"/>
          <w:szCs w:val="24"/>
        </w:rPr>
        <w:t>iz</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pine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 popul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ons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quir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much hi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d</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4"/>
          <w:sz w:val="24"/>
          <w:szCs w:val="24"/>
        </w:rPr>
        <w:t>c</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more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lev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 of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 </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tai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a</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lo</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 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me</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me. The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onse</w:t>
      </w:r>
      <w:r w:rsidRPr="00EA5579">
        <w:rPr>
          <w:rFonts w:ascii="Times New Roman" w:eastAsiaTheme="minorHAnsi" w:hAnsi="Times New Roman" w:cs="Times New Roman"/>
          <w:color w:val="000000"/>
          <w:spacing w:val="-1"/>
          <w:sz w:val="24"/>
          <w:szCs w:val="24"/>
        </w:rPr>
        <w:t>n</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z w:val="24"/>
          <w:szCs w:val="24"/>
        </w:rPr>
        <w:t>s of studi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that suppr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ss</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k would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quire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97.5%</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in an</w:t>
      </w:r>
      <w:r w:rsidRPr="00EA5579">
        <w:rPr>
          <w:rFonts w:ascii="Times New Roman" w:eastAsiaTheme="minorHAnsi" w:hAnsi="Times New Roman" w:cs="Times New Roman"/>
          <w:color w:val="000000"/>
          <w:spacing w:val="2"/>
          <w:sz w:val="24"/>
          <w:szCs w:val="24"/>
        </w:rPr>
        <w:t xml:space="preserve"> </w:t>
      </w:r>
      <w:proofErr w:type="gramStart"/>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s</w:t>
      </w:r>
      <w:proofErr w:type="gramEnd"/>
      <w:r w:rsidRPr="00EA5579">
        <w:rPr>
          <w:rFonts w:ascii="Times New Roman" w:eastAsiaTheme="minorHAnsi" w:hAnsi="Times New Roman" w:cs="Times New Roman"/>
          <w:color w:val="000000"/>
          <w:sz w:val="24"/>
          <w:szCs w:val="24"/>
        </w:rPr>
        <w:t xml:space="preserve"> j</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z w:val="24"/>
          <w:szCs w:val="24"/>
        </w:rPr>
        <w:t xml:space="preserve">st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2"/>
          <w:sz w:val="24"/>
          <w:szCs w:val="24"/>
        </w:rPr>
        <w:t>z</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the population. 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mov</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of 100%</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 in</w:t>
      </w:r>
      <w:r w:rsidRPr="00EA5579">
        <w:rPr>
          <w:rFonts w:ascii="Times New Roman" w:eastAsiaTheme="minorHAnsi" w:hAnsi="Times New Roman" w:cs="Times New Roman"/>
          <w:color w:val="000000"/>
          <w:spacing w:val="-1"/>
          <w:sz w:val="24"/>
          <w:szCs w:val="24"/>
        </w:rPr>
        <w:t>fe</w:t>
      </w:r>
      <w:r w:rsidRPr="00EA5579">
        <w:rPr>
          <w:rFonts w:ascii="Times New Roman" w:eastAsiaTheme="minorHAnsi" w:hAnsi="Times New Roman" w:cs="Times New Roman"/>
          <w:color w:val="000000"/>
          <w:sz w:val="24"/>
          <w:szCs w:val="24"/>
        </w:rPr>
        <w:t>sted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in an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would sti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 not eliminate beetles.</w:t>
      </w:r>
    </w:p>
    <w:p w14:paraId="6F610FCB" w14:textId="77777777" w:rsidR="00F7741E" w:rsidRPr="00EA5579" w:rsidRDefault="00F7741E" w:rsidP="00F7741E">
      <w:pPr>
        <w:pStyle w:val="ListParagraph"/>
        <w:widowControl/>
        <w:numPr>
          <w:ilvl w:val="0"/>
          <w:numId w:val="17"/>
        </w:numPr>
        <w:autoSpaceDE w:val="0"/>
        <w:autoSpaceDN w:val="0"/>
        <w:adjustRightInd w:val="0"/>
        <w:spacing w:line="245" w:lineRule="exact"/>
        <w:ind w:right="9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The</w:t>
      </w:r>
      <w:r w:rsidRPr="00EA5579">
        <w:rPr>
          <w:rFonts w:ascii="Times New Roman" w:eastAsiaTheme="minorHAnsi" w:hAnsi="Times New Roman" w:cs="Times New Roman"/>
          <w:color w:val="000000"/>
          <w:spacing w:val="-1"/>
          <w:sz w:val="24"/>
          <w:szCs w:val="24"/>
        </w:rPr>
        <w:t xml:space="preserve"> c</w:t>
      </w:r>
      <w:r w:rsidRPr="00EA5579">
        <w:rPr>
          <w:rFonts w:ascii="Times New Roman" w:eastAsiaTheme="minorHAnsi" w:hAnsi="Times New Roman" w:cs="Times New Roman"/>
          <w:color w:val="000000"/>
          <w:sz w:val="24"/>
          <w:szCs w:val="24"/>
        </w:rPr>
        <w:t>on</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nsus of stud</w:t>
      </w:r>
      <w:r w:rsidRPr="00EA5579">
        <w:rPr>
          <w:rFonts w:ascii="Times New Roman" w:eastAsiaTheme="minorHAnsi" w:hAnsi="Times New Roman" w:cs="Times New Roman"/>
          <w:color w:val="000000"/>
          <w:spacing w:val="1"/>
          <w:sz w:val="24"/>
          <w:szCs w:val="24"/>
        </w:rPr>
        <w:t>ie</w:t>
      </w:r>
      <w:r w:rsidRPr="00EA5579">
        <w:rPr>
          <w:rFonts w:ascii="Times New Roman" w:eastAsiaTheme="minorHAnsi" w:hAnsi="Times New Roman" w:cs="Times New Roman"/>
          <w:color w:val="000000"/>
          <w:sz w:val="24"/>
          <w:szCs w:val="24"/>
        </w:rPr>
        <w:t>s and</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trosp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the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ourse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 xml:space="preserve">of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ou</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 xml:space="preserve">ks is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ft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mil</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ions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of d</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rs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massive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ts,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uppr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ss</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usi</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z w:val="24"/>
          <w:szCs w:val="24"/>
        </w:rPr>
        <w:t>g dir</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 xml:space="preserve">t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ontrols has 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b</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f</w:t>
      </w:r>
      <w:r w:rsidRPr="00EA5579">
        <w:rPr>
          <w:rFonts w:ascii="Times New Roman" w:eastAsiaTheme="minorHAnsi" w:hAnsi="Times New Roman" w:cs="Times New Roman"/>
          <w:color w:val="000000"/>
          <w:spacing w:val="-1"/>
          <w:sz w:val="24"/>
          <w:szCs w:val="24"/>
        </w:rPr>
        <w:t>fec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ac</w:t>
      </w:r>
      <w:r w:rsidRPr="00EA5579">
        <w:rPr>
          <w:rFonts w:ascii="Times New Roman" w:eastAsiaTheme="minorHAnsi" w:hAnsi="Times New Roman" w:cs="Times New Roman"/>
          <w:color w:val="000000"/>
          <w:sz w:val="24"/>
          <w:szCs w:val="24"/>
        </w:rPr>
        <w:t>hiev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best, the</w:t>
      </w:r>
      <w:r w:rsidRPr="00EA5579">
        <w:rPr>
          <w:rFonts w:ascii="Times New Roman" w:eastAsiaTheme="minorHAnsi" w:hAnsi="Times New Roman" w:cs="Times New Roman"/>
          <w:color w:val="000000"/>
          <w:spacing w:val="-1"/>
          <w:sz w:val="24"/>
          <w:szCs w:val="24"/>
        </w:rPr>
        <w:t xml:space="preserve"> ra</w:t>
      </w:r>
      <w:r w:rsidRPr="00EA5579">
        <w:rPr>
          <w:rFonts w:ascii="Times New Roman" w:eastAsiaTheme="minorHAnsi" w:hAnsi="Times New Roman" w:cs="Times New Roman"/>
          <w:color w:val="000000"/>
          <w:sz w:val="24"/>
          <w:szCs w:val="24"/>
        </w:rPr>
        <w:t xml:space="preserve">te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mo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ta</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to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 w</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on</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ma</w:t>
      </w:r>
      <w:r w:rsidRPr="00EA5579">
        <w:rPr>
          <w:rFonts w:ascii="Times New Roman" w:eastAsiaTheme="minorHAnsi" w:hAnsi="Times New Roman" w:cs="Times New Roman"/>
          <w:color w:val="000000"/>
          <w:spacing w:val="3"/>
          <w:sz w:val="24"/>
          <w:szCs w:val="24"/>
        </w:rPr>
        <w:t>r</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inal</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z w:val="24"/>
          <w:szCs w:val="24"/>
        </w:rPr>
        <w:t>”</w:t>
      </w:r>
    </w:p>
    <w:p w14:paraId="79A7C89E" w14:textId="77777777" w:rsidR="00F7741E" w:rsidRPr="00EA5579" w:rsidRDefault="00F7741E" w:rsidP="00F7741E">
      <w:pPr>
        <w:pStyle w:val="ListParagraph"/>
        <w:widowControl/>
        <w:numPr>
          <w:ilvl w:val="0"/>
          <w:numId w:val="17"/>
        </w:numPr>
        <w:autoSpaceDE w:val="0"/>
        <w:autoSpaceDN w:val="0"/>
        <w:adjustRightInd w:val="0"/>
        <w:spacing w:line="245" w:lineRule="exact"/>
        <w:ind w:right="98"/>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z w:val="24"/>
          <w:szCs w:val="24"/>
        </w:rPr>
        <w:t>Dire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ing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numbe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s, 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ind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xml:space="preserve">ols,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h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to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 susc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7"/>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f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nds to inf</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station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si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om</w:t>
      </w:r>
      <w:r w:rsidRPr="00EA5579">
        <w:rPr>
          <w:rFonts w:ascii="Times New Roman" w:eastAsiaTheme="minorHAnsi" w:hAnsi="Times New Roman" w:cs="Times New Roman"/>
          <w:color w:val="000000"/>
          <w:spacing w:val="3"/>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mong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for w</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 nutri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nts and l</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1"/>
          <w:sz w:val="24"/>
          <w:szCs w:val="24"/>
        </w:rPr>
        <w:t xml:space="preserve"> </w:t>
      </w:r>
    </w:p>
    <w:p w14:paraId="34C84890" w14:textId="77777777" w:rsidR="00F7741E" w:rsidRPr="00EA5579" w:rsidRDefault="00F7741E" w:rsidP="00F7741E">
      <w:pPr>
        <w:pStyle w:val="ListParagraph"/>
        <w:widowControl/>
        <w:numPr>
          <w:ilvl w:val="0"/>
          <w:numId w:val="17"/>
        </w:numPr>
        <w:autoSpaceDE w:val="0"/>
        <w:autoSpaceDN w:val="0"/>
        <w:adjustRightInd w:val="0"/>
        <w:spacing w:line="245" w:lineRule="exact"/>
        <w:ind w:right="469"/>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lastRenderedPageBreak/>
        <w:t>S</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vicultur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l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nts </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u</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 xml:space="preserve">h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pr</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la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ine</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ve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invade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the p</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ob</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bi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of t</w:t>
      </w:r>
      <w:r w:rsidRPr="00EA5579">
        <w:rPr>
          <w:rFonts w:ascii="Times New Roman" w:eastAsiaTheme="minorHAnsi" w:hAnsi="Times New Roman" w:cs="Times New Roman"/>
          <w:color w:val="000000"/>
          <w:spacing w:val="-1"/>
          <w:sz w:val="24"/>
          <w:szCs w:val="24"/>
        </w:rPr>
        <w:t>ree</w:t>
      </w:r>
      <w:r w:rsidRPr="00EA5579">
        <w:rPr>
          <w:rFonts w:ascii="Times New Roman" w:eastAsiaTheme="minorHAnsi" w:hAnsi="Times New Roman" w:cs="Times New Roman"/>
          <w:color w:val="000000"/>
          <w:sz w:val="24"/>
          <w:szCs w:val="24"/>
        </w:rPr>
        <w:t>s b</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r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 in </w:t>
      </w:r>
      <w:proofErr w:type="spellStart"/>
      <w:r w:rsidRPr="00EA5579">
        <w:rPr>
          <w:rFonts w:ascii="Times New Roman" w:eastAsiaTheme="minorHAnsi" w:hAnsi="Times New Roman" w:cs="Times New Roman"/>
          <w:color w:val="000000"/>
          <w:sz w:val="24"/>
          <w:szCs w:val="24"/>
        </w:rPr>
        <w:t>un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hinned</w:t>
      </w:r>
      <w:proofErr w:type="spellEnd"/>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stands. 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m</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be suc</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ssful if comb</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 dir</w:t>
      </w:r>
      <w:r w:rsidRPr="00EA5579">
        <w:rPr>
          <w:rFonts w:ascii="Times New Roman" w:eastAsiaTheme="minorHAnsi" w:hAnsi="Times New Roman" w:cs="Times New Roman"/>
          <w:color w:val="000000"/>
          <w:spacing w:val="-1"/>
          <w:sz w:val="24"/>
          <w:szCs w:val="24"/>
        </w:rPr>
        <w:t>ec</w:t>
      </w:r>
      <w:r w:rsidRPr="00EA5579">
        <w:rPr>
          <w:rFonts w:ascii="Times New Roman" w:eastAsiaTheme="minorHAnsi" w:hAnsi="Times New Roman" w:cs="Times New Roman"/>
          <w:color w:val="000000"/>
          <w:sz w:val="24"/>
          <w:szCs w:val="24"/>
        </w:rPr>
        <w:t>t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 of inf</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sted 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Althou</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h more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 cont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 un</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ts during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the outb</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k,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on</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ols st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tain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a</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z w:val="24"/>
          <w:szCs w:val="24"/>
        </w:rPr>
        <w:t>re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u</w:t>
      </w:r>
      <w:r w:rsidRPr="00EA5579">
        <w:rPr>
          <w:rFonts w:ascii="Times New Roman" w:eastAsiaTheme="minorHAnsi" w:hAnsi="Times New Roman" w:cs="Times New Roman"/>
          <w:color w:val="000000"/>
          <w:sz w:val="24"/>
          <w:szCs w:val="24"/>
        </w:rPr>
        <w:t>mber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 xml:space="preserve">f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sid</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l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 xml:space="preserve">n did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hinned st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nds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 xml:space="preserve">y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nte</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d the pos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w:t>
      </w:r>
      <w:r w:rsidRPr="00EA5579">
        <w:rPr>
          <w:rFonts w:ascii="Times New Roman" w:eastAsiaTheme="minorHAnsi" w:hAnsi="Times New Roman" w:cs="Times New Roman"/>
          <w:color w:val="000000"/>
          <w:spacing w:val="3"/>
          <w:sz w:val="24"/>
          <w:szCs w:val="24"/>
        </w:rPr>
        <w:t>b</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ph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w:t>
      </w:r>
    </w:p>
    <w:p w14:paraId="02949D33" w14:textId="77777777" w:rsidR="00F7741E" w:rsidRPr="00EA5579" w:rsidRDefault="00F7741E" w:rsidP="00F7741E">
      <w:pPr>
        <w:pStyle w:val="ListParagraph"/>
        <w:widowControl/>
        <w:numPr>
          <w:ilvl w:val="0"/>
          <w:numId w:val="17"/>
        </w:numPr>
        <w:autoSpaceDE w:val="0"/>
        <w:autoSpaceDN w:val="0"/>
        <w:adjustRightInd w:val="0"/>
        <w:spacing w:line="238" w:lineRule="auto"/>
        <w:ind w:right="163"/>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tud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of lod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pole pine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pos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 ind</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ca</w:t>
      </w:r>
      <w:r w:rsidRPr="00EA5579">
        <w:rPr>
          <w:rFonts w:ascii="Times New Roman" w:eastAsiaTheme="minorHAnsi" w:hAnsi="Times New Roman" w:cs="Times New Roman"/>
          <w:color w:val="000000"/>
          <w:sz w:val="24"/>
          <w:szCs w:val="24"/>
        </w:rPr>
        <w:t>te t</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nsi</w:t>
      </w:r>
      <w:r w:rsidRPr="00EA5579">
        <w:rPr>
          <w:rFonts w:ascii="Times New Roman" w:eastAsiaTheme="minorHAnsi" w:hAnsi="Times New Roman" w:cs="Times New Roman"/>
          <w:color w:val="000000"/>
          <w:spacing w:val="6"/>
          <w:sz w:val="24"/>
          <w:szCs w:val="24"/>
        </w:rPr>
        <w:t>t</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will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b</w:t>
      </w:r>
      <w:r w:rsidRPr="00EA5579">
        <w:rPr>
          <w:rFonts w:ascii="Times New Roman" w:eastAsiaTheme="minorHAnsi" w:hAnsi="Times New Roman" w:cs="Times New Roman"/>
          <w:color w:val="000000"/>
          <w:sz w:val="24"/>
          <w:szCs w:val="24"/>
        </w:rPr>
        <w:t>e m</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ined in untr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 xml:space="preserve">ted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tands.</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A stu</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in </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olor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do f</w:t>
      </w:r>
      <w:r w:rsidRPr="00EA5579">
        <w:rPr>
          <w:rFonts w:ascii="Times New Roman" w:eastAsiaTheme="minorHAnsi" w:hAnsi="Times New Roman" w:cs="Times New Roman"/>
          <w:color w:val="000000"/>
          <w:spacing w:val="-1"/>
          <w:sz w:val="24"/>
          <w:szCs w:val="24"/>
        </w:rPr>
        <w:t>o</w:t>
      </w:r>
      <w:r w:rsidRPr="00EA5579">
        <w:rPr>
          <w:rFonts w:ascii="Times New Roman" w:eastAsiaTheme="minorHAnsi" w:hAnsi="Times New Roman" w:cs="Times New Roman"/>
          <w:color w:val="000000"/>
          <w:sz w:val="24"/>
          <w:szCs w:val="24"/>
        </w:rPr>
        <w:t xml:space="preserve">und that </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 w</w:t>
      </w:r>
      <w:r w:rsidRPr="00EA5579">
        <w:rPr>
          <w:rFonts w:ascii="Times New Roman" w:eastAsiaTheme="minorHAnsi" w:hAnsi="Times New Roman" w:cs="Times New Roman"/>
          <w:color w:val="000000"/>
          <w:spacing w:val="2"/>
          <w:sz w:val="24"/>
          <w:szCs w:val="24"/>
        </w:rPr>
        <w:t>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ki</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led 60 – 92%</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lo</w:t>
      </w:r>
      <w:r w:rsidRPr="00EA5579">
        <w:rPr>
          <w:rFonts w:ascii="Times New Roman" w:eastAsiaTheme="minorHAnsi" w:hAnsi="Times New Roman" w:cs="Times New Roman"/>
          <w:color w:val="000000"/>
          <w:spacing w:val="3"/>
          <w:sz w:val="24"/>
          <w:szCs w:val="24"/>
        </w:rPr>
        <w:t>d</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pole pin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the s</w:t>
      </w:r>
      <w:r w:rsidRPr="00EA5579">
        <w:rPr>
          <w:rFonts w:ascii="Times New Roman" w:eastAsiaTheme="minorHAnsi" w:hAnsi="Times New Roman" w:cs="Times New Roman"/>
          <w:color w:val="000000"/>
          <w:spacing w:val="2"/>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nds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tain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sidual ov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rsto</w:t>
      </w:r>
      <w:r w:rsidRPr="00EA5579">
        <w:rPr>
          <w:rFonts w:ascii="Times New Roman" w:eastAsiaTheme="minorHAnsi" w:hAnsi="Times New Roman" w:cs="Times New Roman"/>
          <w:color w:val="000000"/>
          <w:spacing w:val="4"/>
          <w:sz w:val="24"/>
          <w:szCs w:val="24"/>
        </w:rPr>
        <w:t>r</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s </w:t>
      </w:r>
      <w:r w:rsidRPr="00EA5579">
        <w:rPr>
          <w:rFonts w:ascii="Times New Roman" w:eastAsiaTheme="minorHAnsi" w:hAnsi="Times New Roman" w:cs="Times New Roman"/>
          <w:color w:val="000000"/>
          <w:spacing w:val="2"/>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ll</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ad</w:t>
      </w:r>
      <w:r w:rsidRPr="00EA5579">
        <w:rPr>
          <w:rFonts w:ascii="Times New Roman" w:eastAsiaTheme="minorHAnsi" w:hAnsi="Times New Roman" w:cs="Times New Roman"/>
          <w:color w:val="000000"/>
          <w:spacing w:val="-1"/>
          <w:sz w:val="24"/>
          <w:szCs w:val="24"/>
        </w:rPr>
        <w:t>v</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with un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ted stands </w:t>
      </w:r>
      <w:r w:rsidRPr="00EA5579">
        <w:rPr>
          <w:rFonts w:ascii="Times New Roman" w:eastAsiaTheme="minorHAnsi" w:hAnsi="Times New Roman" w:cs="Times New Roman"/>
          <w:color w:val="000000"/>
          <w:spacing w:val="2"/>
          <w:sz w:val="24"/>
          <w:szCs w:val="24"/>
        </w:rPr>
        <w:t>p</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dict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 to 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z w:val="24"/>
          <w:szCs w:val="24"/>
        </w:rPr>
        <w:t>turn to pr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 st</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le</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ls 25</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4"/>
          <w:sz w:val="24"/>
          <w:szCs w:val="24"/>
        </w:rPr>
        <w:t>a</w:t>
      </w:r>
      <w:r w:rsidRPr="00EA5579">
        <w:rPr>
          <w:rFonts w:ascii="Times New Roman" w:eastAsiaTheme="minorHAnsi" w:hAnsi="Times New Roman" w:cs="Times New Roman"/>
          <w:color w:val="000000"/>
          <w:sz w:val="24"/>
          <w:szCs w:val="24"/>
        </w:rPr>
        <w:t>rs soon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 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ted stands. Thinning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 xml:space="preserve">is </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ndisc</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i</w:t>
      </w:r>
      <w:r w:rsidRPr="00EA5579">
        <w:rPr>
          <w:rFonts w:ascii="Times New Roman" w:eastAsiaTheme="minorHAnsi" w:hAnsi="Times New Roman" w:cs="Times New Roman"/>
          <w:color w:val="000000"/>
          <w:spacing w:val="1"/>
          <w:sz w:val="24"/>
          <w:szCs w:val="24"/>
        </w:rPr>
        <w:t>m</w:t>
      </w:r>
      <w:r w:rsidRPr="00EA5579">
        <w:rPr>
          <w:rFonts w:ascii="Times New Roman" w:eastAsiaTheme="minorHAnsi" w:hAnsi="Times New Roman" w:cs="Times New Roman"/>
          <w:color w:val="000000"/>
          <w:sz w:val="24"/>
          <w:szCs w:val="24"/>
        </w:rPr>
        <w:t>inat</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tak</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of </w:t>
      </w:r>
      <w:r w:rsidRPr="00EA5579">
        <w:rPr>
          <w:rFonts w:ascii="Times New Roman" w:eastAsiaTheme="minorHAnsi" w:hAnsi="Times New Roman" w:cs="Times New Roman"/>
          <w:color w:val="000000"/>
          <w:spacing w:val="2"/>
          <w:sz w:val="24"/>
          <w:szCs w:val="24"/>
        </w:rPr>
        <w:t>p</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rticu</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r si</w:t>
      </w:r>
      <w:r w:rsidRPr="00EA5579">
        <w:rPr>
          <w:rFonts w:ascii="Times New Roman" w:eastAsiaTheme="minorHAnsi" w:hAnsi="Times New Roman" w:cs="Times New Roman"/>
          <w:color w:val="000000"/>
          <w:spacing w:val="1"/>
          <w:sz w:val="24"/>
          <w:szCs w:val="24"/>
        </w:rPr>
        <w:t>z</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s without </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king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in</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 xml:space="preserve">o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ount</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s, the</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5"/>
          <w:sz w:val="24"/>
          <w:szCs w:val="24"/>
        </w:rPr>
        <w:t>b</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und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z w:val="24"/>
          <w:szCs w:val="24"/>
        </w:rPr>
        <w:t>ut</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ing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2"/>
          <w:sz w:val="24"/>
          <w:szCs w:val="24"/>
        </w:rPr>
        <w:t>n</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tur</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 se</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in which 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pacing w:val="3"/>
          <w:sz w:val="24"/>
          <w:szCs w:val="24"/>
        </w:rPr>
        <w:t>e</w:t>
      </w:r>
      <w:r w:rsidRPr="00EA5579">
        <w:rPr>
          <w:rFonts w:ascii="Times New Roman" w:eastAsiaTheme="minorHAnsi" w:hAnsi="Times New Roman" w:cs="Times New Roman"/>
          <w:color w:val="000000"/>
          <w:spacing w:val="2"/>
          <w:sz w:val="24"/>
          <w:szCs w:val="24"/>
        </w:rPr>
        <w:t>-</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e</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is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nt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 would be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le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ted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w:t>
      </w:r>
    </w:p>
    <w:p w14:paraId="1A5F5BB0" w14:textId="77777777" w:rsidR="00F7741E" w:rsidRPr="00EA5579" w:rsidRDefault="00F7741E" w:rsidP="00F7741E">
      <w:pPr>
        <w:pStyle w:val="ListParagraph"/>
        <w:widowControl/>
        <w:numPr>
          <w:ilvl w:val="0"/>
          <w:numId w:val="17"/>
        </w:numPr>
        <w:autoSpaceDE w:val="0"/>
        <w:autoSpaceDN w:val="0"/>
        <w:adjustRightInd w:val="0"/>
        <w:spacing w:line="239" w:lineRule="auto"/>
        <w:ind w:right="407"/>
        <w:rPr>
          <w:rFonts w:ascii="Times New Roman" w:eastAsiaTheme="minorHAnsi" w:hAnsi="Times New Roman" w:cs="Times New Roman"/>
          <w:color w:val="000000"/>
          <w:sz w:val="24"/>
          <w:szCs w:val="24"/>
        </w:rPr>
      </w:pPr>
      <w:r w:rsidRPr="00EA5579">
        <w:rPr>
          <w:rFonts w:ascii="Times New Roman" w:eastAsiaTheme="minorHAnsi" w:hAnsi="Times New Roman" w:cs="Times New Roman"/>
          <w:color w:val="000000"/>
          <w:spacing w:val="-1"/>
          <w:sz w:val="24"/>
          <w:szCs w:val="24"/>
        </w:rPr>
        <w:t>“</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1"/>
          <w:sz w:val="24"/>
          <w:szCs w:val="24"/>
        </w:rPr>
        <w:t>rea</w:t>
      </w:r>
      <w:r w:rsidRPr="00EA5579">
        <w:rPr>
          <w:rFonts w:ascii="Times New Roman" w:eastAsiaTheme="minorHAnsi" w:hAnsi="Times New Roman" w:cs="Times New Roman"/>
          <w:color w:val="000000"/>
          <w:sz w:val="24"/>
          <w:szCs w:val="24"/>
        </w:rPr>
        <w:t>ks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ca</w:t>
      </w:r>
      <w:r w:rsidRPr="00EA5579">
        <w:rPr>
          <w:rFonts w:ascii="Times New Roman" w:eastAsiaTheme="minorHAnsi" w:hAnsi="Times New Roman" w:cs="Times New Roman"/>
          <w:color w:val="000000"/>
          <w:sz w:val="24"/>
          <w:szCs w:val="24"/>
        </w:rPr>
        <w:t xml:space="preserve">n </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sult</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in s</w:t>
      </w:r>
      <w:r w:rsidRPr="00EA5579">
        <w:rPr>
          <w:rFonts w:ascii="Times New Roman" w:eastAsiaTheme="minorHAnsi" w:hAnsi="Times New Roman" w:cs="Times New Roman"/>
          <w:color w:val="000000"/>
          <w:spacing w:val="1"/>
          <w:sz w:val="24"/>
          <w:szCs w:val="24"/>
        </w:rPr>
        <w:t>t</w:t>
      </w:r>
      <w:r w:rsidRPr="00EA5579">
        <w:rPr>
          <w:rFonts w:ascii="Times New Roman" w:eastAsiaTheme="minorHAnsi" w:hAnsi="Times New Roman" w:cs="Times New Roman"/>
          <w:color w:val="000000"/>
          <w:sz w:val="24"/>
          <w:szCs w:val="24"/>
        </w:rPr>
        <w:t>rong</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u</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l sel</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 xml:space="preserve">on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inst</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tr</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with ph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no</w:t>
      </w:r>
      <w:r w:rsidRPr="00EA5579">
        <w:rPr>
          <w:rFonts w:ascii="Times New Roman" w:eastAsiaTheme="minorHAnsi" w:hAnsi="Times New Roman" w:cs="Times New Roman"/>
          <w:color w:val="000000"/>
          <w:spacing w:val="5"/>
          <w:sz w:val="24"/>
          <w:szCs w:val="24"/>
        </w:rPr>
        <w:t>t</w:t>
      </w:r>
      <w:r w:rsidRPr="00EA5579">
        <w:rPr>
          <w:rFonts w:ascii="Times New Roman" w:eastAsiaTheme="minorHAnsi" w:hAnsi="Times New Roman" w:cs="Times New Roman"/>
          <w:color w:val="000000"/>
          <w:spacing w:val="-2"/>
          <w:sz w:val="24"/>
          <w:szCs w:val="24"/>
        </w:rPr>
        <w:t>y</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 (</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nd 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pacing w:val="1"/>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no</w:t>
      </w:r>
      <w:r w:rsidRPr="00EA5579">
        <w:rPr>
          <w:rFonts w:ascii="Times New Roman" w:eastAsiaTheme="minorHAnsi" w:hAnsi="Times New Roman" w:cs="Times New Roman"/>
          <w:color w:val="000000"/>
          <w:spacing w:val="5"/>
          <w:sz w:val="24"/>
          <w:szCs w:val="24"/>
        </w:rPr>
        <w:t>t</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z w:val="24"/>
          <w:szCs w:val="24"/>
        </w:rPr>
        <w:t>p</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favor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 xml:space="preserve">ble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h</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f</w:t>
      </w:r>
      <w:r w:rsidRPr="00EA5579">
        <w:rPr>
          <w:rFonts w:ascii="Times New Roman" w:eastAsiaTheme="minorHAnsi" w:hAnsi="Times New Roman" w:cs="Times New Roman"/>
          <w:color w:val="000000"/>
          <w:sz w:val="24"/>
          <w:szCs w:val="24"/>
        </w:rPr>
        <w:t>or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those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3"/>
          <w:sz w:val="24"/>
          <w:szCs w:val="24"/>
        </w:rPr>
        <w:t xml:space="preserve"> </w:t>
      </w:r>
      <w:r w:rsidRPr="00EA5579">
        <w:rPr>
          <w:rFonts w:ascii="Times New Roman" w:eastAsiaTheme="minorHAnsi" w:hAnsi="Times New Roman" w:cs="Times New Roman"/>
          <w:color w:val="000000"/>
          <w:sz w:val="24"/>
          <w:szCs w:val="24"/>
        </w:rPr>
        <w:t>possess unf</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vor</w:t>
      </w:r>
      <w:r w:rsidRPr="00EA5579">
        <w:rPr>
          <w:rFonts w:ascii="Times New Roman" w:eastAsiaTheme="minorHAnsi" w:hAnsi="Times New Roman" w:cs="Times New Roman"/>
          <w:color w:val="000000"/>
          <w:spacing w:val="-2"/>
          <w:sz w:val="24"/>
          <w:szCs w:val="24"/>
        </w:rPr>
        <w:t>a</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qu</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H</w:t>
      </w:r>
      <w:r w:rsidRPr="00EA5579">
        <w:rPr>
          <w:rFonts w:ascii="Times New Roman" w:eastAsiaTheme="minorHAnsi" w:hAnsi="Times New Roman" w:cs="Times New Roman"/>
          <w:color w:val="000000"/>
          <w:spacing w:val="2"/>
          <w:sz w:val="24"/>
          <w:szCs w:val="24"/>
        </w:rPr>
        <w:t>o</w:t>
      </w:r>
      <w:r w:rsidRPr="00EA5579">
        <w:rPr>
          <w:rFonts w:ascii="Times New Roman" w:eastAsiaTheme="minorHAnsi" w:hAnsi="Times New Roman" w:cs="Times New Roman"/>
          <w:color w:val="000000"/>
          <w:sz w:val="24"/>
          <w:szCs w:val="24"/>
        </w:rPr>
        <w:t>w</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r,</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wh</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n </w:t>
      </w:r>
      <w:proofErr w:type="gramStart"/>
      <w:r w:rsidRPr="00EA5579">
        <w:rPr>
          <w:rFonts w:ascii="Times New Roman" w:eastAsiaTheme="minorHAnsi" w:hAnsi="Times New Roman" w:cs="Times New Roman"/>
          <w:color w:val="000000"/>
          <w:sz w:val="24"/>
          <w:szCs w:val="24"/>
        </w:rPr>
        <w:t>humans</w:t>
      </w:r>
      <w:proofErr w:type="gramEnd"/>
      <w:r w:rsidRPr="00EA5579">
        <w:rPr>
          <w:rFonts w:ascii="Times New Roman" w:eastAsiaTheme="minorHAnsi" w:hAnsi="Times New Roman" w:cs="Times New Roman"/>
          <w:color w:val="000000"/>
          <w:sz w:val="24"/>
          <w:szCs w:val="24"/>
        </w:rPr>
        <w:t xml:space="preserve"> th</w:t>
      </w:r>
      <w:r w:rsidRPr="00EA5579">
        <w:rPr>
          <w:rFonts w:ascii="Times New Roman" w:eastAsiaTheme="minorHAnsi" w:hAnsi="Times New Roman" w:cs="Times New Roman"/>
          <w:color w:val="000000"/>
          <w:spacing w:val="3"/>
          <w:sz w:val="24"/>
          <w:szCs w:val="24"/>
        </w:rPr>
        <w:t>i</w:t>
      </w:r>
      <w:r w:rsidRPr="00EA5579">
        <w:rPr>
          <w:rFonts w:ascii="Times New Roman" w:eastAsiaTheme="minorHAnsi" w:hAnsi="Times New Roman" w:cs="Times New Roman"/>
          <w:color w:val="000000"/>
          <w:sz w:val="24"/>
          <w:szCs w:val="24"/>
        </w:rPr>
        <w:t>n fo</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st</w:t>
      </w:r>
      <w:r w:rsidRPr="00EA5579">
        <w:rPr>
          <w:rFonts w:ascii="Times New Roman" w:eastAsiaTheme="minorHAnsi" w:hAnsi="Times New Roman" w:cs="Times New Roman"/>
          <w:color w:val="000000"/>
          <w:spacing w:val="1"/>
          <w:sz w:val="24"/>
          <w:szCs w:val="24"/>
        </w:rPr>
        <w:t>s</w:t>
      </w:r>
      <w:r w:rsidRPr="00EA5579">
        <w:rPr>
          <w:rFonts w:ascii="Times New Roman" w:eastAsiaTheme="minorHAnsi" w:hAnsi="Times New Roman" w:cs="Times New Roman"/>
          <w:color w:val="000000"/>
          <w:sz w:val="24"/>
          <w:szCs w:val="24"/>
        </w:rPr>
        <w:t>,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 xml:space="preserve">re </w:t>
      </w:r>
      <w:r w:rsidRPr="00EA5579">
        <w:rPr>
          <w:rFonts w:ascii="Times New Roman" w:eastAsiaTheme="minorHAnsi" w:hAnsi="Times New Roman" w:cs="Times New Roman"/>
          <w:color w:val="000000"/>
          <w:spacing w:val="-1"/>
          <w:sz w:val="24"/>
          <w:szCs w:val="24"/>
        </w:rPr>
        <w:t>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xml:space="preserve">d </w:t>
      </w:r>
      <w:r w:rsidRPr="00EA5579">
        <w:rPr>
          <w:rFonts w:ascii="Times New Roman" w:eastAsiaTheme="minorHAnsi" w:hAnsi="Times New Roman" w:cs="Times New Roman"/>
          <w:color w:val="000000"/>
          <w:spacing w:val="-1"/>
          <w:sz w:val="24"/>
          <w:szCs w:val="24"/>
        </w:rPr>
        <w:t>acc</w:t>
      </w:r>
      <w:r w:rsidRPr="00EA5579">
        <w:rPr>
          <w:rFonts w:ascii="Times New Roman" w:eastAsiaTheme="minorHAnsi" w:hAnsi="Times New Roman" w:cs="Times New Roman"/>
          <w:color w:val="000000"/>
          <w:sz w:val="24"/>
          <w:szCs w:val="24"/>
        </w:rPr>
        <w:t>o</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di</w:t>
      </w:r>
      <w:r w:rsidRPr="00EA5579">
        <w:rPr>
          <w:rFonts w:ascii="Times New Roman" w:eastAsiaTheme="minorHAnsi" w:hAnsi="Times New Roman" w:cs="Times New Roman"/>
          <w:color w:val="000000"/>
          <w:spacing w:val="3"/>
          <w:sz w:val="24"/>
          <w:szCs w:val="24"/>
        </w:rPr>
        <w:t>n</w:t>
      </w:r>
      <w:r w:rsidRPr="00EA5579">
        <w:rPr>
          <w:rFonts w:ascii="Times New Roman" w:eastAsiaTheme="minorHAnsi" w:hAnsi="Times New Roman" w:cs="Times New Roman"/>
          <w:color w:val="000000"/>
          <w:sz w:val="24"/>
          <w:szCs w:val="24"/>
        </w:rPr>
        <w:t>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to s</w:t>
      </w:r>
      <w:r w:rsidRPr="00EA5579">
        <w:rPr>
          <w:rFonts w:ascii="Times New Roman" w:eastAsiaTheme="minorHAnsi" w:hAnsi="Times New Roman" w:cs="Times New Roman"/>
          <w:color w:val="000000"/>
          <w:spacing w:val="1"/>
          <w:sz w:val="24"/>
          <w:szCs w:val="24"/>
        </w:rPr>
        <w:t>iz</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 spe</w:t>
      </w:r>
      <w:r w:rsidRPr="00EA5579">
        <w:rPr>
          <w:rFonts w:ascii="Times New Roman" w:eastAsiaTheme="minorHAnsi" w:hAnsi="Times New Roman" w:cs="Times New Roman"/>
          <w:color w:val="000000"/>
          <w:spacing w:val="-2"/>
          <w:sz w:val="24"/>
          <w:szCs w:val="24"/>
        </w:rPr>
        <w:t>c</w:t>
      </w:r>
      <w:r w:rsidRPr="00EA5579">
        <w:rPr>
          <w:rFonts w:ascii="Times New Roman" w:eastAsiaTheme="minorHAnsi" w:hAnsi="Times New Roman" w:cs="Times New Roman"/>
          <w:color w:val="000000"/>
          <w:sz w:val="24"/>
          <w:szCs w:val="24"/>
        </w:rPr>
        <w:t>ie</w:t>
      </w:r>
      <w:r w:rsidRPr="00EA5579">
        <w:rPr>
          <w:rFonts w:ascii="Times New Roman" w:eastAsiaTheme="minorHAnsi" w:hAnsi="Times New Roman" w:cs="Times New Roman"/>
          <w:color w:val="000000"/>
          <w:spacing w:val="2"/>
          <w:sz w:val="24"/>
          <w:szCs w:val="24"/>
        </w:rPr>
        <w:t>s</w:t>
      </w:r>
      <w:r w:rsidRPr="00EA5579">
        <w:rPr>
          <w:rFonts w:ascii="Times New Roman" w:eastAsiaTheme="minorHAnsi" w:hAnsi="Times New Roman" w:cs="Times New Roman"/>
          <w:color w:val="000000"/>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nd d</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nsi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pacing w:val="-5"/>
          <w:sz w:val="24"/>
          <w:szCs w:val="24"/>
        </w:rPr>
        <w:t>y</w:t>
      </w:r>
      <w:r w:rsidRPr="00EA5579">
        <w:rPr>
          <w:rFonts w:ascii="Times New Roman" w:eastAsiaTheme="minorHAnsi" w:hAnsi="Times New Roman" w:cs="Times New Roman"/>
          <w:color w:val="000000"/>
          <w:sz w:val="24"/>
          <w:szCs w:val="24"/>
        </w:rPr>
        <w:t>,</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wi</w:t>
      </w:r>
      <w:r w:rsidRPr="00EA5579">
        <w:rPr>
          <w:rFonts w:ascii="Times New Roman" w:eastAsiaTheme="minorHAnsi" w:hAnsi="Times New Roman" w:cs="Times New Roman"/>
          <w:color w:val="000000"/>
          <w:spacing w:val="3"/>
          <w:sz w:val="24"/>
          <w:szCs w:val="24"/>
        </w:rPr>
        <w:t>t</w:t>
      </w:r>
      <w:r w:rsidRPr="00EA5579">
        <w:rPr>
          <w:rFonts w:ascii="Times New Roman" w:eastAsiaTheme="minorHAnsi" w:hAnsi="Times New Roman" w:cs="Times New Roman"/>
          <w:color w:val="000000"/>
          <w:sz w:val="24"/>
          <w:szCs w:val="24"/>
        </w:rPr>
        <w:t>hout conside</w:t>
      </w:r>
      <w:r w:rsidRPr="00EA5579">
        <w:rPr>
          <w:rFonts w:ascii="Times New Roman" w:eastAsiaTheme="minorHAnsi" w:hAnsi="Times New Roman" w:cs="Times New Roman"/>
          <w:color w:val="000000"/>
          <w:spacing w:val="-1"/>
          <w:sz w:val="24"/>
          <w:szCs w:val="24"/>
        </w:rPr>
        <w:t>ra</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on of</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pacing w:val="-2"/>
          <w:sz w:val="24"/>
          <w:szCs w:val="24"/>
        </w:rPr>
        <w:t>g</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n</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pacing w:val="-1"/>
          <w:sz w:val="24"/>
          <w:szCs w:val="24"/>
        </w:rPr>
        <w:t>c</w:t>
      </w:r>
      <w:r w:rsidRPr="00EA5579">
        <w:rPr>
          <w:rFonts w:ascii="Times New Roman" w:eastAsiaTheme="minorHAnsi" w:hAnsi="Times New Roman" w:cs="Times New Roman"/>
          <w:color w:val="000000"/>
          <w:sz w:val="24"/>
          <w:szCs w:val="24"/>
        </w:rPr>
        <w:t>s</w:t>
      </w:r>
      <w:r w:rsidRPr="00EA5579">
        <w:rPr>
          <w:rFonts w:ascii="Times New Roman" w:eastAsiaTheme="minorHAnsi" w:hAnsi="Times New Roman" w:cs="Times New Roman"/>
          <w:color w:val="000000"/>
          <w:spacing w:val="2"/>
          <w:sz w:val="24"/>
          <w:szCs w:val="24"/>
        </w:rPr>
        <w:t>. T</w:t>
      </w:r>
      <w:r w:rsidRPr="00EA5579">
        <w:rPr>
          <w:rFonts w:ascii="Times New Roman" w:eastAsiaTheme="minorHAnsi" w:hAnsi="Times New Roman" w:cs="Times New Roman"/>
          <w:color w:val="000000"/>
          <w:sz w:val="24"/>
          <w:szCs w:val="24"/>
        </w:rPr>
        <w:t>hus, tr</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 xml:space="preserve">s best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2"/>
          <w:sz w:val="24"/>
          <w:szCs w:val="24"/>
        </w:rPr>
        <w:t>d</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pted to sur</w:t>
      </w:r>
      <w:r w:rsidRPr="00EA5579">
        <w:rPr>
          <w:rFonts w:ascii="Times New Roman" w:eastAsiaTheme="minorHAnsi" w:hAnsi="Times New Roman" w:cs="Times New Roman"/>
          <w:color w:val="000000"/>
          <w:spacing w:val="2"/>
          <w:sz w:val="24"/>
          <w:szCs w:val="24"/>
        </w:rPr>
        <w:t>v</w:t>
      </w:r>
      <w:r w:rsidRPr="00EA5579">
        <w:rPr>
          <w:rFonts w:ascii="Times New Roman" w:eastAsiaTheme="minorHAnsi" w:hAnsi="Times New Roman" w:cs="Times New Roman"/>
          <w:color w:val="000000"/>
          <w:sz w:val="24"/>
          <w:szCs w:val="24"/>
        </w:rPr>
        <w:t>iv</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ng</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z w:val="24"/>
          <w:szCs w:val="24"/>
        </w:rPr>
        <w:t>b</w:t>
      </w:r>
      <w:r w:rsidRPr="00EA5579">
        <w:rPr>
          <w:rFonts w:ascii="Times New Roman" w:eastAsiaTheme="minorHAnsi" w:hAnsi="Times New Roman" w:cs="Times New Roman"/>
          <w:color w:val="000000"/>
          <w:spacing w:val="-1"/>
          <w:sz w:val="24"/>
          <w:szCs w:val="24"/>
        </w:rPr>
        <w:t>ee</w:t>
      </w:r>
      <w:r w:rsidRPr="00EA5579">
        <w:rPr>
          <w:rFonts w:ascii="Times New Roman" w:eastAsiaTheme="minorHAnsi" w:hAnsi="Times New Roman" w:cs="Times New Roman"/>
          <w:color w:val="000000"/>
          <w:sz w:val="24"/>
          <w:szCs w:val="24"/>
        </w:rPr>
        <w:t>t</w:t>
      </w:r>
      <w:r w:rsidRPr="00EA5579">
        <w:rPr>
          <w:rFonts w:ascii="Times New Roman" w:eastAsiaTheme="minorHAnsi" w:hAnsi="Times New Roman" w:cs="Times New Roman"/>
          <w:color w:val="000000"/>
          <w:spacing w:val="2"/>
          <w:sz w:val="24"/>
          <w:szCs w:val="24"/>
        </w:rPr>
        <w:t>l</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outb</w:t>
      </w:r>
      <w:r w:rsidRPr="00EA5579">
        <w:rPr>
          <w:rFonts w:ascii="Times New Roman" w:eastAsiaTheme="minorHAnsi" w:hAnsi="Times New Roman" w:cs="Times New Roman"/>
          <w:color w:val="000000"/>
          <w:spacing w:val="2"/>
          <w:sz w:val="24"/>
          <w:szCs w:val="24"/>
        </w:rPr>
        <w:t>r</w:t>
      </w:r>
      <w:r w:rsidRPr="00EA5579">
        <w:rPr>
          <w:rFonts w:ascii="Times New Roman" w:eastAsiaTheme="minorHAnsi" w:hAnsi="Times New Roman" w:cs="Times New Roman"/>
          <w:color w:val="000000"/>
          <w:spacing w:val="-1"/>
          <w:sz w:val="24"/>
          <w:szCs w:val="24"/>
        </w:rPr>
        <w:t>ea</w:t>
      </w:r>
      <w:r w:rsidRPr="00EA5579">
        <w:rPr>
          <w:rFonts w:ascii="Times New Roman" w:eastAsiaTheme="minorHAnsi" w:hAnsi="Times New Roman" w:cs="Times New Roman"/>
          <w:color w:val="000000"/>
          <w:sz w:val="24"/>
          <w:szCs w:val="24"/>
        </w:rPr>
        <w:t>ks</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a</w:t>
      </w:r>
      <w:r w:rsidRPr="00EA5579">
        <w:rPr>
          <w:rFonts w:ascii="Times New Roman" w:eastAsiaTheme="minorHAnsi" w:hAnsi="Times New Roman" w:cs="Times New Roman"/>
          <w:color w:val="000000"/>
          <w:sz w:val="24"/>
          <w:szCs w:val="24"/>
        </w:rPr>
        <w:t>s l</w:t>
      </w:r>
      <w:r w:rsidRPr="00EA5579">
        <w:rPr>
          <w:rFonts w:ascii="Times New Roman" w:eastAsiaTheme="minorHAnsi" w:hAnsi="Times New Roman" w:cs="Times New Roman"/>
          <w:color w:val="000000"/>
          <w:spacing w:val="1"/>
          <w:sz w:val="24"/>
          <w:szCs w:val="24"/>
        </w:rPr>
        <w:t>i</w:t>
      </w:r>
      <w:r w:rsidRPr="00EA5579">
        <w:rPr>
          <w:rFonts w:ascii="Times New Roman" w:eastAsiaTheme="minorHAnsi" w:hAnsi="Times New Roman" w:cs="Times New Roman"/>
          <w:color w:val="000000"/>
          <w:sz w:val="24"/>
          <w:szCs w:val="24"/>
        </w:rPr>
        <w:t>k</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pacing w:val="3"/>
          <w:sz w:val="24"/>
          <w:szCs w:val="24"/>
        </w:rPr>
        <w:t>l</w:t>
      </w:r>
      <w:r w:rsidRPr="00EA5579">
        <w:rPr>
          <w:rFonts w:ascii="Times New Roman" w:eastAsiaTheme="minorHAnsi" w:hAnsi="Times New Roman" w:cs="Times New Roman"/>
          <w:color w:val="000000"/>
          <w:sz w:val="24"/>
          <w:szCs w:val="24"/>
        </w:rPr>
        <w:t>y</w:t>
      </w:r>
      <w:r w:rsidRPr="00EA5579">
        <w:rPr>
          <w:rFonts w:ascii="Times New Roman" w:eastAsiaTheme="minorHAnsi" w:hAnsi="Times New Roman" w:cs="Times New Roman"/>
          <w:color w:val="000000"/>
          <w:spacing w:val="-5"/>
          <w:sz w:val="24"/>
          <w:szCs w:val="24"/>
        </w:rPr>
        <w:t xml:space="preserve"> </w:t>
      </w:r>
      <w:r w:rsidRPr="00EA5579">
        <w:rPr>
          <w:rFonts w:ascii="Times New Roman" w:eastAsiaTheme="minorHAnsi" w:hAnsi="Times New Roman" w:cs="Times New Roman"/>
          <w:color w:val="000000"/>
          <w:sz w:val="24"/>
          <w:szCs w:val="24"/>
        </w:rPr>
        <w:t xml:space="preserve">to </w:t>
      </w:r>
      <w:r w:rsidRPr="00EA5579">
        <w:rPr>
          <w:rFonts w:ascii="Times New Roman" w:eastAsiaTheme="minorHAnsi" w:hAnsi="Times New Roman" w:cs="Times New Roman"/>
          <w:color w:val="000000"/>
          <w:spacing w:val="3"/>
          <w:sz w:val="24"/>
          <w:szCs w:val="24"/>
        </w:rPr>
        <w:t>b</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re</w:t>
      </w:r>
      <w:r w:rsidRPr="00EA5579">
        <w:rPr>
          <w:rFonts w:ascii="Times New Roman" w:eastAsiaTheme="minorHAnsi" w:hAnsi="Times New Roman" w:cs="Times New Roman"/>
          <w:color w:val="000000"/>
          <w:sz w:val="24"/>
          <w:szCs w:val="24"/>
        </w:rPr>
        <w:t>mo</w:t>
      </w:r>
      <w:r w:rsidRPr="00EA5579">
        <w:rPr>
          <w:rFonts w:ascii="Times New Roman" w:eastAsiaTheme="minorHAnsi" w:hAnsi="Times New Roman" w:cs="Times New Roman"/>
          <w:color w:val="000000"/>
          <w:spacing w:val="3"/>
          <w:sz w:val="24"/>
          <w:szCs w:val="24"/>
        </w:rPr>
        <w:t>v</w:t>
      </w:r>
      <w:r w:rsidRPr="00EA5579">
        <w:rPr>
          <w:rFonts w:ascii="Times New Roman" w:eastAsiaTheme="minorHAnsi" w:hAnsi="Times New Roman" w:cs="Times New Roman"/>
          <w:color w:val="000000"/>
          <w:spacing w:val="-1"/>
          <w:sz w:val="24"/>
          <w:szCs w:val="24"/>
        </w:rPr>
        <w:t>e</w:t>
      </w:r>
      <w:r w:rsidRPr="00EA5579">
        <w:rPr>
          <w:rFonts w:ascii="Times New Roman" w:eastAsiaTheme="minorHAnsi" w:hAnsi="Times New Roman" w:cs="Times New Roman"/>
          <w:color w:val="000000"/>
          <w:sz w:val="24"/>
          <w:szCs w:val="24"/>
        </w:rPr>
        <w:t>d</w:t>
      </w:r>
      <w:r w:rsidRPr="00EA5579">
        <w:rPr>
          <w:rFonts w:ascii="Times New Roman" w:eastAsiaTheme="minorHAnsi" w:hAnsi="Times New Roman" w:cs="Times New Roman"/>
          <w:color w:val="000000"/>
          <w:spacing w:val="2"/>
          <w:sz w:val="24"/>
          <w:szCs w:val="24"/>
        </w:rPr>
        <w:t xml:space="preserve"> </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s those th</w:t>
      </w:r>
      <w:r w:rsidRPr="00EA5579">
        <w:rPr>
          <w:rFonts w:ascii="Times New Roman" w:eastAsiaTheme="minorHAnsi" w:hAnsi="Times New Roman" w:cs="Times New Roman"/>
          <w:color w:val="000000"/>
          <w:spacing w:val="-1"/>
          <w:sz w:val="24"/>
          <w:szCs w:val="24"/>
        </w:rPr>
        <w:t>a</w:t>
      </w:r>
      <w:r w:rsidRPr="00EA5579">
        <w:rPr>
          <w:rFonts w:ascii="Times New Roman" w:eastAsiaTheme="minorHAnsi" w:hAnsi="Times New Roman" w:cs="Times New Roman"/>
          <w:color w:val="000000"/>
          <w:sz w:val="24"/>
          <w:szCs w:val="24"/>
        </w:rPr>
        <w:t>t a</w:t>
      </w:r>
      <w:r w:rsidRPr="00EA5579">
        <w:rPr>
          <w:rFonts w:ascii="Times New Roman" w:eastAsiaTheme="minorHAnsi" w:hAnsi="Times New Roman" w:cs="Times New Roman"/>
          <w:color w:val="000000"/>
          <w:spacing w:val="-1"/>
          <w:sz w:val="24"/>
          <w:szCs w:val="24"/>
        </w:rPr>
        <w:t>r</w:t>
      </w:r>
      <w:r w:rsidRPr="00EA5579">
        <w:rPr>
          <w:rFonts w:ascii="Times New Roman" w:eastAsiaTheme="minorHAnsi" w:hAnsi="Times New Roman" w:cs="Times New Roman"/>
          <w:color w:val="000000"/>
          <w:sz w:val="24"/>
          <w:szCs w:val="24"/>
        </w:rPr>
        <w:t>e</w:t>
      </w:r>
      <w:r w:rsidRPr="00EA5579">
        <w:rPr>
          <w:rFonts w:ascii="Times New Roman" w:eastAsiaTheme="minorHAnsi" w:hAnsi="Times New Roman" w:cs="Times New Roman"/>
          <w:color w:val="000000"/>
          <w:spacing w:val="-1"/>
          <w:sz w:val="24"/>
          <w:szCs w:val="24"/>
        </w:rPr>
        <w:t xml:space="preserve"> </w:t>
      </w:r>
      <w:r w:rsidRPr="00EA5579">
        <w:rPr>
          <w:rFonts w:ascii="Times New Roman" w:eastAsiaTheme="minorHAnsi" w:hAnsi="Times New Roman" w:cs="Times New Roman"/>
          <w:color w:val="000000"/>
          <w:sz w:val="24"/>
          <w:szCs w:val="24"/>
        </w:rPr>
        <w:t>not.”</w:t>
      </w:r>
    </w:p>
    <w:p w14:paraId="574D1E38" w14:textId="77777777" w:rsidR="00F7741E" w:rsidRPr="00EA5579" w:rsidRDefault="00F7741E" w:rsidP="00F7741E">
      <w:pPr>
        <w:autoSpaceDE w:val="0"/>
        <w:autoSpaceDN w:val="0"/>
        <w:adjustRightInd w:val="0"/>
        <w:spacing w:before="11" w:line="276" w:lineRule="exact"/>
        <w:ind w:right="175"/>
        <w:rPr>
          <w:rFonts w:ascii="Times New Roman" w:hAnsi="Times New Roman"/>
        </w:rPr>
      </w:pPr>
    </w:p>
    <w:p w14:paraId="448D2C6D" w14:textId="77777777" w:rsidR="00F7741E" w:rsidRPr="00EA5579" w:rsidRDefault="00F7741E" w:rsidP="00F7741E">
      <w:pPr>
        <w:autoSpaceDE w:val="0"/>
        <w:autoSpaceDN w:val="0"/>
        <w:adjustRightInd w:val="0"/>
        <w:spacing w:before="11" w:line="276" w:lineRule="exact"/>
        <w:ind w:right="175"/>
        <w:rPr>
          <w:rFonts w:ascii="Times New Roman" w:hAnsi="Times New Roman"/>
          <w:color w:val="000000"/>
        </w:rPr>
      </w:pPr>
      <w:r w:rsidRPr="00EA5579">
        <w:rPr>
          <w:rFonts w:ascii="Times New Roman" w:hAnsi="Times New Roman"/>
        </w:rPr>
        <w:t>Another pertinent paper r</w:t>
      </w:r>
      <w:r w:rsidRPr="00EA5579">
        <w:rPr>
          <w:rFonts w:ascii="Times New Roman" w:hAnsi="Times New Roman"/>
          <w:spacing w:val="-2"/>
        </w:rPr>
        <w:t>e</w:t>
      </w:r>
      <w:r w:rsidRPr="00EA5579">
        <w:rPr>
          <w:rFonts w:ascii="Times New Roman" w:hAnsi="Times New Roman"/>
        </w:rPr>
        <w:t>v</w:t>
      </w:r>
      <w:r w:rsidRPr="00EA5579">
        <w:rPr>
          <w:rFonts w:ascii="Times New Roman" w:hAnsi="Times New Roman"/>
          <w:spacing w:val="1"/>
        </w:rPr>
        <w:t>e</w:t>
      </w:r>
      <w:r w:rsidRPr="00EA5579">
        <w:rPr>
          <w:rFonts w:ascii="Times New Roman" w:hAnsi="Times New Roman"/>
          <w:spacing w:val="-1"/>
        </w:rPr>
        <w:t>a</w:t>
      </w:r>
      <w:r w:rsidRPr="00EA5579">
        <w:rPr>
          <w:rFonts w:ascii="Times New Roman" w:hAnsi="Times New Roman"/>
        </w:rPr>
        <w:t xml:space="preserve">ls </w:t>
      </w:r>
      <w:r w:rsidRPr="00EA5579">
        <w:rPr>
          <w:rFonts w:ascii="Times New Roman" w:hAnsi="Times New Roman"/>
          <w:spacing w:val="1"/>
        </w:rPr>
        <w:t>t</w:t>
      </w:r>
      <w:r w:rsidRPr="00EA5579">
        <w:rPr>
          <w:rFonts w:ascii="Times New Roman" w:hAnsi="Times New Roman"/>
        </w:rPr>
        <w:t>h</w:t>
      </w:r>
      <w:r w:rsidRPr="00EA5579">
        <w:rPr>
          <w:rFonts w:ascii="Times New Roman" w:hAnsi="Times New Roman"/>
          <w:spacing w:val="-1"/>
        </w:rPr>
        <w:t>a</w:t>
      </w:r>
      <w:r w:rsidRPr="00EA5579">
        <w:rPr>
          <w:rFonts w:ascii="Times New Roman" w:hAnsi="Times New Roman"/>
        </w:rPr>
        <w:t>t adv</w:t>
      </w:r>
      <w:r w:rsidRPr="00EA5579">
        <w:rPr>
          <w:rFonts w:ascii="Times New Roman" w:hAnsi="Times New Roman"/>
          <w:spacing w:val="-1"/>
        </w:rPr>
        <w:t>a</w:t>
      </w:r>
      <w:r w:rsidRPr="00EA5579">
        <w:rPr>
          <w:rFonts w:ascii="Times New Roman" w:hAnsi="Times New Roman"/>
        </w:rPr>
        <w:t>n</w:t>
      </w:r>
      <w:r w:rsidRPr="00EA5579">
        <w:rPr>
          <w:rFonts w:ascii="Times New Roman" w:hAnsi="Times New Roman"/>
          <w:spacing w:val="1"/>
        </w:rPr>
        <w:t>c</w:t>
      </w:r>
      <w:r w:rsidRPr="00EA5579">
        <w:rPr>
          <w:rFonts w:ascii="Times New Roman" w:hAnsi="Times New Roman"/>
        </w:rPr>
        <w:t>e</w:t>
      </w:r>
      <w:r w:rsidRPr="00EA5579">
        <w:rPr>
          <w:rFonts w:ascii="Times New Roman" w:hAnsi="Times New Roman"/>
          <w:spacing w:val="-1"/>
        </w:rPr>
        <w:t xml:space="preserve"> r</w:t>
      </w:r>
      <w:r w:rsidRPr="00EA5579">
        <w:rPr>
          <w:rFonts w:ascii="Times New Roman" w:hAnsi="Times New Roman"/>
          <w:spacing w:val="1"/>
        </w:rPr>
        <w:t>e</w:t>
      </w:r>
      <w:r w:rsidRPr="00EA5579">
        <w:rPr>
          <w:rFonts w:ascii="Times New Roman" w:hAnsi="Times New Roman"/>
        </w:rPr>
        <w:t>g</w:t>
      </w:r>
      <w:r w:rsidRPr="00EA5579">
        <w:rPr>
          <w:rFonts w:ascii="Times New Roman" w:hAnsi="Times New Roman"/>
          <w:spacing w:val="-1"/>
        </w:rPr>
        <w:t>e</w:t>
      </w:r>
      <w:r w:rsidRPr="00EA5579">
        <w:rPr>
          <w:rFonts w:ascii="Times New Roman" w:hAnsi="Times New Roman"/>
        </w:rPr>
        <w:t>n</w:t>
      </w:r>
      <w:r w:rsidRPr="00EA5579">
        <w:rPr>
          <w:rFonts w:ascii="Times New Roman" w:hAnsi="Times New Roman"/>
          <w:spacing w:val="1"/>
        </w:rPr>
        <w:t>e</w:t>
      </w:r>
      <w:r w:rsidRPr="00EA5579">
        <w:rPr>
          <w:rFonts w:ascii="Times New Roman" w:hAnsi="Times New Roman"/>
        </w:rPr>
        <w:t>r</w:t>
      </w:r>
      <w:r w:rsidRPr="00EA5579">
        <w:rPr>
          <w:rFonts w:ascii="Times New Roman" w:hAnsi="Times New Roman"/>
          <w:spacing w:val="-2"/>
        </w:rPr>
        <w:t>a</w:t>
      </w:r>
      <w:r w:rsidRPr="00EA5579">
        <w:rPr>
          <w:rFonts w:ascii="Times New Roman" w:hAnsi="Times New Roman"/>
        </w:rPr>
        <w:t>t</w:t>
      </w:r>
      <w:r w:rsidRPr="00EA5579">
        <w:rPr>
          <w:rFonts w:ascii="Times New Roman" w:hAnsi="Times New Roman"/>
          <w:spacing w:val="1"/>
        </w:rPr>
        <w:t>i</w:t>
      </w:r>
      <w:r w:rsidRPr="00EA5579">
        <w:rPr>
          <w:rFonts w:ascii="Times New Roman" w:hAnsi="Times New Roman"/>
        </w:rPr>
        <w:t>on in un</w:t>
      </w:r>
      <w:r w:rsidRPr="00EA5579">
        <w:rPr>
          <w:rFonts w:ascii="Times New Roman" w:hAnsi="Times New Roman"/>
          <w:spacing w:val="1"/>
        </w:rPr>
        <w:t>t</w:t>
      </w:r>
      <w:r w:rsidRPr="00EA5579">
        <w:rPr>
          <w:rFonts w:ascii="Times New Roman" w:hAnsi="Times New Roman"/>
        </w:rPr>
        <w:t>r</w:t>
      </w:r>
      <w:r w:rsidRPr="00EA5579">
        <w:rPr>
          <w:rFonts w:ascii="Times New Roman" w:hAnsi="Times New Roman"/>
          <w:spacing w:val="-2"/>
        </w:rPr>
        <w:t>e</w:t>
      </w:r>
      <w:r w:rsidRPr="00EA5579">
        <w:rPr>
          <w:rFonts w:ascii="Times New Roman" w:hAnsi="Times New Roman"/>
          <w:spacing w:val="-1"/>
        </w:rPr>
        <w:t>a</w:t>
      </w:r>
      <w:r w:rsidRPr="00EA5579">
        <w:rPr>
          <w:rFonts w:ascii="Times New Roman" w:hAnsi="Times New Roman"/>
        </w:rPr>
        <w:t>ted b</w:t>
      </w:r>
      <w:r w:rsidRPr="00EA5579">
        <w:rPr>
          <w:rFonts w:ascii="Times New Roman" w:hAnsi="Times New Roman"/>
          <w:spacing w:val="-1"/>
        </w:rPr>
        <w:t>ee</w:t>
      </w:r>
      <w:r w:rsidRPr="00EA5579">
        <w:rPr>
          <w:rFonts w:ascii="Times New Roman" w:hAnsi="Times New Roman"/>
        </w:rPr>
        <w:t>t</w:t>
      </w:r>
      <w:r w:rsidRPr="00EA5579">
        <w:rPr>
          <w:rFonts w:ascii="Times New Roman" w:hAnsi="Times New Roman"/>
          <w:spacing w:val="1"/>
        </w:rPr>
        <w:t>l</w:t>
      </w:r>
      <w:r w:rsidRPr="00EA5579">
        <w:rPr>
          <w:rFonts w:ascii="Times New Roman" w:hAnsi="Times New Roman"/>
        </w:rPr>
        <w:t>e</w:t>
      </w:r>
      <w:r w:rsidRPr="00EA5579">
        <w:rPr>
          <w:rFonts w:ascii="Times New Roman" w:hAnsi="Times New Roman"/>
          <w:spacing w:val="-1"/>
        </w:rPr>
        <w:t xml:space="preserve"> </w:t>
      </w:r>
      <w:r w:rsidRPr="00EA5579">
        <w:rPr>
          <w:rFonts w:ascii="Times New Roman" w:hAnsi="Times New Roman"/>
        </w:rPr>
        <w:t>inf</w:t>
      </w:r>
      <w:r w:rsidRPr="00EA5579">
        <w:rPr>
          <w:rFonts w:ascii="Times New Roman" w:hAnsi="Times New Roman"/>
          <w:spacing w:val="1"/>
        </w:rPr>
        <w:t>e</w:t>
      </w:r>
      <w:r w:rsidRPr="00EA5579">
        <w:rPr>
          <w:rFonts w:ascii="Times New Roman" w:hAnsi="Times New Roman"/>
          <w:spacing w:val="-1"/>
        </w:rPr>
        <w:t>c</w:t>
      </w:r>
      <w:r w:rsidRPr="00EA5579">
        <w:rPr>
          <w:rFonts w:ascii="Times New Roman" w:hAnsi="Times New Roman"/>
        </w:rPr>
        <w:t xml:space="preserve">ted stands </w:t>
      </w:r>
      <w:r w:rsidRPr="00EA5579">
        <w:rPr>
          <w:rFonts w:ascii="Times New Roman" w:hAnsi="Times New Roman"/>
          <w:spacing w:val="-1"/>
        </w:rPr>
        <w:t>e</w:t>
      </w:r>
      <w:r w:rsidRPr="00EA5579">
        <w:rPr>
          <w:rFonts w:ascii="Times New Roman" w:hAnsi="Times New Roman"/>
          <w:spacing w:val="2"/>
        </w:rPr>
        <w:t>x</w:t>
      </w:r>
      <w:r w:rsidRPr="00EA5579">
        <w:rPr>
          <w:rFonts w:ascii="Times New Roman" w:hAnsi="Times New Roman"/>
          <w:spacing w:val="-1"/>
        </w:rPr>
        <w:t>cee</w:t>
      </w:r>
      <w:r w:rsidRPr="00EA5579">
        <w:rPr>
          <w:rFonts w:ascii="Times New Roman" w:hAnsi="Times New Roman"/>
          <w:spacing w:val="2"/>
        </w:rPr>
        <w:t>d</w:t>
      </w:r>
      <w:r w:rsidRPr="00EA5579">
        <w:rPr>
          <w:rFonts w:ascii="Times New Roman" w:hAnsi="Times New Roman"/>
          <w:spacing w:val="-1"/>
        </w:rPr>
        <w:t>e</w:t>
      </w:r>
      <w:r w:rsidRPr="00EA5579">
        <w:rPr>
          <w:rFonts w:ascii="Times New Roman" w:hAnsi="Times New Roman"/>
        </w:rPr>
        <w:t>d 1000 st</w:t>
      </w:r>
      <w:r w:rsidRPr="00EA5579">
        <w:rPr>
          <w:rFonts w:ascii="Times New Roman" w:hAnsi="Times New Roman"/>
          <w:spacing w:val="-1"/>
        </w:rPr>
        <w:t>e</w:t>
      </w:r>
      <w:r w:rsidRPr="00EA5579">
        <w:rPr>
          <w:rFonts w:ascii="Times New Roman" w:hAnsi="Times New Roman"/>
        </w:rPr>
        <w:t>ms</w:t>
      </w:r>
      <w:r w:rsidRPr="00EA5579">
        <w:rPr>
          <w:rFonts w:ascii="Times New Roman" w:hAnsi="Times New Roman"/>
          <w:spacing w:val="1"/>
        </w:rPr>
        <w:t>/</w:t>
      </w:r>
      <w:r w:rsidRPr="00EA5579">
        <w:rPr>
          <w:rFonts w:ascii="Times New Roman" w:hAnsi="Times New Roman"/>
        </w:rPr>
        <w:t>ha</w:t>
      </w:r>
      <w:r w:rsidRPr="00EA5579">
        <w:rPr>
          <w:rFonts w:ascii="Times New Roman" w:hAnsi="Times New Roman"/>
          <w:spacing w:val="-1"/>
        </w:rPr>
        <w:t xml:space="preserve"> </w:t>
      </w:r>
      <w:r w:rsidRPr="00EA5579">
        <w:rPr>
          <w:rFonts w:ascii="Times New Roman" w:hAnsi="Times New Roman"/>
        </w:rPr>
        <w:t>on</w:t>
      </w:r>
      <w:r w:rsidRPr="00EA5579">
        <w:rPr>
          <w:rFonts w:ascii="Times New Roman" w:hAnsi="Times New Roman"/>
          <w:spacing w:val="2"/>
        </w:rPr>
        <w:t xml:space="preserve"> </w:t>
      </w:r>
      <w:r w:rsidRPr="00EA5579">
        <w:rPr>
          <w:rFonts w:ascii="Times New Roman" w:hAnsi="Times New Roman"/>
        </w:rPr>
        <w:t>76%</w:t>
      </w:r>
      <w:r w:rsidRPr="00EA5579">
        <w:rPr>
          <w:rFonts w:ascii="Times New Roman" w:hAnsi="Times New Roman"/>
          <w:spacing w:val="-1"/>
        </w:rPr>
        <w:t xml:space="preserve"> </w:t>
      </w:r>
      <w:r w:rsidRPr="00EA5579">
        <w:rPr>
          <w:rFonts w:ascii="Times New Roman" w:hAnsi="Times New Roman"/>
        </w:rPr>
        <w:t>of plots, “sugg</w:t>
      </w:r>
      <w:r w:rsidRPr="00EA5579">
        <w:rPr>
          <w:rFonts w:ascii="Times New Roman" w:hAnsi="Times New Roman"/>
          <w:spacing w:val="-1"/>
        </w:rPr>
        <w:t>e</w:t>
      </w:r>
      <w:r w:rsidRPr="00EA5579">
        <w:rPr>
          <w:rFonts w:ascii="Times New Roman" w:hAnsi="Times New Roman"/>
        </w:rPr>
        <w:t>st</w:t>
      </w:r>
      <w:r w:rsidRPr="00EA5579">
        <w:rPr>
          <w:rFonts w:ascii="Times New Roman" w:hAnsi="Times New Roman"/>
          <w:spacing w:val="1"/>
        </w:rPr>
        <w:t>i</w:t>
      </w:r>
      <w:r w:rsidRPr="00EA5579">
        <w:rPr>
          <w:rFonts w:ascii="Times New Roman" w:hAnsi="Times New Roman"/>
        </w:rPr>
        <w:t>ng</w:t>
      </w:r>
      <w:r w:rsidRPr="00EA5579">
        <w:rPr>
          <w:rFonts w:ascii="Times New Roman" w:hAnsi="Times New Roman"/>
          <w:spacing w:val="-2"/>
        </w:rPr>
        <w:t xml:space="preserve"> </w:t>
      </w:r>
      <w:r w:rsidRPr="00EA5579">
        <w:rPr>
          <w:rFonts w:ascii="Times New Roman" w:hAnsi="Times New Roman"/>
        </w:rPr>
        <w:t xml:space="preserve">that in </w:t>
      </w:r>
      <w:r w:rsidRPr="00EA5579">
        <w:rPr>
          <w:rFonts w:ascii="Times New Roman" w:hAnsi="Times New Roman"/>
          <w:spacing w:val="1"/>
        </w:rPr>
        <w:t>t</w:t>
      </w:r>
      <w:r w:rsidRPr="00EA5579">
        <w:rPr>
          <w:rFonts w:ascii="Times New Roman" w:hAnsi="Times New Roman"/>
        </w:rPr>
        <w:t xml:space="preserve">he </w:t>
      </w:r>
      <w:r w:rsidRPr="00EA5579">
        <w:rPr>
          <w:rFonts w:ascii="Times New Roman" w:hAnsi="Times New Roman"/>
          <w:color w:val="000000"/>
          <w:spacing w:val="-1"/>
        </w:rPr>
        <w:t>a</w:t>
      </w:r>
      <w:r w:rsidRPr="00EA5579">
        <w:rPr>
          <w:rFonts w:ascii="Times New Roman" w:hAnsi="Times New Roman"/>
          <w:color w:val="000000"/>
        </w:rPr>
        <w:t>bsen</w:t>
      </w:r>
      <w:r w:rsidRPr="00EA5579">
        <w:rPr>
          <w:rFonts w:ascii="Times New Roman" w:hAnsi="Times New Roman"/>
          <w:color w:val="000000"/>
          <w:spacing w:val="-2"/>
        </w:rPr>
        <w:t>c</w:t>
      </w:r>
      <w:r w:rsidRPr="00EA5579">
        <w:rPr>
          <w:rFonts w:ascii="Times New Roman" w:hAnsi="Times New Roman"/>
          <w:color w:val="000000"/>
        </w:rPr>
        <w:t>e</w:t>
      </w:r>
      <w:r w:rsidRPr="00EA5579">
        <w:rPr>
          <w:rFonts w:ascii="Times New Roman" w:hAnsi="Times New Roman"/>
          <w:color w:val="000000"/>
          <w:spacing w:val="-1"/>
        </w:rPr>
        <w:t xml:space="preserve"> </w:t>
      </w:r>
      <w:r w:rsidRPr="00EA5579">
        <w:rPr>
          <w:rFonts w:ascii="Times New Roman" w:hAnsi="Times New Roman"/>
          <w:color w:val="000000"/>
          <w:spacing w:val="2"/>
        </w:rPr>
        <w:t>o</w:t>
      </w:r>
      <w:r w:rsidRPr="00EA5579">
        <w:rPr>
          <w:rFonts w:ascii="Times New Roman" w:hAnsi="Times New Roman"/>
          <w:color w:val="000000"/>
        </w:rPr>
        <w:t>f m</w:t>
      </w:r>
      <w:r w:rsidRPr="00EA5579">
        <w:rPr>
          <w:rFonts w:ascii="Times New Roman" w:hAnsi="Times New Roman"/>
          <w:color w:val="000000"/>
          <w:spacing w:val="-1"/>
        </w:rPr>
        <w:t>a</w:t>
      </w:r>
      <w:r w:rsidRPr="00EA5579">
        <w:rPr>
          <w:rFonts w:ascii="Times New Roman" w:hAnsi="Times New Roman"/>
          <w:color w:val="000000"/>
        </w:rPr>
        <w:t>n</w:t>
      </w:r>
      <w:r w:rsidRPr="00EA5579">
        <w:rPr>
          <w:rFonts w:ascii="Times New Roman" w:hAnsi="Times New Roman"/>
          <w:color w:val="000000"/>
          <w:spacing w:val="1"/>
        </w:rPr>
        <w:t>a</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 xml:space="preserve">ment </w:t>
      </w:r>
      <w:r w:rsidRPr="00EA5579">
        <w:rPr>
          <w:rFonts w:ascii="Times New Roman" w:hAnsi="Times New Roman"/>
          <w:color w:val="000000"/>
          <w:spacing w:val="3"/>
        </w:rPr>
        <w:t>i</w:t>
      </w:r>
      <w:r w:rsidRPr="00EA5579">
        <w:rPr>
          <w:rFonts w:ascii="Times New Roman" w:hAnsi="Times New Roman"/>
          <w:color w:val="000000"/>
        </w:rPr>
        <w:t>nte</w:t>
      </w:r>
      <w:r w:rsidRPr="00EA5579">
        <w:rPr>
          <w:rFonts w:ascii="Times New Roman" w:hAnsi="Times New Roman"/>
          <w:color w:val="000000"/>
          <w:spacing w:val="-1"/>
        </w:rPr>
        <w:t>r</w:t>
      </w:r>
      <w:r w:rsidRPr="00EA5579">
        <w:rPr>
          <w:rFonts w:ascii="Times New Roman" w:hAnsi="Times New Roman"/>
          <w:color w:val="000000"/>
        </w:rPr>
        <w:t>v</w:t>
      </w:r>
      <w:r w:rsidRPr="00EA5579">
        <w:rPr>
          <w:rFonts w:ascii="Times New Roman" w:hAnsi="Times New Roman"/>
          <w:color w:val="000000"/>
          <w:spacing w:val="-1"/>
        </w:rPr>
        <w:t>e</w:t>
      </w:r>
      <w:r w:rsidRPr="00EA5579">
        <w:rPr>
          <w:rFonts w:ascii="Times New Roman" w:hAnsi="Times New Roman"/>
          <w:color w:val="000000"/>
        </w:rPr>
        <w:t>nt</w:t>
      </w:r>
      <w:r w:rsidRPr="00EA5579">
        <w:rPr>
          <w:rFonts w:ascii="Times New Roman" w:hAnsi="Times New Roman"/>
          <w:color w:val="000000"/>
          <w:spacing w:val="1"/>
        </w:rPr>
        <w:t>i</w:t>
      </w:r>
      <w:r w:rsidRPr="00EA5579">
        <w:rPr>
          <w:rFonts w:ascii="Times New Roman" w:hAnsi="Times New Roman"/>
          <w:color w:val="000000"/>
        </w:rPr>
        <w:t>on most future</w:t>
      </w:r>
      <w:r w:rsidRPr="00EA5579">
        <w:rPr>
          <w:rFonts w:ascii="Times New Roman" w:hAnsi="Times New Roman"/>
          <w:color w:val="000000"/>
          <w:spacing w:val="-1"/>
        </w:rPr>
        <w:t xml:space="preserve"> </w:t>
      </w:r>
      <w:r w:rsidRPr="00EA5579">
        <w:rPr>
          <w:rFonts w:ascii="Times New Roman" w:hAnsi="Times New Roman"/>
          <w:color w:val="000000"/>
          <w:spacing w:val="2"/>
        </w:rPr>
        <w:t>s</w:t>
      </w:r>
      <w:r w:rsidRPr="00EA5579">
        <w:rPr>
          <w:rFonts w:ascii="Times New Roman" w:hAnsi="Times New Roman"/>
          <w:color w:val="000000"/>
        </w:rPr>
        <w:t xml:space="preserve">tands </w:t>
      </w:r>
      <w:r w:rsidRPr="00EA5579">
        <w:rPr>
          <w:rFonts w:ascii="Times New Roman" w:hAnsi="Times New Roman"/>
          <w:color w:val="000000"/>
          <w:spacing w:val="-1"/>
        </w:rPr>
        <w:t>w</w:t>
      </w:r>
      <w:r w:rsidRPr="00EA5579">
        <w:rPr>
          <w:rFonts w:ascii="Times New Roman" w:hAnsi="Times New Roman"/>
          <w:color w:val="000000"/>
        </w:rPr>
        <w:t>i</w:t>
      </w:r>
      <w:r w:rsidRPr="00EA5579">
        <w:rPr>
          <w:rFonts w:ascii="Times New Roman" w:hAnsi="Times New Roman"/>
          <w:color w:val="000000"/>
          <w:spacing w:val="1"/>
        </w:rPr>
        <w:t>l</w:t>
      </w:r>
      <w:r w:rsidRPr="00EA5579">
        <w:rPr>
          <w:rFonts w:ascii="Times New Roman" w:hAnsi="Times New Roman"/>
          <w:color w:val="000000"/>
        </w:rPr>
        <w:t xml:space="preserve">l be </w:t>
      </w:r>
      <w:r w:rsidRPr="00EA5579">
        <w:rPr>
          <w:rFonts w:ascii="Times New Roman" w:hAnsi="Times New Roman"/>
          <w:color w:val="000000"/>
          <w:spacing w:val="-1"/>
        </w:rPr>
        <w:t>a</w:t>
      </w:r>
      <w:r w:rsidRPr="00EA5579">
        <w:rPr>
          <w:rFonts w:ascii="Times New Roman" w:hAnsi="Times New Roman"/>
          <w:color w:val="000000"/>
        </w:rPr>
        <w:t>d</w:t>
      </w:r>
      <w:r w:rsidRPr="00EA5579">
        <w:rPr>
          <w:rFonts w:ascii="Times New Roman" w:hAnsi="Times New Roman"/>
          <w:color w:val="000000"/>
          <w:spacing w:val="-1"/>
        </w:rPr>
        <w:t>e</w:t>
      </w:r>
      <w:r w:rsidRPr="00EA5579">
        <w:rPr>
          <w:rFonts w:ascii="Times New Roman" w:hAnsi="Times New Roman"/>
          <w:color w:val="000000"/>
        </w:rPr>
        <w:t>qu</w:t>
      </w:r>
      <w:r w:rsidRPr="00EA5579">
        <w:rPr>
          <w:rFonts w:ascii="Times New Roman" w:hAnsi="Times New Roman"/>
          <w:color w:val="000000"/>
          <w:spacing w:val="-1"/>
        </w:rPr>
        <w:t>a</w:t>
      </w:r>
      <w:r w:rsidRPr="00EA5579">
        <w:rPr>
          <w:rFonts w:ascii="Times New Roman" w:hAnsi="Times New Roman"/>
          <w:color w:val="000000"/>
        </w:rPr>
        <w:t>te</w:t>
      </w:r>
      <w:r w:rsidRPr="00EA5579">
        <w:rPr>
          <w:rFonts w:ascii="Times New Roman" w:hAnsi="Times New Roman"/>
          <w:color w:val="000000"/>
          <w:spacing w:val="5"/>
        </w:rPr>
        <w:t>l</w:t>
      </w:r>
      <w:r w:rsidRPr="00EA5579">
        <w:rPr>
          <w:rFonts w:ascii="Times New Roman" w:hAnsi="Times New Roman"/>
          <w:color w:val="000000"/>
        </w:rPr>
        <w:t>y</w:t>
      </w:r>
      <w:r w:rsidRPr="00EA5579">
        <w:rPr>
          <w:rFonts w:ascii="Times New Roman" w:hAnsi="Times New Roman"/>
          <w:color w:val="000000"/>
          <w:spacing w:val="-3"/>
        </w:rPr>
        <w:t xml:space="preserve"> </w:t>
      </w:r>
      <w:r w:rsidRPr="00EA5579">
        <w:rPr>
          <w:rFonts w:ascii="Times New Roman" w:hAnsi="Times New Roman"/>
          <w:color w:val="000000"/>
        </w:rPr>
        <w:t>stock</w:t>
      </w:r>
      <w:r w:rsidRPr="00EA5579">
        <w:rPr>
          <w:rFonts w:ascii="Times New Roman" w:hAnsi="Times New Roman"/>
          <w:color w:val="000000"/>
          <w:spacing w:val="-1"/>
        </w:rPr>
        <w:t>e</w:t>
      </w:r>
      <w:r w:rsidRPr="00EA5579">
        <w:rPr>
          <w:rFonts w:ascii="Times New Roman" w:hAnsi="Times New Roman"/>
          <w:color w:val="000000"/>
          <w:spacing w:val="4"/>
        </w:rPr>
        <w:t>d</w:t>
      </w:r>
      <w:r w:rsidRPr="00EA5579">
        <w:rPr>
          <w:rFonts w:ascii="Times New Roman" w:hAnsi="Times New Roman"/>
          <w:color w:val="000000"/>
        </w:rPr>
        <w:t>.” They found on</w:t>
      </w:r>
      <w:r w:rsidRPr="00EA5579">
        <w:rPr>
          <w:rFonts w:ascii="Times New Roman" w:hAnsi="Times New Roman"/>
          <w:color w:val="000000"/>
          <w:spacing w:val="3"/>
        </w:rPr>
        <w:t>l</w:t>
      </w:r>
      <w:r w:rsidRPr="00EA5579">
        <w:rPr>
          <w:rFonts w:ascii="Times New Roman" w:hAnsi="Times New Roman"/>
          <w:color w:val="000000"/>
        </w:rPr>
        <w:t>y</w:t>
      </w:r>
      <w:r w:rsidRPr="00EA5579">
        <w:rPr>
          <w:rFonts w:ascii="Times New Roman" w:hAnsi="Times New Roman"/>
          <w:color w:val="000000"/>
          <w:spacing w:val="-5"/>
        </w:rPr>
        <w:t xml:space="preserve"> </w:t>
      </w:r>
      <w:r w:rsidRPr="00EA5579">
        <w:rPr>
          <w:rFonts w:ascii="Times New Roman" w:hAnsi="Times New Roman"/>
          <w:color w:val="000000"/>
        </w:rPr>
        <w:t>h</w:t>
      </w:r>
      <w:r w:rsidRPr="00EA5579">
        <w:rPr>
          <w:rFonts w:ascii="Times New Roman" w:hAnsi="Times New Roman"/>
          <w:color w:val="000000"/>
          <w:spacing w:val="-1"/>
        </w:rPr>
        <w:t>a</w:t>
      </w:r>
      <w:r w:rsidRPr="00EA5579">
        <w:rPr>
          <w:rFonts w:ascii="Times New Roman" w:hAnsi="Times New Roman"/>
          <w:color w:val="000000"/>
        </w:rPr>
        <w:t>lf the</w:t>
      </w:r>
      <w:r w:rsidRPr="00EA5579">
        <w:rPr>
          <w:rFonts w:ascii="Times New Roman" w:hAnsi="Times New Roman"/>
          <w:color w:val="000000"/>
          <w:spacing w:val="-1"/>
        </w:rPr>
        <w:t xml:space="preserve"> </w:t>
      </w:r>
      <w:r w:rsidRPr="00EA5579">
        <w:rPr>
          <w:rFonts w:ascii="Times New Roman" w:hAnsi="Times New Roman"/>
          <w:color w:val="000000"/>
        </w:rPr>
        <w:t>s</w:t>
      </w:r>
      <w:r w:rsidRPr="00EA5579">
        <w:rPr>
          <w:rFonts w:ascii="Times New Roman" w:hAnsi="Times New Roman"/>
          <w:color w:val="000000"/>
          <w:spacing w:val="2"/>
        </w:rPr>
        <w:t>h</w:t>
      </w:r>
      <w:r w:rsidRPr="00EA5579">
        <w:rPr>
          <w:rFonts w:ascii="Times New Roman" w:hAnsi="Times New Roman"/>
          <w:color w:val="000000"/>
        </w:rPr>
        <w:t>rub,</w:t>
      </w:r>
      <w:r w:rsidRPr="00EA5579">
        <w:rPr>
          <w:rFonts w:ascii="Times New Roman" w:hAnsi="Times New Roman"/>
          <w:color w:val="000000"/>
          <w:spacing w:val="1"/>
        </w:rPr>
        <w:t xml:space="preserve"> </w:t>
      </w:r>
      <w:r w:rsidRPr="00EA5579">
        <w:rPr>
          <w:rFonts w:ascii="Times New Roman" w:hAnsi="Times New Roman"/>
          <w:color w:val="000000"/>
          <w:spacing w:val="-2"/>
        </w:rPr>
        <w:t>g</w:t>
      </w:r>
      <w:r w:rsidRPr="00EA5579">
        <w:rPr>
          <w:rFonts w:ascii="Times New Roman" w:hAnsi="Times New Roman"/>
          <w:color w:val="000000"/>
          <w:spacing w:val="1"/>
        </w:rPr>
        <w:t>r</w:t>
      </w:r>
      <w:r w:rsidRPr="00EA5579">
        <w:rPr>
          <w:rFonts w:ascii="Times New Roman" w:hAnsi="Times New Roman"/>
          <w:color w:val="000000"/>
          <w:spacing w:val="-1"/>
        </w:rPr>
        <w:t>a</w:t>
      </w:r>
      <w:r w:rsidRPr="00EA5579">
        <w:rPr>
          <w:rFonts w:ascii="Times New Roman" w:hAnsi="Times New Roman"/>
          <w:color w:val="000000"/>
        </w:rPr>
        <w:t xml:space="preserve">ss and </w:t>
      </w:r>
      <w:r w:rsidRPr="00EA5579">
        <w:rPr>
          <w:rFonts w:ascii="Times New Roman" w:hAnsi="Times New Roman"/>
          <w:color w:val="000000"/>
          <w:spacing w:val="-1"/>
        </w:rPr>
        <w:t>f</w:t>
      </w:r>
      <w:r w:rsidRPr="00EA5579">
        <w:rPr>
          <w:rFonts w:ascii="Times New Roman" w:hAnsi="Times New Roman"/>
          <w:color w:val="000000"/>
          <w:spacing w:val="2"/>
        </w:rPr>
        <w:t>o</w:t>
      </w:r>
      <w:r w:rsidRPr="00EA5579">
        <w:rPr>
          <w:rFonts w:ascii="Times New Roman" w:hAnsi="Times New Roman"/>
          <w:color w:val="000000"/>
        </w:rPr>
        <w:t xml:space="preserve">rb </w:t>
      </w:r>
      <w:r w:rsidRPr="00EA5579">
        <w:rPr>
          <w:rFonts w:ascii="Times New Roman" w:hAnsi="Times New Roman"/>
          <w:color w:val="000000"/>
          <w:spacing w:val="-2"/>
        </w:rPr>
        <w:t>c</w:t>
      </w:r>
      <w:r w:rsidRPr="00EA5579">
        <w:rPr>
          <w:rFonts w:ascii="Times New Roman" w:hAnsi="Times New Roman"/>
          <w:color w:val="000000"/>
        </w:rPr>
        <w:t>ov</w:t>
      </w:r>
      <w:r w:rsidRPr="00EA5579">
        <w:rPr>
          <w:rFonts w:ascii="Times New Roman" w:hAnsi="Times New Roman"/>
          <w:color w:val="000000"/>
          <w:spacing w:val="1"/>
        </w:rPr>
        <w:t>e</w:t>
      </w:r>
      <w:r w:rsidRPr="00EA5579">
        <w:rPr>
          <w:rFonts w:ascii="Times New Roman" w:hAnsi="Times New Roman"/>
          <w:color w:val="000000"/>
        </w:rPr>
        <w:t>r in tr</w:t>
      </w:r>
      <w:r w:rsidRPr="00EA5579">
        <w:rPr>
          <w:rFonts w:ascii="Times New Roman" w:hAnsi="Times New Roman"/>
          <w:color w:val="000000"/>
          <w:spacing w:val="-1"/>
        </w:rPr>
        <w:t>ea</w:t>
      </w:r>
      <w:r w:rsidRPr="00EA5579">
        <w:rPr>
          <w:rFonts w:ascii="Times New Roman" w:hAnsi="Times New Roman"/>
          <w:color w:val="000000"/>
        </w:rPr>
        <w:t>ted</w:t>
      </w:r>
      <w:r w:rsidRPr="00EA5579">
        <w:rPr>
          <w:rFonts w:ascii="Times New Roman" w:hAnsi="Times New Roman"/>
          <w:color w:val="000000"/>
          <w:spacing w:val="3"/>
        </w:rPr>
        <w:t xml:space="preserve"> </w:t>
      </w:r>
      <w:r w:rsidRPr="00EA5579">
        <w:rPr>
          <w:rFonts w:ascii="Times New Roman" w:hAnsi="Times New Roman"/>
          <w:color w:val="000000"/>
        </w:rPr>
        <w:t xml:space="preserve">stands </w:t>
      </w:r>
      <w:r w:rsidRPr="00EA5579">
        <w:rPr>
          <w:rFonts w:ascii="Times New Roman" w:hAnsi="Times New Roman"/>
          <w:color w:val="000000"/>
          <w:spacing w:val="-1"/>
        </w:rPr>
        <w:t>c</w:t>
      </w:r>
      <w:r w:rsidRPr="00EA5579">
        <w:rPr>
          <w:rFonts w:ascii="Times New Roman" w:hAnsi="Times New Roman"/>
          <w:color w:val="000000"/>
        </w:rPr>
        <w:t>ompa</w:t>
      </w:r>
      <w:r w:rsidRPr="00EA5579">
        <w:rPr>
          <w:rFonts w:ascii="Times New Roman" w:hAnsi="Times New Roman"/>
          <w:color w:val="000000"/>
          <w:spacing w:val="-1"/>
        </w:rPr>
        <w:t>re</w:t>
      </w:r>
      <w:r w:rsidRPr="00EA5579">
        <w:rPr>
          <w:rFonts w:ascii="Times New Roman" w:hAnsi="Times New Roman"/>
          <w:color w:val="000000"/>
        </w:rPr>
        <w:t>d to un</w:t>
      </w:r>
      <w:r w:rsidRPr="00EA5579">
        <w:rPr>
          <w:rFonts w:ascii="Times New Roman" w:hAnsi="Times New Roman"/>
          <w:color w:val="000000"/>
          <w:spacing w:val="1"/>
        </w:rPr>
        <w:t>tr</w:t>
      </w:r>
      <w:r w:rsidRPr="00EA5579">
        <w:rPr>
          <w:rFonts w:ascii="Times New Roman" w:hAnsi="Times New Roman"/>
          <w:color w:val="000000"/>
          <w:spacing w:val="-1"/>
        </w:rPr>
        <w:t>ea</w:t>
      </w:r>
      <w:r w:rsidRPr="00EA5579">
        <w:rPr>
          <w:rFonts w:ascii="Times New Roman" w:hAnsi="Times New Roman"/>
          <w:color w:val="000000"/>
        </w:rPr>
        <w:t>ted s</w:t>
      </w:r>
      <w:r w:rsidRPr="00EA5579">
        <w:rPr>
          <w:rFonts w:ascii="Times New Roman" w:hAnsi="Times New Roman"/>
          <w:color w:val="000000"/>
          <w:spacing w:val="2"/>
        </w:rPr>
        <w:t>t</w:t>
      </w:r>
      <w:r w:rsidRPr="00EA5579">
        <w:rPr>
          <w:rFonts w:ascii="Times New Roman" w:hAnsi="Times New Roman"/>
          <w:color w:val="000000"/>
          <w:spacing w:val="-1"/>
        </w:rPr>
        <w:t>a</w:t>
      </w:r>
      <w:r w:rsidRPr="00EA5579">
        <w:rPr>
          <w:rFonts w:ascii="Times New Roman" w:hAnsi="Times New Roman"/>
          <w:color w:val="000000"/>
        </w:rPr>
        <w:t>nds.</w:t>
      </w:r>
      <w:r w:rsidRPr="00EA5579">
        <w:rPr>
          <w:rFonts w:ascii="Times New Roman" w:hAnsi="Times New Roman"/>
          <w:color w:val="000000"/>
          <w:spacing w:val="1"/>
        </w:rPr>
        <w:t xml:space="preserve"> </w:t>
      </w:r>
      <w:r w:rsidRPr="00EA5579">
        <w:rPr>
          <w:rFonts w:ascii="Times New Roman" w:hAnsi="Times New Roman"/>
          <w:color w:val="000000"/>
        </w:rPr>
        <w:t>Using</w:t>
      </w:r>
      <w:r w:rsidRPr="00EA5579">
        <w:rPr>
          <w:rFonts w:ascii="Times New Roman" w:hAnsi="Times New Roman"/>
          <w:color w:val="000000"/>
          <w:spacing w:val="-2"/>
        </w:rPr>
        <w:t xml:space="preserve"> </w:t>
      </w:r>
      <w:r w:rsidRPr="00EA5579">
        <w:rPr>
          <w:rFonts w:ascii="Times New Roman" w:hAnsi="Times New Roman"/>
          <w:color w:val="000000"/>
        </w:rPr>
        <w:t>the</w:t>
      </w:r>
      <w:r w:rsidRPr="00EA5579">
        <w:rPr>
          <w:rFonts w:ascii="Times New Roman" w:hAnsi="Times New Roman"/>
          <w:color w:val="000000"/>
          <w:spacing w:val="2"/>
        </w:rPr>
        <w:t xml:space="preserve"> </w:t>
      </w:r>
      <w:r w:rsidRPr="00EA5579">
        <w:rPr>
          <w:rFonts w:ascii="Times New Roman" w:hAnsi="Times New Roman"/>
          <w:color w:val="000000"/>
          <w:spacing w:val="-1"/>
        </w:rPr>
        <w:t>F</w:t>
      </w:r>
      <w:r w:rsidRPr="00EA5579">
        <w:rPr>
          <w:rFonts w:ascii="Times New Roman" w:hAnsi="Times New Roman"/>
          <w:color w:val="000000"/>
        </w:rPr>
        <w:t>o</w:t>
      </w:r>
      <w:r w:rsidRPr="00EA5579">
        <w:rPr>
          <w:rFonts w:ascii="Times New Roman" w:hAnsi="Times New Roman"/>
          <w:color w:val="000000"/>
          <w:spacing w:val="1"/>
        </w:rPr>
        <w:t>r</w:t>
      </w:r>
      <w:r w:rsidRPr="00EA5579">
        <w:rPr>
          <w:rFonts w:ascii="Times New Roman" w:hAnsi="Times New Roman"/>
          <w:color w:val="000000"/>
          <w:spacing w:val="-1"/>
        </w:rPr>
        <w:t>e</w:t>
      </w:r>
      <w:r w:rsidRPr="00EA5579">
        <w:rPr>
          <w:rFonts w:ascii="Times New Roman" w:hAnsi="Times New Roman"/>
          <w:color w:val="000000"/>
        </w:rPr>
        <w:t xml:space="preserve">st </w:t>
      </w:r>
      <w:r w:rsidRPr="00EA5579">
        <w:rPr>
          <w:rFonts w:ascii="Times New Roman" w:hAnsi="Times New Roman"/>
          <w:color w:val="000000"/>
          <w:spacing w:val="2"/>
        </w:rPr>
        <w:t>V</w:t>
      </w:r>
      <w:r w:rsidRPr="00EA5579">
        <w:rPr>
          <w:rFonts w:ascii="Times New Roman" w:hAnsi="Times New Roman"/>
          <w:color w:val="000000"/>
          <w:spacing w:val="-1"/>
        </w:rPr>
        <w:t>e</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 xml:space="preserve">tation </w:t>
      </w:r>
      <w:r w:rsidRPr="00EA5579">
        <w:rPr>
          <w:rFonts w:ascii="Times New Roman" w:hAnsi="Times New Roman"/>
          <w:color w:val="000000"/>
          <w:spacing w:val="1"/>
        </w:rPr>
        <w:t>S</w:t>
      </w:r>
      <w:r w:rsidRPr="00EA5579">
        <w:rPr>
          <w:rFonts w:ascii="Times New Roman" w:hAnsi="Times New Roman"/>
          <w:color w:val="000000"/>
        </w:rPr>
        <w:t>i</w:t>
      </w:r>
      <w:r w:rsidRPr="00EA5579">
        <w:rPr>
          <w:rFonts w:ascii="Times New Roman" w:hAnsi="Times New Roman"/>
          <w:color w:val="000000"/>
          <w:spacing w:val="1"/>
        </w:rPr>
        <w:t>m</w:t>
      </w:r>
      <w:r w:rsidRPr="00EA5579">
        <w:rPr>
          <w:rFonts w:ascii="Times New Roman" w:hAnsi="Times New Roman"/>
          <w:color w:val="000000"/>
        </w:rPr>
        <w:t>ulator</w:t>
      </w:r>
      <w:r w:rsidRPr="00EA5579">
        <w:rPr>
          <w:rFonts w:ascii="Times New Roman" w:hAnsi="Times New Roman"/>
          <w:color w:val="000000"/>
          <w:spacing w:val="-1"/>
        </w:rPr>
        <w:t xml:space="preserve"> (</w:t>
      </w:r>
      <w:proofErr w:type="gramStart"/>
      <w:r w:rsidRPr="00EA5579">
        <w:rPr>
          <w:rFonts w:ascii="Times New Roman" w:hAnsi="Times New Roman"/>
          <w:color w:val="000000"/>
          <w:spacing w:val="-1"/>
        </w:rPr>
        <w:t>F</w:t>
      </w:r>
      <w:r w:rsidRPr="00EA5579">
        <w:rPr>
          <w:rFonts w:ascii="Times New Roman" w:hAnsi="Times New Roman"/>
          <w:color w:val="000000"/>
          <w:spacing w:val="2"/>
        </w:rPr>
        <w:t>V</w:t>
      </w:r>
      <w:r w:rsidRPr="00EA5579">
        <w:rPr>
          <w:rFonts w:ascii="Times New Roman" w:hAnsi="Times New Roman"/>
          <w:color w:val="000000"/>
          <w:spacing w:val="1"/>
        </w:rPr>
        <w:t>S)</w:t>
      </w:r>
      <w:r>
        <w:rPr>
          <w:rFonts w:ascii="Times New Roman" w:hAnsi="Times New Roman"/>
          <w:color w:val="000000"/>
          <w:spacing w:val="1"/>
        </w:rPr>
        <w:t xml:space="preserve"> </w:t>
      </w:r>
      <w:r w:rsidRPr="00EA5579">
        <w:rPr>
          <w:rFonts w:ascii="Times New Roman" w:hAnsi="Times New Roman"/>
          <w:color w:val="000000"/>
        </w:rPr>
        <w:t xml:space="preserve"> th</w:t>
      </w:r>
      <w:r w:rsidRPr="00EA5579">
        <w:rPr>
          <w:rFonts w:ascii="Times New Roman" w:hAnsi="Times New Roman"/>
          <w:color w:val="000000"/>
          <w:spacing w:val="2"/>
        </w:rPr>
        <w:t>e</w:t>
      </w:r>
      <w:r w:rsidRPr="00EA5579">
        <w:rPr>
          <w:rFonts w:ascii="Times New Roman" w:hAnsi="Times New Roman"/>
          <w:color w:val="000000"/>
        </w:rPr>
        <w:t>y</w:t>
      </w:r>
      <w:proofErr w:type="gramEnd"/>
      <w:r w:rsidRPr="00EA5579">
        <w:rPr>
          <w:rFonts w:ascii="Times New Roman" w:hAnsi="Times New Roman"/>
          <w:color w:val="000000"/>
        </w:rPr>
        <w:t xml:space="preserve"> d</w:t>
      </w:r>
      <w:r w:rsidRPr="00EA5579">
        <w:rPr>
          <w:rFonts w:ascii="Times New Roman" w:hAnsi="Times New Roman"/>
          <w:color w:val="000000"/>
          <w:spacing w:val="-1"/>
        </w:rPr>
        <w:t>e</w:t>
      </w:r>
      <w:r w:rsidRPr="00EA5579">
        <w:rPr>
          <w:rFonts w:ascii="Times New Roman" w:hAnsi="Times New Roman"/>
          <w:color w:val="000000"/>
        </w:rPr>
        <w:t>te</w:t>
      </w:r>
      <w:r w:rsidRPr="00EA5579">
        <w:rPr>
          <w:rFonts w:ascii="Times New Roman" w:hAnsi="Times New Roman"/>
          <w:color w:val="000000"/>
          <w:spacing w:val="-1"/>
        </w:rPr>
        <w:t>r</w:t>
      </w:r>
      <w:r w:rsidRPr="00EA5579">
        <w:rPr>
          <w:rFonts w:ascii="Times New Roman" w:hAnsi="Times New Roman"/>
          <w:color w:val="000000"/>
        </w:rPr>
        <w:t>m</w:t>
      </w:r>
      <w:r w:rsidRPr="00EA5579">
        <w:rPr>
          <w:rFonts w:ascii="Times New Roman" w:hAnsi="Times New Roman"/>
          <w:color w:val="000000"/>
          <w:spacing w:val="1"/>
        </w:rPr>
        <w:t>i</w:t>
      </w:r>
      <w:r w:rsidRPr="00EA5579">
        <w:rPr>
          <w:rFonts w:ascii="Times New Roman" w:hAnsi="Times New Roman"/>
          <w:color w:val="000000"/>
        </w:rPr>
        <w:t>n</w:t>
      </w:r>
      <w:r w:rsidRPr="00EA5579">
        <w:rPr>
          <w:rFonts w:ascii="Times New Roman" w:hAnsi="Times New Roman"/>
          <w:color w:val="000000"/>
          <w:spacing w:val="-1"/>
        </w:rPr>
        <w:t>e</w:t>
      </w:r>
      <w:r w:rsidRPr="00EA5579">
        <w:rPr>
          <w:rFonts w:ascii="Times New Roman" w:hAnsi="Times New Roman"/>
          <w:color w:val="000000"/>
        </w:rPr>
        <w:t>d that to</w:t>
      </w:r>
      <w:r w:rsidRPr="00EA5579">
        <w:rPr>
          <w:rFonts w:ascii="Times New Roman" w:hAnsi="Times New Roman"/>
          <w:color w:val="000000"/>
          <w:spacing w:val="1"/>
        </w:rPr>
        <w:t>t</w:t>
      </w:r>
      <w:r w:rsidRPr="00EA5579">
        <w:rPr>
          <w:rFonts w:ascii="Times New Roman" w:hAnsi="Times New Roman"/>
          <w:color w:val="000000"/>
          <w:spacing w:val="-1"/>
        </w:rPr>
        <w:t>a</w:t>
      </w:r>
      <w:r w:rsidRPr="00EA5579">
        <w:rPr>
          <w:rFonts w:ascii="Times New Roman" w:hAnsi="Times New Roman"/>
          <w:color w:val="000000"/>
        </w:rPr>
        <w:t>l fo</w:t>
      </w:r>
      <w:r w:rsidRPr="00EA5579">
        <w:rPr>
          <w:rFonts w:ascii="Times New Roman" w:hAnsi="Times New Roman"/>
          <w:color w:val="000000"/>
          <w:spacing w:val="1"/>
        </w:rPr>
        <w:t>re</w:t>
      </w:r>
      <w:r w:rsidRPr="00EA5579">
        <w:rPr>
          <w:rFonts w:ascii="Times New Roman" w:hAnsi="Times New Roman"/>
          <w:color w:val="000000"/>
        </w:rPr>
        <w:t>st bas</w:t>
      </w:r>
      <w:r w:rsidRPr="00EA5579">
        <w:rPr>
          <w:rFonts w:ascii="Times New Roman" w:hAnsi="Times New Roman"/>
          <w:color w:val="000000"/>
          <w:spacing w:val="-1"/>
        </w:rPr>
        <w:t>a</w:t>
      </w:r>
      <w:r w:rsidRPr="00EA5579">
        <w:rPr>
          <w:rFonts w:ascii="Times New Roman" w:hAnsi="Times New Roman"/>
          <w:color w:val="000000"/>
        </w:rPr>
        <w:t>l a</w:t>
      </w:r>
      <w:r w:rsidRPr="00EA5579">
        <w:rPr>
          <w:rFonts w:ascii="Times New Roman" w:hAnsi="Times New Roman"/>
          <w:color w:val="000000"/>
          <w:spacing w:val="-1"/>
        </w:rPr>
        <w:t>r</w:t>
      </w:r>
      <w:r w:rsidRPr="00EA5579">
        <w:rPr>
          <w:rFonts w:ascii="Times New Roman" w:hAnsi="Times New Roman"/>
          <w:color w:val="000000"/>
          <w:spacing w:val="1"/>
        </w:rPr>
        <w:t>e</w:t>
      </w:r>
      <w:r w:rsidRPr="00EA5579">
        <w:rPr>
          <w:rFonts w:ascii="Times New Roman" w:hAnsi="Times New Roman"/>
          <w:color w:val="000000"/>
        </w:rPr>
        <w:t>a</w:t>
      </w:r>
      <w:r w:rsidRPr="00EA5579">
        <w:rPr>
          <w:rFonts w:ascii="Times New Roman" w:hAnsi="Times New Roman"/>
          <w:color w:val="000000"/>
          <w:spacing w:val="-1"/>
        </w:rPr>
        <w:t xml:space="preserve"> </w:t>
      </w:r>
      <w:r w:rsidRPr="00EA5579">
        <w:rPr>
          <w:rFonts w:ascii="Times New Roman" w:hAnsi="Times New Roman"/>
          <w:color w:val="000000"/>
        </w:rPr>
        <w:t xml:space="preserve">would </w:t>
      </w:r>
      <w:r w:rsidRPr="00EA5579">
        <w:rPr>
          <w:rFonts w:ascii="Times New Roman" w:hAnsi="Times New Roman"/>
          <w:color w:val="000000"/>
          <w:spacing w:val="-1"/>
        </w:rPr>
        <w:t>re</w:t>
      </w:r>
      <w:r w:rsidRPr="00EA5579">
        <w:rPr>
          <w:rFonts w:ascii="Times New Roman" w:hAnsi="Times New Roman"/>
          <w:color w:val="000000"/>
        </w:rPr>
        <w:t>tu</w:t>
      </w:r>
      <w:r w:rsidRPr="00EA5579">
        <w:rPr>
          <w:rFonts w:ascii="Times New Roman" w:hAnsi="Times New Roman"/>
          <w:color w:val="000000"/>
          <w:spacing w:val="2"/>
        </w:rPr>
        <w:t>r</w:t>
      </w:r>
      <w:r w:rsidRPr="00EA5579">
        <w:rPr>
          <w:rFonts w:ascii="Times New Roman" w:hAnsi="Times New Roman"/>
          <w:color w:val="000000"/>
        </w:rPr>
        <w:t>n to pr</w:t>
      </w:r>
      <w:r w:rsidRPr="00EA5579">
        <w:rPr>
          <w:rFonts w:ascii="Times New Roman" w:hAnsi="Times New Roman"/>
          <w:color w:val="000000"/>
          <w:spacing w:val="1"/>
        </w:rPr>
        <w:t>e</w:t>
      </w:r>
      <w:r w:rsidRPr="00EA5579">
        <w:rPr>
          <w:rFonts w:ascii="Times New Roman" w:hAnsi="Times New Roman"/>
          <w:color w:val="000000"/>
          <w:spacing w:val="-1"/>
        </w:rPr>
        <w:t>-</w:t>
      </w:r>
      <w:r w:rsidRPr="00EA5579">
        <w:rPr>
          <w:rFonts w:ascii="Times New Roman" w:hAnsi="Times New Roman"/>
          <w:color w:val="000000"/>
        </w:rPr>
        <w:t>outbr</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k lev</w:t>
      </w:r>
      <w:r w:rsidRPr="00EA5579">
        <w:rPr>
          <w:rFonts w:ascii="Times New Roman" w:hAnsi="Times New Roman"/>
          <w:color w:val="000000"/>
          <w:spacing w:val="-1"/>
        </w:rPr>
        <w:t>e</w:t>
      </w:r>
      <w:r w:rsidRPr="00EA5579">
        <w:rPr>
          <w:rFonts w:ascii="Times New Roman" w:hAnsi="Times New Roman"/>
          <w:color w:val="000000"/>
        </w:rPr>
        <w:t xml:space="preserve">ls </w:t>
      </w:r>
      <w:r w:rsidRPr="00EA5579">
        <w:rPr>
          <w:rFonts w:ascii="Times New Roman" w:hAnsi="Times New Roman"/>
          <w:color w:val="000000"/>
          <w:spacing w:val="3"/>
        </w:rPr>
        <w:t>2</w:t>
      </w:r>
      <w:r w:rsidRPr="00EA5579">
        <w:rPr>
          <w:rFonts w:ascii="Times New Roman" w:hAnsi="Times New Roman"/>
          <w:color w:val="000000"/>
        </w:rPr>
        <w:t>5</w:t>
      </w:r>
      <w:r w:rsidRPr="00EA5579">
        <w:rPr>
          <w:rFonts w:ascii="Times New Roman" w:hAnsi="Times New Roman"/>
          <w:color w:val="000000"/>
          <w:spacing w:val="2"/>
        </w:rPr>
        <w:t xml:space="preserve"> </w:t>
      </w:r>
      <w:r w:rsidRPr="00EA5579">
        <w:rPr>
          <w:rFonts w:ascii="Times New Roman" w:hAnsi="Times New Roman"/>
          <w:color w:val="000000"/>
          <w:spacing w:val="-5"/>
        </w:rPr>
        <w:t>y</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rs soon</w:t>
      </w:r>
      <w:r w:rsidRPr="00EA5579">
        <w:rPr>
          <w:rFonts w:ascii="Times New Roman" w:hAnsi="Times New Roman"/>
          <w:color w:val="000000"/>
          <w:spacing w:val="1"/>
        </w:rPr>
        <w:t>e</w:t>
      </w:r>
      <w:r w:rsidRPr="00EA5579">
        <w:rPr>
          <w:rFonts w:ascii="Times New Roman" w:hAnsi="Times New Roman"/>
          <w:color w:val="000000"/>
        </w:rPr>
        <w:t>r in un</w:t>
      </w:r>
      <w:r w:rsidRPr="00EA5579">
        <w:rPr>
          <w:rFonts w:ascii="Times New Roman" w:hAnsi="Times New Roman"/>
          <w:color w:val="000000"/>
          <w:spacing w:val="1"/>
        </w:rPr>
        <w:t>t</w:t>
      </w:r>
      <w:r w:rsidRPr="00EA5579">
        <w:rPr>
          <w:rFonts w:ascii="Times New Roman" w:hAnsi="Times New Roman"/>
          <w:color w:val="000000"/>
        </w:rPr>
        <w:t>r</w:t>
      </w:r>
      <w:r w:rsidRPr="00EA5579">
        <w:rPr>
          <w:rFonts w:ascii="Times New Roman" w:hAnsi="Times New Roman"/>
          <w:color w:val="000000"/>
          <w:spacing w:val="-2"/>
        </w:rPr>
        <w:t>e</w:t>
      </w:r>
      <w:r w:rsidRPr="00EA5579">
        <w:rPr>
          <w:rFonts w:ascii="Times New Roman" w:hAnsi="Times New Roman"/>
          <w:color w:val="000000"/>
          <w:spacing w:val="-1"/>
        </w:rPr>
        <w:t>a</w:t>
      </w:r>
      <w:r w:rsidRPr="00EA5579">
        <w:rPr>
          <w:rFonts w:ascii="Times New Roman" w:hAnsi="Times New Roman"/>
          <w:color w:val="000000"/>
        </w:rPr>
        <w:t>ted stands th</w:t>
      </w:r>
      <w:r w:rsidRPr="00EA5579">
        <w:rPr>
          <w:rFonts w:ascii="Times New Roman" w:hAnsi="Times New Roman"/>
          <w:color w:val="000000"/>
          <w:spacing w:val="-1"/>
        </w:rPr>
        <w:t>a</w:t>
      </w:r>
      <w:r w:rsidRPr="00EA5579">
        <w:rPr>
          <w:rFonts w:ascii="Times New Roman" w:hAnsi="Times New Roman"/>
          <w:color w:val="000000"/>
        </w:rPr>
        <w:t xml:space="preserve">n </w:t>
      </w:r>
      <w:r w:rsidRPr="00EA5579">
        <w:rPr>
          <w:rFonts w:ascii="Times New Roman" w:hAnsi="Times New Roman"/>
          <w:color w:val="000000"/>
          <w:spacing w:val="3"/>
        </w:rPr>
        <w:t>i</w:t>
      </w:r>
      <w:r w:rsidRPr="00EA5579">
        <w:rPr>
          <w:rFonts w:ascii="Times New Roman" w:hAnsi="Times New Roman"/>
          <w:color w:val="000000"/>
        </w:rPr>
        <w:t>n tr</w:t>
      </w:r>
      <w:r w:rsidRPr="00EA5579">
        <w:rPr>
          <w:rFonts w:ascii="Times New Roman" w:hAnsi="Times New Roman"/>
          <w:color w:val="000000"/>
          <w:spacing w:val="-1"/>
        </w:rPr>
        <w:t>ea</w:t>
      </w:r>
      <w:r w:rsidRPr="00EA5579">
        <w:rPr>
          <w:rFonts w:ascii="Times New Roman" w:hAnsi="Times New Roman"/>
          <w:color w:val="000000"/>
        </w:rPr>
        <w:t xml:space="preserve">ted stands </w:t>
      </w:r>
      <w:r w:rsidRPr="00EA5579">
        <w:rPr>
          <w:rFonts w:ascii="Times New Roman" w:hAnsi="Times New Roman"/>
          <w:color w:val="000000"/>
          <w:spacing w:val="-1"/>
        </w:rPr>
        <w:t>(</w:t>
      </w:r>
      <w:r w:rsidRPr="00EA5579">
        <w:rPr>
          <w:rFonts w:ascii="Times New Roman" w:hAnsi="Times New Roman"/>
          <w:color w:val="000000"/>
        </w:rPr>
        <w:t>80 vs 1</w:t>
      </w:r>
      <w:r w:rsidRPr="00EA5579">
        <w:rPr>
          <w:rFonts w:ascii="Times New Roman" w:hAnsi="Times New Roman"/>
          <w:color w:val="000000"/>
          <w:spacing w:val="2"/>
        </w:rPr>
        <w:t>0</w:t>
      </w:r>
      <w:r w:rsidRPr="00EA5579">
        <w:rPr>
          <w:rFonts w:ascii="Times New Roman" w:hAnsi="Times New Roman"/>
          <w:color w:val="000000"/>
        </w:rPr>
        <w:t>5</w:t>
      </w:r>
      <w:r w:rsidRPr="00EA5579">
        <w:rPr>
          <w:rFonts w:ascii="Times New Roman" w:hAnsi="Times New Roman"/>
          <w:color w:val="000000"/>
          <w:spacing w:val="2"/>
        </w:rPr>
        <w:t xml:space="preserve"> </w:t>
      </w:r>
      <w:proofErr w:type="spellStart"/>
      <w:r w:rsidRPr="00EA5579">
        <w:rPr>
          <w:rFonts w:ascii="Times New Roman" w:hAnsi="Times New Roman"/>
          <w:color w:val="000000"/>
          <w:spacing w:val="-5"/>
        </w:rPr>
        <w:t>y</w:t>
      </w:r>
      <w:r w:rsidRPr="00EA5579">
        <w:rPr>
          <w:rFonts w:ascii="Times New Roman" w:hAnsi="Times New Roman"/>
          <w:color w:val="000000"/>
        </w:rPr>
        <w:t>r</w:t>
      </w:r>
      <w:r w:rsidRPr="00EA5579">
        <w:rPr>
          <w:rFonts w:ascii="Times New Roman" w:hAnsi="Times New Roman"/>
          <w:color w:val="000000"/>
          <w:spacing w:val="2"/>
        </w:rPr>
        <w:t>s</w:t>
      </w:r>
      <w:proofErr w:type="spellEnd"/>
      <w:r w:rsidRPr="00EA5579">
        <w:rPr>
          <w:rFonts w:ascii="Times New Roman" w:hAnsi="Times New Roman"/>
          <w:color w:val="000000"/>
        </w:rPr>
        <w:t>).</w:t>
      </w:r>
      <w:r w:rsidRPr="00EA5579">
        <w:rPr>
          <w:rFonts w:ascii="Times New Roman" w:hAnsi="Times New Roman"/>
          <w:color w:val="000000"/>
          <w:spacing w:val="1"/>
        </w:rPr>
        <w:t xml:space="preserve"> It </w:t>
      </w:r>
      <w:r w:rsidRPr="00EA5579">
        <w:rPr>
          <w:rFonts w:ascii="Times New Roman" w:hAnsi="Times New Roman"/>
          <w:color w:val="000000"/>
          <w:spacing w:val="-1"/>
        </w:rPr>
        <w:t>a</w:t>
      </w:r>
      <w:r w:rsidRPr="00EA5579">
        <w:rPr>
          <w:rFonts w:ascii="Times New Roman" w:hAnsi="Times New Roman"/>
          <w:color w:val="000000"/>
        </w:rPr>
        <w:t>pp</w:t>
      </w:r>
      <w:r w:rsidRPr="00EA5579">
        <w:rPr>
          <w:rFonts w:ascii="Times New Roman" w:hAnsi="Times New Roman"/>
          <w:color w:val="000000"/>
          <w:spacing w:val="-1"/>
        </w:rPr>
        <w:t>e</w:t>
      </w:r>
      <w:r w:rsidRPr="00EA5579">
        <w:rPr>
          <w:rFonts w:ascii="Times New Roman" w:hAnsi="Times New Roman"/>
          <w:color w:val="000000"/>
          <w:spacing w:val="1"/>
        </w:rPr>
        <w:t>a</w:t>
      </w:r>
      <w:r w:rsidRPr="00EA5579">
        <w:rPr>
          <w:rFonts w:ascii="Times New Roman" w:hAnsi="Times New Roman"/>
          <w:color w:val="000000"/>
        </w:rPr>
        <w:t>rs th</w:t>
      </w:r>
      <w:r w:rsidRPr="00EA5579">
        <w:rPr>
          <w:rFonts w:ascii="Times New Roman" w:hAnsi="Times New Roman"/>
          <w:color w:val="000000"/>
          <w:spacing w:val="-1"/>
        </w:rPr>
        <w:t>a</w:t>
      </w:r>
      <w:r w:rsidRPr="00EA5579">
        <w:rPr>
          <w:rFonts w:ascii="Times New Roman" w:hAnsi="Times New Roman"/>
          <w:color w:val="000000"/>
        </w:rPr>
        <w:t xml:space="preserve">t </w:t>
      </w:r>
      <w:r w:rsidRPr="00EA5579">
        <w:rPr>
          <w:rFonts w:ascii="Times New Roman" w:hAnsi="Times New Roman"/>
          <w:color w:val="000000"/>
          <w:spacing w:val="1"/>
        </w:rPr>
        <w:t>l</w:t>
      </w:r>
      <w:r w:rsidRPr="00EA5579">
        <w:rPr>
          <w:rFonts w:ascii="Times New Roman" w:hAnsi="Times New Roman"/>
          <w:color w:val="000000"/>
          <w:spacing w:val="-1"/>
        </w:rPr>
        <w:t>ea</w:t>
      </w:r>
      <w:r w:rsidRPr="00EA5579">
        <w:rPr>
          <w:rFonts w:ascii="Times New Roman" w:hAnsi="Times New Roman"/>
          <w:color w:val="000000"/>
        </w:rPr>
        <w:t>vi</w:t>
      </w:r>
      <w:r w:rsidRPr="00EA5579">
        <w:rPr>
          <w:rFonts w:ascii="Times New Roman" w:hAnsi="Times New Roman"/>
          <w:color w:val="000000"/>
          <w:spacing w:val="3"/>
        </w:rPr>
        <w:t>n</w:t>
      </w:r>
      <w:r w:rsidRPr="00EA5579">
        <w:rPr>
          <w:rFonts w:ascii="Times New Roman" w:hAnsi="Times New Roman"/>
          <w:color w:val="000000"/>
        </w:rPr>
        <w:t>g</w:t>
      </w:r>
      <w:r w:rsidRPr="00EA5579">
        <w:rPr>
          <w:rFonts w:ascii="Times New Roman" w:hAnsi="Times New Roman"/>
          <w:color w:val="000000"/>
          <w:spacing w:val="-2"/>
        </w:rPr>
        <w:t xml:space="preserve"> </w:t>
      </w:r>
      <w:r w:rsidRPr="00EA5579">
        <w:rPr>
          <w:rFonts w:ascii="Times New Roman" w:hAnsi="Times New Roman"/>
          <w:color w:val="000000"/>
        </w:rPr>
        <w:t>the stands unt</w:t>
      </w:r>
      <w:r w:rsidRPr="00EA5579">
        <w:rPr>
          <w:rFonts w:ascii="Times New Roman" w:hAnsi="Times New Roman"/>
          <w:color w:val="000000"/>
          <w:spacing w:val="1"/>
        </w:rPr>
        <w:t>r</w:t>
      </w:r>
      <w:r w:rsidRPr="00EA5579">
        <w:rPr>
          <w:rFonts w:ascii="Times New Roman" w:hAnsi="Times New Roman"/>
          <w:color w:val="000000"/>
          <w:spacing w:val="-1"/>
        </w:rPr>
        <w:t>ea</w:t>
      </w:r>
      <w:r w:rsidRPr="00EA5579">
        <w:rPr>
          <w:rFonts w:ascii="Times New Roman" w:hAnsi="Times New Roman"/>
          <w:color w:val="000000"/>
        </w:rPr>
        <w:t xml:space="preserve">ted </w:t>
      </w:r>
      <w:r w:rsidRPr="00EA5579">
        <w:rPr>
          <w:rFonts w:ascii="Times New Roman" w:hAnsi="Times New Roman"/>
          <w:color w:val="000000"/>
          <w:spacing w:val="-1"/>
        </w:rPr>
        <w:t>w</w:t>
      </w:r>
      <w:r w:rsidRPr="00EA5579">
        <w:rPr>
          <w:rFonts w:ascii="Times New Roman" w:hAnsi="Times New Roman"/>
          <w:color w:val="000000"/>
        </w:rPr>
        <w:t>i</w:t>
      </w:r>
      <w:r w:rsidRPr="00EA5579">
        <w:rPr>
          <w:rFonts w:ascii="Times New Roman" w:hAnsi="Times New Roman"/>
          <w:color w:val="000000"/>
          <w:spacing w:val="1"/>
        </w:rPr>
        <w:t>l</w:t>
      </w:r>
      <w:r w:rsidRPr="00EA5579">
        <w:rPr>
          <w:rFonts w:ascii="Times New Roman" w:hAnsi="Times New Roman"/>
          <w:color w:val="000000"/>
        </w:rPr>
        <w:t>l r</w:t>
      </w:r>
      <w:r w:rsidRPr="00EA5579">
        <w:rPr>
          <w:rFonts w:ascii="Times New Roman" w:hAnsi="Times New Roman"/>
          <w:color w:val="000000"/>
          <w:spacing w:val="-1"/>
        </w:rPr>
        <w:t>e</w:t>
      </w:r>
      <w:r w:rsidRPr="00EA5579">
        <w:rPr>
          <w:rFonts w:ascii="Times New Roman" w:hAnsi="Times New Roman"/>
          <w:color w:val="000000"/>
        </w:rPr>
        <w:t>sult</w:t>
      </w:r>
      <w:r w:rsidRPr="00EA5579">
        <w:rPr>
          <w:rFonts w:ascii="Times New Roman" w:hAnsi="Times New Roman"/>
          <w:color w:val="000000"/>
          <w:spacing w:val="1"/>
        </w:rPr>
        <w:t xml:space="preserve"> </w:t>
      </w:r>
      <w:r w:rsidRPr="00EA5579">
        <w:rPr>
          <w:rFonts w:ascii="Times New Roman" w:hAnsi="Times New Roman"/>
          <w:color w:val="000000"/>
        </w:rPr>
        <w:t>in</w:t>
      </w:r>
      <w:r w:rsidRPr="00EA5579">
        <w:rPr>
          <w:rFonts w:ascii="Times New Roman" w:hAnsi="Times New Roman"/>
          <w:color w:val="000000"/>
          <w:spacing w:val="3"/>
        </w:rPr>
        <w:t xml:space="preserve"> </w:t>
      </w:r>
      <w:r w:rsidRPr="00EA5579">
        <w:rPr>
          <w:rFonts w:ascii="Times New Roman" w:hAnsi="Times New Roman"/>
          <w:color w:val="000000"/>
          <w:spacing w:val="-2"/>
        </w:rPr>
        <w:t>g</w:t>
      </w:r>
      <w:r w:rsidRPr="00EA5579">
        <w:rPr>
          <w:rFonts w:ascii="Times New Roman" w:hAnsi="Times New Roman"/>
          <w:color w:val="000000"/>
        </w:rPr>
        <w:t>re</w:t>
      </w:r>
      <w:r w:rsidRPr="00EA5579">
        <w:rPr>
          <w:rFonts w:ascii="Times New Roman" w:hAnsi="Times New Roman"/>
          <w:color w:val="000000"/>
          <w:spacing w:val="-1"/>
        </w:rPr>
        <w:t>a</w:t>
      </w:r>
      <w:r w:rsidRPr="00EA5579">
        <w:rPr>
          <w:rFonts w:ascii="Times New Roman" w:hAnsi="Times New Roman"/>
          <w:color w:val="000000"/>
        </w:rPr>
        <w:t>t</w:t>
      </w:r>
      <w:r w:rsidRPr="00EA5579">
        <w:rPr>
          <w:rFonts w:ascii="Times New Roman" w:hAnsi="Times New Roman"/>
          <w:color w:val="000000"/>
          <w:spacing w:val="2"/>
        </w:rPr>
        <w:t>e</w:t>
      </w:r>
      <w:r w:rsidRPr="00EA5579">
        <w:rPr>
          <w:rFonts w:ascii="Times New Roman" w:hAnsi="Times New Roman"/>
          <w:color w:val="000000"/>
        </w:rPr>
        <w:t xml:space="preserve">r </w:t>
      </w:r>
      <w:r w:rsidRPr="00EA5579">
        <w:rPr>
          <w:rFonts w:ascii="Times New Roman" w:hAnsi="Times New Roman"/>
          <w:color w:val="000000"/>
          <w:spacing w:val="-2"/>
        </w:rPr>
        <w:t>a</w:t>
      </w:r>
      <w:r w:rsidRPr="00EA5579">
        <w:rPr>
          <w:rFonts w:ascii="Times New Roman" w:hAnsi="Times New Roman"/>
          <w:color w:val="000000"/>
        </w:rPr>
        <w:t>nd more r</w:t>
      </w:r>
      <w:r w:rsidRPr="00EA5579">
        <w:rPr>
          <w:rFonts w:ascii="Times New Roman" w:hAnsi="Times New Roman"/>
          <w:color w:val="000000"/>
          <w:spacing w:val="-2"/>
        </w:rPr>
        <w:t>a</w:t>
      </w:r>
      <w:r w:rsidRPr="00EA5579">
        <w:rPr>
          <w:rFonts w:ascii="Times New Roman" w:hAnsi="Times New Roman"/>
          <w:color w:val="000000"/>
        </w:rPr>
        <w:t>pid r</w:t>
      </w:r>
      <w:r w:rsidRPr="00EA5579">
        <w:rPr>
          <w:rFonts w:ascii="Times New Roman" w:hAnsi="Times New Roman"/>
          <w:color w:val="000000"/>
          <w:spacing w:val="1"/>
        </w:rPr>
        <w:t>e</w:t>
      </w:r>
      <w:r w:rsidRPr="00EA5579">
        <w:rPr>
          <w:rFonts w:ascii="Times New Roman" w:hAnsi="Times New Roman"/>
          <w:color w:val="000000"/>
        </w:rPr>
        <w:t>g</w:t>
      </w:r>
      <w:r w:rsidRPr="00EA5579">
        <w:rPr>
          <w:rFonts w:ascii="Times New Roman" w:hAnsi="Times New Roman"/>
          <w:color w:val="000000"/>
          <w:spacing w:val="-1"/>
        </w:rPr>
        <w:t>e</w:t>
      </w:r>
      <w:r w:rsidRPr="00EA5579">
        <w:rPr>
          <w:rFonts w:ascii="Times New Roman" w:hAnsi="Times New Roman"/>
          <w:color w:val="000000"/>
        </w:rPr>
        <w:t>n</w:t>
      </w:r>
      <w:r w:rsidRPr="00EA5579">
        <w:rPr>
          <w:rFonts w:ascii="Times New Roman" w:hAnsi="Times New Roman"/>
          <w:color w:val="000000"/>
          <w:spacing w:val="-1"/>
        </w:rPr>
        <w:t>e</w:t>
      </w:r>
      <w:r w:rsidRPr="00EA5579">
        <w:rPr>
          <w:rFonts w:ascii="Times New Roman" w:hAnsi="Times New Roman"/>
          <w:color w:val="000000"/>
          <w:spacing w:val="1"/>
        </w:rPr>
        <w:t>r</w:t>
      </w:r>
      <w:r w:rsidRPr="00EA5579">
        <w:rPr>
          <w:rFonts w:ascii="Times New Roman" w:hAnsi="Times New Roman"/>
          <w:color w:val="000000"/>
          <w:spacing w:val="-1"/>
        </w:rPr>
        <w:t>a</w:t>
      </w:r>
      <w:r w:rsidRPr="00EA5579">
        <w:rPr>
          <w:rFonts w:ascii="Times New Roman" w:hAnsi="Times New Roman"/>
          <w:color w:val="000000"/>
        </w:rPr>
        <w:t>t</w:t>
      </w:r>
      <w:r w:rsidRPr="00EA5579">
        <w:rPr>
          <w:rFonts w:ascii="Times New Roman" w:hAnsi="Times New Roman"/>
          <w:color w:val="000000"/>
          <w:spacing w:val="1"/>
        </w:rPr>
        <w:t>i</w:t>
      </w:r>
      <w:r w:rsidRPr="00EA5579">
        <w:rPr>
          <w:rFonts w:ascii="Times New Roman" w:hAnsi="Times New Roman"/>
          <w:color w:val="000000"/>
        </w:rPr>
        <w:t>on, g</w:t>
      </w:r>
      <w:r w:rsidRPr="00EA5579">
        <w:rPr>
          <w:rFonts w:ascii="Times New Roman" w:hAnsi="Times New Roman"/>
          <w:color w:val="000000"/>
          <w:spacing w:val="-1"/>
        </w:rPr>
        <w:t>rea</w:t>
      </w:r>
      <w:r w:rsidRPr="00EA5579">
        <w:rPr>
          <w:rFonts w:ascii="Times New Roman" w:hAnsi="Times New Roman"/>
          <w:color w:val="000000"/>
          <w:spacing w:val="3"/>
        </w:rPr>
        <w:t>t</w:t>
      </w:r>
      <w:r w:rsidRPr="00EA5579">
        <w:rPr>
          <w:rFonts w:ascii="Times New Roman" w:hAnsi="Times New Roman"/>
          <w:color w:val="000000"/>
          <w:spacing w:val="-1"/>
        </w:rPr>
        <w:t>e</w:t>
      </w:r>
      <w:r w:rsidRPr="00EA5579">
        <w:rPr>
          <w:rFonts w:ascii="Times New Roman" w:hAnsi="Times New Roman"/>
          <w:color w:val="000000"/>
        </w:rPr>
        <w:t>r h</w:t>
      </w:r>
      <w:r w:rsidRPr="00EA5579">
        <w:rPr>
          <w:rFonts w:ascii="Times New Roman" w:hAnsi="Times New Roman"/>
          <w:color w:val="000000"/>
          <w:spacing w:val="-2"/>
        </w:rPr>
        <w:t>e</w:t>
      </w:r>
      <w:r w:rsidRPr="00EA5579">
        <w:rPr>
          <w:rFonts w:ascii="Times New Roman" w:hAnsi="Times New Roman"/>
          <w:color w:val="000000"/>
        </w:rPr>
        <w:t>r</w:t>
      </w:r>
      <w:r w:rsidRPr="00EA5579">
        <w:rPr>
          <w:rFonts w:ascii="Times New Roman" w:hAnsi="Times New Roman"/>
          <w:color w:val="000000"/>
          <w:spacing w:val="1"/>
        </w:rPr>
        <w:t>b</w:t>
      </w:r>
      <w:r w:rsidRPr="00EA5579">
        <w:rPr>
          <w:rFonts w:ascii="Times New Roman" w:hAnsi="Times New Roman"/>
          <w:color w:val="000000"/>
          <w:spacing w:val="-1"/>
        </w:rPr>
        <w:t>a</w:t>
      </w:r>
      <w:r w:rsidRPr="00EA5579">
        <w:rPr>
          <w:rFonts w:ascii="Times New Roman" w:hAnsi="Times New Roman"/>
          <w:color w:val="000000"/>
          <w:spacing w:val="1"/>
        </w:rPr>
        <w:t>c</w:t>
      </w:r>
      <w:r w:rsidRPr="00EA5579">
        <w:rPr>
          <w:rFonts w:ascii="Times New Roman" w:hAnsi="Times New Roman"/>
          <w:color w:val="000000"/>
          <w:spacing w:val="-1"/>
        </w:rPr>
        <w:t>e</w:t>
      </w:r>
      <w:r w:rsidRPr="00EA5579">
        <w:rPr>
          <w:rFonts w:ascii="Times New Roman" w:hAnsi="Times New Roman"/>
          <w:color w:val="000000"/>
        </w:rPr>
        <w:t>ous pl</w:t>
      </w:r>
      <w:r w:rsidRPr="00EA5579">
        <w:rPr>
          <w:rFonts w:ascii="Times New Roman" w:hAnsi="Times New Roman"/>
          <w:color w:val="000000"/>
          <w:spacing w:val="-1"/>
        </w:rPr>
        <w:t>a</w:t>
      </w:r>
      <w:r w:rsidRPr="00EA5579">
        <w:rPr>
          <w:rFonts w:ascii="Times New Roman" w:hAnsi="Times New Roman"/>
          <w:color w:val="000000"/>
        </w:rPr>
        <w:t>nt cov</w:t>
      </w:r>
      <w:r w:rsidRPr="00EA5579">
        <w:rPr>
          <w:rFonts w:ascii="Times New Roman" w:hAnsi="Times New Roman"/>
          <w:color w:val="000000"/>
          <w:spacing w:val="1"/>
        </w:rPr>
        <w:t>e</w:t>
      </w:r>
      <w:r w:rsidRPr="00EA5579">
        <w:rPr>
          <w:rFonts w:ascii="Times New Roman" w:hAnsi="Times New Roman"/>
          <w:color w:val="000000"/>
        </w:rPr>
        <w:t xml:space="preserve">r </w:t>
      </w:r>
      <w:r w:rsidRPr="00EA5579">
        <w:rPr>
          <w:rFonts w:ascii="Times New Roman" w:hAnsi="Times New Roman"/>
          <w:color w:val="000000"/>
          <w:spacing w:val="-2"/>
        </w:rPr>
        <w:t>a</w:t>
      </w:r>
      <w:r w:rsidRPr="00EA5579">
        <w:rPr>
          <w:rFonts w:ascii="Times New Roman" w:hAnsi="Times New Roman"/>
          <w:color w:val="000000"/>
        </w:rPr>
        <w:t>nd more</w:t>
      </w:r>
      <w:r w:rsidRPr="00EA5579">
        <w:rPr>
          <w:rFonts w:ascii="Times New Roman" w:hAnsi="Times New Roman"/>
          <w:color w:val="000000"/>
          <w:spacing w:val="1"/>
        </w:rPr>
        <w:t xml:space="preserve"> </w:t>
      </w:r>
      <w:r w:rsidRPr="00EA5579">
        <w:rPr>
          <w:rFonts w:ascii="Times New Roman" w:hAnsi="Times New Roman"/>
          <w:color w:val="000000"/>
          <w:spacing w:val="-1"/>
        </w:rPr>
        <w:t>ca</w:t>
      </w:r>
      <w:r w:rsidRPr="00EA5579">
        <w:rPr>
          <w:rFonts w:ascii="Times New Roman" w:hAnsi="Times New Roman"/>
          <w:color w:val="000000"/>
        </w:rPr>
        <w:t>rbon</w:t>
      </w:r>
      <w:r w:rsidRPr="00EA5579">
        <w:rPr>
          <w:rFonts w:ascii="Times New Roman" w:hAnsi="Times New Roman"/>
          <w:color w:val="000000"/>
          <w:spacing w:val="-1"/>
        </w:rPr>
        <w:t xml:space="preserve"> </w:t>
      </w:r>
      <w:r w:rsidRPr="00EA5579">
        <w:rPr>
          <w:rFonts w:ascii="Times New Roman" w:hAnsi="Times New Roman"/>
          <w:color w:val="000000"/>
        </w:rPr>
        <w:t>sto</w:t>
      </w:r>
      <w:r w:rsidRPr="00EA5579">
        <w:rPr>
          <w:rFonts w:ascii="Times New Roman" w:hAnsi="Times New Roman"/>
          <w:color w:val="000000"/>
          <w:spacing w:val="2"/>
        </w:rPr>
        <w:t>r</w:t>
      </w:r>
      <w:r w:rsidRPr="00EA5579">
        <w:rPr>
          <w:rFonts w:ascii="Times New Roman" w:hAnsi="Times New Roman"/>
          <w:color w:val="000000"/>
          <w:spacing w:val="1"/>
        </w:rPr>
        <w:t>a</w:t>
      </w:r>
      <w:r w:rsidRPr="00EA5579">
        <w:rPr>
          <w:rFonts w:ascii="Times New Roman" w:hAnsi="Times New Roman"/>
          <w:color w:val="000000"/>
        </w:rPr>
        <w:t>ge</w:t>
      </w:r>
      <w:r w:rsidRPr="00EA5579">
        <w:rPr>
          <w:rFonts w:ascii="Times New Roman" w:hAnsi="Times New Roman"/>
          <w:color w:val="000000"/>
          <w:spacing w:val="-1"/>
        </w:rPr>
        <w:t xml:space="preserve"> </w:t>
      </w:r>
      <w:r w:rsidRPr="00EA5579">
        <w:rPr>
          <w:rFonts w:ascii="Times New Roman" w:hAnsi="Times New Roman"/>
          <w:color w:val="000000"/>
        </w:rPr>
        <w:t xml:space="preserve">than </w:t>
      </w:r>
      <w:r w:rsidRPr="00EA5579">
        <w:rPr>
          <w:rFonts w:ascii="Times New Roman" w:hAnsi="Times New Roman"/>
          <w:color w:val="000000"/>
          <w:spacing w:val="-1"/>
        </w:rPr>
        <w:t>e</w:t>
      </w:r>
      <w:r w:rsidRPr="00EA5579">
        <w:rPr>
          <w:rFonts w:ascii="Times New Roman" w:hAnsi="Times New Roman"/>
          <w:color w:val="000000"/>
        </w:rPr>
        <w:t>ng</w:t>
      </w:r>
      <w:r w:rsidRPr="00EA5579">
        <w:rPr>
          <w:rFonts w:ascii="Times New Roman" w:hAnsi="Times New Roman"/>
          <w:color w:val="000000"/>
          <w:spacing w:val="1"/>
        </w:rPr>
        <w:t>a</w:t>
      </w:r>
      <w:r w:rsidRPr="00EA5579">
        <w:rPr>
          <w:rFonts w:ascii="Times New Roman" w:hAnsi="Times New Roman"/>
          <w:color w:val="000000"/>
          <w:spacing w:val="-2"/>
        </w:rPr>
        <w:t>g</w:t>
      </w:r>
      <w:r w:rsidRPr="00EA5579">
        <w:rPr>
          <w:rFonts w:ascii="Times New Roman" w:hAnsi="Times New Roman"/>
          <w:color w:val="000000"/>
        </w:rPr>
        <w:t>i</w:t>
      </w:r>
      <w:r w:rsidRPr="00EA5579">
        <w:rPr>
          <w:rFonts w:ascii="Times New Roman" w:hAnsi="Times New Roman"/>
          <w:color w:val="000000"/>
          <w:spacing w:val="3"/>
        </w:rPr>
        <w:t>n</w:t>
      </w:r>
      <w:r w:rsidRPr="00EA5579">
        <w:rPr>
          <w:rFonts w:ascii="Times New Roman" w:hAnsi="Times New Roman"/>
          <w:color w:val="000000"/>
        </w:rPr>
        <w:t>g</w:t>
      </w:r>
      <w:r w:rsidRPr="00EA5579">
        <w:rPr>
          <w:rFonts w:ascii="Times New Roman" w:hAnsi="Times New Roman"/>
          <w:color w:val="000000"/>
          <w:spacing w:val="-2"/>
        </w:rPr>
        <w:t xml:space="preserve"> </w:t>
      </w:r>
      <w:r w:rsidRPr="00EA5579">
        <w:rPr>
          <w:rFonts w:ascii="Times New Roman" w:hAnsi="Times New Roman"/>
          <w:color w:val="000000"/>
        </w:rPr>
        <w:t xml:space="preserve">in </w:t>
      </w:r>
      <w:r w:rsidRPr="00EA5579">
        <w:rPr>
          <w:rFonts w:ascii="Times New Roman" w:hAnsi="Times New Roman"/>
          <w:color w:val="000000"/>
          <w:spacing w:val="1"/>
        </w:rPr>
        <w:t>t</w:t>
      </w:r>
      <w:r w:rsidRPr="00EA5579">
        <w:rPr>
          <w:rFonts w:ascii="Times New Roman" w:hAnsi="Times New Roman"/>
          <w:color w:val="000000"/>
        </w:rPr>
        <w:t>he</w:t>
      </w:r>
      <w:r w:rsidRPr="00EA5579">
        <w:rPr>
          <w:rFonts w:ascii="Times New Roman" w:hAnsi="Times New Roman"/>
          <w:color w:val="000000"/>
          <w:spacing w:val="-1"/>
        </w:rPr>
        <w:t xml:space="preserve"> </w:t>
      </w:r>
      <w:r w:rsidRPr="00EA5579">
        <w:rPr>
          <w:rFonts w:ascii="Times New Roman" w:hAnsi="Times New Roman"/>
          <w:color w:val="000000"/>
        </w:rPr>
        <w:t>pro</w:t>
      </w:r>
      <w:r w:rsidRPr="00EA5579">
        <w:rPr>
          <w:rFonts w:ascii="Times New Roman" w:hAnsi="Times New Roman"/>
          <w:color w:val="000000"/>
          <w:spacing w:val="-1"/>
        </w:rPr>
        <w:t>p</w:t>
      </w:r>
      <w:r w:rsidRPr="00EA5579">
        <w:rPr>
          <w:rFonts w:ascii="Times New Roman" w:hAnsi="Times New Roman"/>
          <w:color w:val="000000"/>
        </w:rPr>
        <w:t>osed</w:t>
      </w:r>
      <w:r w:rsidRPr="00EA5579">
        <w:rPr>
          <w:rFonts w:ascii="Times New Roman" w:hAnsi="Times New Roman"/>
          <w:color w:val="000000"/>
          <w:spacing w:val="1"/>
        </w:rPr>
        <w:t xml:space="preserve"> </w:t>
      </w:r>
      <w:r w:rsidRPr="00EA5579">
        <w:rPr>
          <w:rFonts w:ascii="Times New Roman" w:hAnsi="Times New Roman"/>
          <w:color w:val="000000"/>
        </w:rPr>
        <w:t>tr</w:t>
      </w:r>
      <w:r w:rsidRPr="00EA5579">
        <w:rPr>
          <w:rFonts w:ascii="Times New Roman" w:hAnsi="Times New Roman"/>
          <w:color w:val="000000"/>
          <w:spacing w:val="-1"/>
        </w:rPr>
        <w:t>ea</w:t>
      </w:r>
      <w:r w:rsidRPr="00EA5579">
        <w:rPr>
          <w:rFonts w:ascii="Times New Roman" w:hAnsi="Times New Roman"/>
          <w:color w:val="000000"/>
        </w:rPr>
        <w:t>t</w:t>
      </w:r>
      <w:r w:rsidRPr="00EA5579">
        <w:rPr>
          <w:rFonts w:ascii="Times New Roman" w:hAnsi="Times New Roman"/>
          <w:color w:val="000000"/>
          <w:spacing w:val="1"/>
        </w:rPr>
        <w:t>m</w:t>
      </w:r>
      <w:r w:rsidRPr="00EA5579">
        <w:rPr>
          <w:rFonts w:ascii="Times New Roman" w:hAnsi="Times New Roman"/>
          <w:color w:val="000000"/>
          <w:spacing w:val="-1"/>
        </w:rPr>
        <w:t>e</w:t>
      </w:r>
      <w:r w:rsidRPr="00EA5579">
        <w:rPr>
          <w:rFonts w:ascii="Times New Roman" w:hAnsi="Times New Roman"/>
          <w:color w:val="000000"/>
        </w:rPr>
        <w:t>nts.</w:t>
      </w:r>
    </w:p>
    <w:p w14:paraId="76EE2284"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 xml:space="preserve">Many central Idaho forests (Frank Church area) are not recovering as normal following wildfires – under </w:t>
      </w:r>
      <w:proofErr w:type="spellStart"/>
      <w:r>
        <w:rPr>
          <w:rFonts w:ascii="Times New Roman" w:hAnsi="Times New Roman"/>
          <w:sz w:val="24"/>
          <w:szCs w:val="24"/>
        </w:rPr>
        <w:t>ungrazed</w:t>
      </w:r>
      <w:proofErr w:type="spellEnd"/>
      <w:r>
        <w:rPr>
          <w:rFonts w:ascii="Times New Roman" w:hAnsi="Times New Roman"/>
          <w:sz w:val="24"/>
          <w:szCs w:val="24"/>
        </w:rPr>
        <w:t xml:space="preserve"> and unlogged conditions. Here in this grazed and already partially logged area of the Payette, the situation is likely to be worse.</w:t>
      </w:r>
    </w:p>
    <w:p w14:paraId="28AF28C0"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t>The Fed Reg state</w:t>
      </w:r>
      <w:r>
        <w:rPr>
          <w:rFonts w:ascii="Times New Roman" w:hAnsi="Times New Roman"/>
          <w:sz w:val="24"/>
          <w:szCs w:val="24"/>
        </w:rPr>
        <w:t>s</w:t>
      </w:r>
      <w:r w:rsidRPr="00AC2B81">
        <w:rPr>
          <w:rFonts w:ascii="Times New Roman" w:hAnsi="Times New Roman"/>
          <w:sz w:val="24"/>
          <w:szCs w:val="24"/>
        </w:rPr>
        <w:t>:</w:t>
      </w:r>
      <w:r>
        <w:rPr>
          <w:rFonts w:ascii="Times New Roman" w:hAnsi="Times New Roman"/>
          <w:sz w:val="24"/>
          <w:szCs w:val="24"/>
        </w:rPr>
        <w:t xml:space="preserve"> </w:t>
      </w:r>
    </w:p>
    <w:p w14:paraId="62BB1EE5" w14:textId="77777777" w:rsidR="00F7741E" w:rsidRPr="00EA5579" w:rsidRDefault="00F7741E" w:rsidP="00F7741E">
      <w:pPr>
        <w:pStyle w:val="NormalWeb"/>
        <w:rPr>
          <w:rFonts w:ascii="Times New Roman" w:hAnsi="Times New Roman"/>
          <w:sz w:val="24"/>
          <w:szCs w:val="24"/>
        </w:rPr>
      </w:pPr>
      <w:r w:rsidRPr="00EA5579">
        <w:rPr>
          <w:rFonts w:ascii="Times New Roman" w:hAnsi="Times New Roman"/>
          <w:i/>
          <w:iCs/>
          <w:sz w:val="24"/>
          <w:szCs w:val="24"/>
        </w:rPr>
        <w:t>The Granite Meadows project is a landscape-scale effort to improve conditions across multiple resource areas. The need for the project is based on the difference between the existing and desired conditions.</w:t>
      </w:r>
      <w:r w:rsidRPr="00EA5579">
        <w:rPr>
          <w:rFonts w:ascii="Times New Roman" w:hAnsi="Times New Roman"/>
          <w:sz w:val="24"/>
          <w:szCs w:val="24"/>
        </w:rPr>
        <w:t xml:space="preserve"> </w:t>
      </w:r>
    </w:p>
    <w:p w14:paraId="3F9D2C88"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There has been much new scientific </w:t>
      </w:r>
      <w:r>
        <w:rPr>
          <w:rFonts w:ascii="Times New Roman" w:hAnsi="Times New Roman"/>
          <w:sz w:val="24"/>
          <w:szCs w:val="24"/>
        </w:rPr>
        <w:t xml:space="preserve">information </w:t>
      </w:r>
      <w:r w:rsidRPr="00AC2B81">
        <w:rPr>
          <w:rFonts w:ascii="Times New Roman" w:hAnsi="Times New Roman"/>
          <w:sz w:val="24"/>
          <w:szCs w:val="24"/>
        </w:rPr>
        <w:t>and literature amassed since the tim</w:t>
      </w:r>
      <w:r>
        <w:rPr>
          <w:rFonts w:ascii="Times New Roman" w:hAnsi="Times New Roman"/>
          <w:sz w:val="24"/>
          <w:szCs w:val="24"/>
        </w:rPr>
        <w:t>e</w:t>
      </w:r>
      <w:r w:rsidRPr="00AC2B81">
        <w:rPr>
          <w:rFonts w:ascii="Times New Roman" w:hAnsi="Times New Roman"/>
          <w:sz w:val="24"/>
          <w:szCs w:val="24"/>
        </w:rPr>
        <w:t xml:space="preserve"> of the </w:t>
      </w:r>
      <w:r>
        <w:rPr>
          <w:rFonts w:ascii="Times New Roman" w:hAnsi="Times New Roman"/>
          <w:sz w:val="24"/>
          <w:szCs w:val="24"/>
        </w:rPr>
        <w:t>development of the desired conditions associated with the Payette F</w:t>
      </w:r>
      <w:r w:rsidRPr="00AC2B81">
        <w:rPr>
          <w:rFonts w:ascii="Times New Roman" w:hAnsi="Times New Roman"/>
          <w:sz w:val="24"/>
          <w:szCs w:val="24"/>
        </w:rPr>
        <w:t>orest Plan</w:t>
      </w:r>
      <w:r>
        <w:rPr>
          <w:rFonts w:ascii="Times New Roman" w:hAnsi="Times New Roman"/>
          <w:sz w:val="24"/>
          <w:szCs w:val="24"/>
        </w:rPr>
        <w:t>.</w:t>
      </w:r>
      <w:r w:rsidRPr="00AC2B81">
        <w:rPr>
          <w:rFonts w:ascii="Times New Roman" w:hAnsi="Times New Roman"/>
          <w:sz w:val="24"/>
          <w:szCs w:val="24"/>
        </w:rPr>
        <w:t xml:space="preserve"> Cli</w:t>
      </w:r>
      <w:r>
        <w:rPr>
          <w:rFonts w:ascii="Times New Roman" w:hAnsi="Times New Roman"/>
          <w:sz w:val="24"/>
          <w:szCs w:val="24"/>
        </w:rPr>
        <w:t>m</w:t>
      </w:r>
      <w:r w:rsidRPr="00AC2B81">
        <w:rPr>
          <w:rFonts w:ascii="Times New Roman" w:hAnsi="Times New Roman"/>
          <w:sz w:val="24"/>
          <w:szCs w:val="24"/>
        </w:rPr>
        <w:t>ate chan</w:t>
      </w:r>
      <w:r>
        <w:rPr>
          <w:rFonts w:ascii="Times New Roman" w:hAnsi="Times New Roman"/>
          <w:sz w:val="24"/>
          <w:szCs w:val="24"/>
        </w:rPr>
        <w:t>g</w:t>
      </w:r>
      <w:r w:rsidRPr="00AC2B81">
        <w:rPr>
          <w:rFonts w:ascii="Times New Roman" w:hAnsi="Times New Roman"/>
          <w:sz w:val="24"/>
          <w:szCs w:val="24"/>
        </w:rPr>
        <w:t>e, and the stress that hotter temperature</w:t>
      </w:r>
      <w:r>
        <w:rPr>
          <w:rFonts w:ascii="Times New Roman" w:hAnsi="Times New Roman"/>
          <w:sz w:val="24"/>
          <w:szCs w:val="24"/>
        </w:rPr>
        <w:t>s</w:t>
      </w:r>
      <w:r w:rsidRPr="00AC2B81">
        <w:rPr>
          <w:rFonts w:ascii="Times New Roman" w:hAnsi="Times New Roman"/>
          <w:sz w:val="24"/>
          <w:szCs w:val="24"/>
        </w:rPr>
        <w:t xml:space="preserve"> for a more prolonged period, </w:t>
      </w:r>
      <w:r w:rsidRPr="00AC2B81">
        <w:rPr>
          <w:rFonts w:ascii="Times New Roman" w:hAnsi="Times New Roman"/>
          <w:sz w:val="24"/>
          <w:szCs w:val="24"/>
        </w:rPr>
        <w:lastRenderedPageBreak/>
        <w:t xml:space="preserve">earlier or more </w:t>
      </w:r>
      <w:r>
        <w:rPr>
          <w:rFonts w:ascii="Times New Roman" w:hAnsi="Times New Roman"/>
          <w:sz w:val="24"/>
          <w:szCs w:val="24"/>
        </w:rPr>
        <w:t>extreme</w:t>
      </w:r>
      <w:r w:rsidRPr="00AC2B81">
        <w:rPr>
          <w:rFonts w:ascii="Times New Roman" w:hAnsi="Times New Roman"/>
          <w:sz w:val="24"/>
          <w:szCs w:val="24"/>
        </w:rPr>
        <w:t xml:space="preserve"> </w:t>
      </w:r>
      <w:r w:rsidRPr="00AC2B81">
        <w:rPr>
          <w:rFonts w:ascii="Times New Roman" w:hAnsi="Times New Roman" w:hint="eastAsia"/>
          <w:sz w:val="24"/>
          <w:szCs w:val="24"/>
        </w:rPr>
        <w:t>snowmelt</w:t>
      </w:r>
      <w:r>
        <w:rPr>
          <w:rFonts w:ascii="Times New Roman" w:hAnsi="Times New Roman"/>
          <w:sz w:val="24"/>
          <w:szCs w:val="24"/>
        </w:rPr>
        <w:t xml:space="preserve"> runoff</w:t>
      </w:r>
      <w:r w:rsidRPr="00AC2B81">
        <w:rPr>
          <w:rFonts w:ascii="Times New Roman" w:hAnsi="Times New Roman"/>
          <w:sz w:val="24"/>
          <w:szCs w:val="24"/>
        </w:rPr>
        <w:t xml:space="preserve"> and other weather events have on forest ecosystems was only minimally c</w:t>
      </w:r>
      <w:r>
        <w:rPr>
          <w:rFonts w:ascii="Times New Roman" w:hAnsi="Times New Roman"/>
          <w:sz w:val="24"/>
          <w:szCs w:val="24"/>
        </w:rPr>
        <w:t>o</w:t>
      </w:r>
      <w:r w:rsidRPr="00AC2B81">
        <w:rPr>
          <w:rFonts w:ascii="Times New Roman" w:hAnsi="Times New Roman"/>
          <w:sz w:val="24"/>
          <w:szCs w:val="24"/>
        </w:rPr>
        <w:t>ns</w:t>
      </w:r>
      <w:r>
        <w:rPr>
          <w:rFonts w:ascii="Times New Roman" w:hAnsi="Times New Roman"/>
          <w:sz w:val="24"/>
          <w:szCs w:val="24"/>
        </w:rPr>
        <w:t>i</w:t>
      </w:r>
      <w:r w:rsidRPr="00AC2B81">
        <w:rPr>
          <w:rFonts w:ascii="Times New Roman" w:hAnsi="Times New Roman"/>
          <w:sz w:val="24"/>
          <w:szCs w:val="24"/>
        </w:rPr>
        <w:t xml:space="preserve">dered. </w:t>
      </w:r>
      <w:r>
        <w:rPr>
          <w:rFonts w:ascii="Times New Roman" w:hAnsi="Times New Roman"/>
          <w:sz w:val="24"/>
          <w:szCs w:val="24"/>
        </w:rPr>
        <w:t xml:space="preserve">If lands are in poorer condition – or riparian areas and uplands disturbed from cattle or sheep grazing - these effects may be even more pronounced and severe. </w:t>
      </w:r>
    </w:p>
    <w:p w14:paraId="0BC2221E"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hint="eastAsia"/>
          <w:sz w:val="24"/>
          <w:szCs w:val="24"/>
        </w:rPr>
        <w:t>L</w:t>
      </w:r>
      <w:r w:rsidRPr="00AC2B81">
        <w:rPr>
          <w:rFonts w:ascii="Times New Roman" w:hAnsi="Times New Roman"/>
          <w:sz w:val="24"/>
          <w:szCs w:val="24"/>
        </w:rPr>
        <w:t>ands t</w:t>
      </w:r>
      <w:r>
        <w:rPr>
          <w:rFonts w:ascii="Times New Roman" w:hAnsi="Times New Roman"/>
          <w:sz w:val="24"/>
          <w:szCs w:val="24"/>
        </w:rPr>
        <w:t>h</w:t>
      </w:r>
      <w:r w:rsidRPr="00AC2B81">
        <w:rPr>
          <w:rFonts w:ascii="Times New Roman" w:hAnsi="Times New Roman"/>
          <w:sz w:val="24"/>
          <w:szCs w:val="24"/>
        </w:rPr>
        <w:t>at are sign</w:t>
      </w:r>
      <w:r>
        <w:rPr>
          <w:rFonts w:ascii="Times New Roman" w:hAnsi="Times New Roman"/>
          <w:sz w:val="24"/>
          <w:szCs w:val="24"/>
        </w:rPr>
        <w:t>i</w:t>
      </w:r>
      <w:r w:rsidRPr="00AC2B81">
        <w:rPr>
          <w:rFonts w:ascii="Times New Roman" w:hAnsi="Times New Roman"/>
          <w:sz w:val="24"/>
          <w:szCs w:val="24"/>
        </w:rPr>
        <w:t>ficant</w:t>
      </w:r>
      <w:r>
        <w:rPr>
          <w:rFonts w:ascii="Times New Roman" w:hAnsi="Times New Roman"/>
          <w:sz w:val="24"/>
          <w:szCs w:val="24"/>
        </w:rPr>
        <w:t>l</w:t>
      </w:r>
      <w:r w:rsidRPr="00AC2B81">
        <w:rPr>
          <w:rFonts w:ascii="Times New Roman" w:hAnsi="Times New Roman"/>
          <w:sz w:val="24"/>
          <w:szCs w:val="24"/>
        </w:rPr>
        <w:t xml:space="preserve">y altered or disturbed by </w:t>
      </w:r>
      <w:r>
        <w:rPr>
          <w:rFonts w:ascii="Times New Roman" w:hAnsi="Times New Roman"/>
          <w:sz w:val="24"/>
          <w:szCs w:val="24"/>
        </w:rPr>
        <w:t xml:space="preserve">livestock grazing </w:t>
      </w:r>
      <w:r w:rsidRPr="00AC2B81">
        <w:rPr>
          <w:rFonts w:ascii="Times New Roman" w:hAnsi="Times New Roman"/>
          <w:sz w:val="24"/>
          <w:szCs w:val="24"/>
        </w:rPr>
        <w:t>are also likely to be les</w:t>
      </w:r>
      <w:r>
        <w:rPr>
          <w:rFonts w:ascii="Times New Roman" w:hAnsi="Times New Roman"/>
          <w:sz w:val="24"/>
          <w:szCs w:val="24"/>
        </w:rPr>
        <w:t>s</w:t>
      </w:r>
      <w:r w:rsidRPr="00AC2B81">
        <w:rPr>
          <w:rFonts w:ascii="Times New Roman" w:hAnsi="Times New Roman"/>
          <w:sz w:val="24"/>
          <w:szCs w:val="24"/>
        </w:rPr>
        <w:t xml:space="preserve"> resilient </w:t>
      </w:r>
      <w:r>
        <w:rPr>
          <w:rFonts w:ascii="Times New Roman" w:hAnsi="Times New Roman"/>
          <w:sz w:val="24"/>
          <w:szCs w:val="24"/>
        </w:rPr>
        <w:t>when subjected to</w:t>
      </w:r>
      <w:r w:rsidRPr="00AC2B81">
        <w:rPr>
          <w:rFonts w:ascii="Times New Roman" w:hAnsi="Times New Roman"/>
          <w:sz w:val="24"/>
          <w:szCs w:val="24"/>
        </w:rPr>
        <w:t xml:space="preserve"> loggin</w:t>
      </w:r>
      <w:r>
        <w:rPr>
          <w:rFonts w:ascii="Times New Roman" w:hAnsi="Times New Roman"/>
          <w:sz w:val="24"/>
          <w:szCs w:val="24"/>
        </w:rPr>
        <w:t>g</w:t>
      </w:r>
      <w:r w:rsidRPr="00AC2B81">
        <w:rPr>
          <w:rFonts w:ascii="Times New Roman" w:hAnsi="Times New Roman"/>
          <w:sz w:val="24"/>
          <w:szCs w:val="24"/>
        </w:rPr>
        <w:t>, thin</w:t>
      </w:r>
      <w:r>
        <w:rPr>
          <w:rFonts w:ascii="Times New Roman" w:hAnsi="Times New Roman"/>
          <w:sz w:val="24"/>
          <w:szCs w:val="24"/>
        </w:rPr>
        <w:t>n</w:t>
      </w:r>
      <w:r w:rsidRPr="00AC2B81">
        <w:rPr>
          <w:rFonts w:ascii="Times New Roman" w:hAnsi="Times New Roman"/>
          <w:sz w:val="24"/>
          <w:szCs w:val="24"/>
        </w:rPr>
        <w:t>ing</w:t>
      </w:r>
      <w:r>
        <w:rPr>
          <w:rFonts w:ascii="Times New Roman" w:hAnsi="Times New Roman"/>
          <w:sz w:val="24"/>
          <w:szCs w:val="24"/>
        </w:rPr>
        <w:t>,</w:t>
      </w:r>
      <w:r w:rsidRPr="00AC2B81">
        <w:rPr>
          <w:rFonts w:ascii="Times New Roman" w:hAnsi="Times New Roman"/>
          <w:sz w:val="24"/>
          <w:szCs w:val="24"/>
        </w:rPr>
        <w:t xml:space="preserve"> </w:t>
      </w:r>
      <w:r>
        <w:rPr>
          <w:rFonts w:ascii="Times New Roman" w:hAnsi="Times New Roman"/>
          <w:sz w:val="24"/>
          <w:szCs w:val="24"/>
        </w:rPr>
        <w:t>fire</w:t>
      </w:r>
      <w:r w:rsidRPr="00AC2B81">
        <w:rPr>
          <w:rFonts w:ascii="Times New Roman" w:hAnsi="Times New Roman"/>
          <w:sz w:val="24"/>
          <w:szCs w:val="24"/>
        </w:rPr>
        <w:t xml:space="preserve"> and other </w:t>
      </w:r>
      <w:r>
        <w:rPr>
          <w:rFonts w:ascii="Times New Roman" w:hAnsi="Times New Roman"/>
          <w:sz w:val="24"/>
          <w:szCs w:val="24"/>
        </w:rPr>
        <w:t>treatments, more prone to excessive erosion, less shade which slows down snowmelt, etc. Th</w:t>
      </w:r>
      <w:r w:rsidRPr="00AC2B81">
        <w:rPr>
          <w:rFonts w:ascii="Times New Roman" w:hAnsi="Times New Roman"/>
          <w:sz w:val="24"/>
          <w:szCs w:val="24"/>
        </w:rPr>
        <w:t xml:space="preserve">e risk </w:t>
      </w:r>
      <w:r>
        <w:rPr>
          <w:rFonts w:ascii="Times New Roman" w:hAnsi="Times New Roman"/>
          <w:sz w:val="24"/>
          <w:szCs w:val="24"/>
        </w:rPr>
        <w:t>is</w:t>
      </w:r>
      <w:r w:rsidRPr="00AC2B81">
        <w:rPr>
          <w:rFonts w:ascii="Times New Roman" w:hAnsi="Times New Roman"/>
          <w:sz w:val="24"/>
          <w:szCs w:val="24"/>
        </w:rPr>
        <w:t xml:space="preserve"> </w:t>
      </w:r>
      <w:r w:rsidRPr="00AC2B81">
        <w:rPr>
          <w:rFonts w:ascii="Times New Roman" w:hAnsi="Times New Roman" w:hint="eastAsia"/>
          <w:sz w:val="24"/>
          <w:szCs w:val="24"/>
        </w:rPr>
        <w:t>particularly</w:t>
      </w:r>
      <w:r w:rsidRPr="00AC2B81">
        <w:rPr>
          <w:rFonts w:ascii="Times New Roman" w:hAnsi="Times New Roman"/>
          <w:sz w:val="24"/>
          <w:szCs w:val="24"/>
        </w:rPr>
        <w:t xml:space="preserve"> great because the </w:t>
      </w:r>
      <w:r w:rsidRPr="00AC2B81">
        <w:rPr>
          <w:rFonts w:ascii="Times New Roman" w:hAnsi="Times New Roman" w:hint="eastAsia"/>
          <w:sz w:val="24"/>
          <w:szCs w:val="24"/>
        </w:rPr>
        <w:t>landscape</w:t>
      </w:r>
      <w:r w:rsidRPr="00AC2B81">
        <w:rPr>
          <w:rFonts w:ascii="Times New Roman" w:hAnsi="Times New Roman"/>
          <w:sz w:val="24"/>
          <w:szCs w:val="24"/>
        </w:rPr>
        <w:t xml:space="preserve"> and the project area receive a large am</w:t>
      </w:r>
      <w:r>
        <w:rPr>
          <w:rFonts w:ascii="Times New Roman" w:hAnsi="Times New Roman"/>
          <w:sz w:val="24"/>
          <w:szCs w:val="24"/>
        </w:rPr>
        <w:t>ount</w:t>
      </w:r>
      <w:r w:rsidRPr="00AC2B81">
        <w:rPr>
          <w:rFonts w:ascii="Times New Roman" w:hAnsi="Times New Roman"/>
          <w:sz w:val="24"/>
          <w:szCs w:val="24"/>
        </w:rPr>
        <w:t xml:space="preserve"> of livestock grazi</w:t>
      </w:r>
      <w:r>
        <w:rPr>
          <w:rFonts w:ascii="Times New Roman" w:hAnsi="Times New Roman"/>
          <w:sz w:val="24"/>
          <w:szCs w:val="24"/>
        </w:rPr>
        <w:t>n</w:t>
      </w:r>
      <w:r w:rsidRPr="00AC2B81">
        <w:rPr>
          <w:rFonts w:ascii="Times New Roman" w:hAnsi="Times New Roman"/>
          <w:sz w:val="24"/>
          <w:szCs w:val="24"/>
        </w:rPr>
        <w:t>g disturbance that alters site cond</w:t>
      </w:r>
      <w:r>
        <w:rPr>
          <w:rFonts w:ascii="Times New Roman" w:hAnsi="Times New Roman"/>
          <w:sz w:val="24"/>
          <w:szCs w:val="24"/>
        </w:rPr>
        <w:t>i</w:t>
      </w:r>
      <w:r w:rsidRPr="00AC2B81">
        <w:rPr>
          <w:rFonts w:ascii="Times New Roman" w:hAnsi="Times New Roman"/>
          <w:sz w:val="24"/>
          <w:szCs w:val="24"/>
        </w:rPr>
        <w:t xml:space="preserve">tions and </w:t>
      </w:r>
      <w:r w:rsidRPr="00AC2B81">
        <w:rPr>
          <w:rFonts w:ascii="Times New Roman" w:hAnsi="Times New Roman" w:hint="eastAsia"/>
          <w:sz w:val="24"/>
          <w:szCs w:val="24"/>
        </w:rPr>
        <w:t>ecological</w:t>
      </w:r>
      <w:r w:rsidRPr="00AC2B81">
        <w:rPr>
          <w:rFonts w:ascii="Times New Roman" w:hAnsi="Times New Roman"/>
          <w:sz w:val="24"/>
          <w:szCs w:val="24"/>
        </w:rPr>
        <w:t xml:space="preserve"> processes at every level.</w:t>
      </w:r>
    </w:p>
    <w:p w14:paraId="31A3A208"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We are </w:t>
      </w:r>
      <w:r w:rsidRPr="00AC2B81">
        <w:rPr>
          <w:rFonts w:ascii="Times New Roman" w:hAnsi="Times New Roman" w:hint="eastAsia"/>
          <w:sz w:val="24"/>
          <w:szCs w:val="24"/>
        </w:rPr>
        <w:t>increasingly</w:t>
      </w:r>
      <w:r w:rsidRPr="00AC2B81">
        <w:rPr>
          <w:rFonts w:ascii="Times New Roman" w:hAnsi="Times New Roman"/>
          <w:sz w:val="24"/>
          <w:szCs w:val="24"/>
        </w:rPr>
        <w:t xml:space="preserve"> </w:t>
      </w:r>
      <w:r w:rsidRPr="00AC2B81">
        <w:rPr>
          <w:rFonts w:ascii="Times New Roman" w:hAnsi="Times New Roman" w:hint="eastAsia"/>
          <w:sz w:val="24"/>
          <w:szCs w:val="24"/>
        </w:rPr>
        <w:t>concerned</w:t>
      </w:r>
      <w:r w:rsidRPr="00AC2B81">
        <w:rPr>
          <w:rFonts w:ascii="Times New Roman" w:hAnsi="Times New Roman"/>
          <w:sz w:val="24"/>
          <w:szCs w:val="24"/>
        </w:rPr>
        <w:t xml:space="preserve"> that extensive forest tree or other woody </w:t>
      </w:r>
      <w:r w:rsidRPr="00AC2B81">
        <w:rPr>
          <w:rFonts w:ascii="Times New Roman" w:hAnsi="Times New Roman" w:hint="eastAsia"/>
          <w:sz w:val="24"/>
          <w:szCs w:val="24"/>
        </w:rPr>
        <w:t>vegetation</w:t>
      </w:r>
      <w:r w:rsidRPr="00AC2B81">
        <w:rPr>
          <w:rFonts w:ascii="Times New Roman" w:hAnsi="Times New Roman"/>
          <w:sz w:val="24"/>
          <w:szCs w:val="24"/>
        </w:rPr>
        <w:t xml:space="preserve"> removal projects </w:t>
      </w:r>
      <w:r>
        <w:rPr>
          <w:rFonts w:ascii="Times New Roman" w:hAnsi="Times New Roman"/>
          <w:sz w:val="24"/>
          <w:szCs w:val="24"/>
        </w:rPr>
        <w:t>may</w:t>
      </w:r>
      <w:r w:rsidRPr="00AC2B81">
        <w:rPr>
          <w:rFonts w:ascii="Times New Roman" w:hAnsi="Times New Roman"/>
          <w:sz w:val="24"/>
          <w:szCs w:val="24"/>
        </w:rPr>
        <w:t xml:space="preserve"> in fact </w:t>
      </w:r>
      <w:r>
        <w:rPr>
          <w:rFonts w:ascii="Times New Roman" w:hAnsi="Times New Roman"/>
          <w:sz w:val="24"/>
          <w:szCs w:val="24"/>
        </w:rPr>
        <w:t xml:space="preserve">be </w:t>
      </w:r>
      <w:r w:rsidRPr="00AC2B81">
        <w:rPr>
          <w:rFonts w:ascii="Times New Roman" w:hAnsi="Times New Roman"/>
          <w:sz w:val="24"/>
          <w:szCs w:val="24"/>
        </w:rPr>
        <w:t xml:space="preserve">aimed at </w:t>
      </w:r>
      <w:r w:rsidRPr="00AC2B81">
        <w:rPr>
          <w:rFonts w:ascii="Times New Roman" w:hAnsi="Times New Roman" w:hint="eastAsia"/>
          <w:sz w:val="24"/>
          <w:szCs w:val="24"/>
        </w:rPr>
        <w:t>generating</w:t>
      </w:r>
      <w:r w:rsidRPr="00AC2B81">
        <w:rPr>
          <w:rFonts w:ascii="Times New Roman" w:hAnsi="Times New Roman"/>
          <w:sz w:val="24"/>
          <w:szCs w:val="24"/>
        </w:rPr>
        <w:t xml:space="preserve"> more livestock forage</w:t>
      </w:r>
      <w:r>
        <w:rPr>
          <w:rFonts w:ascii="Times New Roman" w:hAnsi="Times New Roman"/>
          <w:sz w:val="24"/>
          <w:szCs w:val="24"/>
        </w:rPr>
        <w:t xml:space="preserve"> in areas with depleted range</w:t>
      </w:r>
      <w:r w:rsidRPr="00AC2B81">
        <w:rPr>
          <w:rFonts w:ascii="Times New Roman" w:hAnsi="Times New Roman"/>
          <w:sz w:val="24"/>
          <w:szCs w:val="24"/>
        </w:rPr>
        <w:t xml:space="preserve">. </w:t>
      </w:r>
      <w:r>
        <w:rPr>
          <w:rFonts w:ascii="Times New Roman" w:hAnsi="Times New Roman"/>
          <w:sz w:val="24"/>
          <w:szCs w:val="24"/>
        </w:rPr>
        <w:t xml:space="preserve">In a Washington state USFS project, clearing trees over many areas was promoted to disperse cows ostensibly to help limit wolf predation. </w:t>
      </w:r>
    </w:p>
    <w:p w14:paraId="6D8BCB2B" w14:textId="77777777" w:rsidR="00F7741E" w:rsidRDefault="00F7741E" w:rsidP="00F7741E">
      <w:pPr>
        <w:pStyle w:val="NormalWeb"/>
        <w:rPr>
          <w:rFonts w:ascii="Times New Roman" w:hAnsi="Times New Roman"/>
          <w:sz w:val="24"/>
          <w:szCs w:val="24"/>
        </w:rPr>
      </w:pPr>
      <w:r w:rsidRPr="00AC2B81">
        <w:rPr>
          <w:rFonts w:ascii="Times New Roman" w:hAnsi="Times New Roman"/>
          <w:sz w:val="24"/>
          <w:szCs w:val="24"/>
        </w:rPr>
        <w:t>The F</w:t>
      </w:r>
      <w:r>
        <w:rPr>
          <w:rFonts w:ascii="Times New Roman" w:hAnsi="Times New Roman"/>
          <w:sz w:val="24"/>
          <w:szCs w:val="24"/>
        </w:rPr>
        <w:t xml:space="preserve">orest’s project documents </w:t>
      </w:r>
      <w:r w:rsidRPr="00AC2B81">
        <w:rPr>
          <w:rFonts w:ascii="Times New Roman" w:hAnsi="Times New Roman"/>
          <w:sz w:val="24"/>
          <w:szCs w:val="24"/>
        </w:rPr>
        <w:t xml:space="preserve">give </w:t>
      </w:r>
      <w:r w:rsidRPr="00AC2B81">
        <w:rPr>
          <w:rFonts w:ascii="Times New Roman" w:hAnsi="Times New Roman" w:hint="eastAsia"/>
          <w:sz w:val="24"/>
          <w:szCs w:val="24"/>
        </w:rPr>
        <w:t>the public</w:t>
      </w:r>
      <w:r w:rsidRPr="00AC2B81">
        <w:rPr>
          <w:rFonts w:ascii="Times New Roman" w:hAnsi="Times New Roman"/>
          <w:sz w:val="24"/>
          <w:szCs w:val="24"/>
        </w:rPr>
        <w:t xml:space="preserve"> the impression that the battery of radical new disturba</w:t>
      </w:r>
      <w:r>
        <w:rPr>
          <w:rFonts w:ascii="Times New Roman" w:hAnsi="Times New Roman"/>
          <w:sz w:val="24"/>
          <w:szCs w:val="24"/>
        </w:rPr>
        <w:t>n</w:t>
      </w:r>
      <w:r w:rsidRPr="00AC2B81">
        <w:rPr>
          <w:rFonts w:ascii="Times New Roman" w:hAnsi="Times New Roman"/>
          <w:sz w:val="24"/>
          <w:szCs w:val="24"/>
        </w:rPr>
        <w:t>ces to be imp</w:t>
      </w:r>
      <w:r>
        <w:rPr>
          <w:rFonts w:ascii="Times New Roman" w:hAnsi="Times New Roman"/>
          <w:sz w:val="24"/>
          <w:szCs w:val="24"/>
        </w:rPr>
        <w:t>o</w:t>
      </w:r>
      <w:r w:rsidRPr="00AC2B81">
        <w:rPr>
          <w:rFonts w:ascii="Times New Roman" w:hAnsi="Times New Roman"/>
          <w:sz w:val="24"/>
          <w:szCs w:val="24"/>
        </w:rPr>
        <w:t>sed on a syste</w:t>
      </w:r>
      <w:r>
        <w:rPr>
          <w:rFonts w:ascii="Times New Roman" w:hAnsi="Times New Roman"/>
          <w:sz w:val="24"/>
          <w:szCs w:val="24"/>
        </w:rPr>
        <w:t>m</w:t>
      </w:r>
      <w:r w:rsidRPr="00AC2B81">
        <w:rPr>
          <w:rFonts w:ascii="Times New Roman" w:hAnsi="Times New Roman"/>
          <w:sz w:val="24"/>
          <w:szCs w:val="24"/>
        </w:rPr>
        <w:t xml:space="preserve"> that has suffered extensive past logging/treatments of many types,</w:t>
      </w:r>
      <w:r>
        <w:rPr>
          <w:rFonts w:ascii="Times New Roman" w:hAnsi="Times New Roman"/>
          <w:sz w:val="24"/>
          <w:szCs w:val="24"/>
        </w:rPr>
        <w:t xml:space="preserve"> </w:t>
      </w:r>
      <w:r w:rsidRPr="00AC2B81">
        <w:rPr>
          <w:rFonts w:ascii="Times New Roman" w:hAnsi="Times New Roman"/>
          <w:sz w:val="24"/>
          <w:szCs w:val="24"/>
        </w:rPr>
        <w:t>and that has also been extensively grazed</w:t>
      </w:r>
      <w:r>
        <w:rPr>
          <w:rFonts w:ascii="Times New Roman" w:hAnsi="Times New Roman"/>
          <w:sz w:val="24"/>
          <w:szCs w:val="24"/>
        </w:rPr>
        <w:t xml:space="preserve"> - </w:t>
      </w:r>
      <w:r w:rsidRPr="00AC2B81">
        <w:rPr>
          <w:rFonts w:ascii="Times New Roman" w:hAnsi="Times New Roman"/>
          <w:sz w:val="24"/>
          <w:szCs w:val="24"/>
        </w:rPr>
        <w:t>wil</w:t>
      </w:r>
      <w:r>
        <w:rPr>
          <w:rFonts w:ascii="Times New Roman" w:hAnsi="Times New Roman"/>
          <w:sz w:val="24"/>
          <w:szCs w:val="24"/>
        </w:rPr>
        <w:t>l</w:t>
      </w:r>
      <w:r w:rsidRPr="00AC2B81">
        <w:rPr>
          <w:rFonts w:ascii="Times New Roman" w:hAnsi="Times New Roman"/>
          <w:sz w:val="24"/>
          <w:szCs w:val="24"/>
        </w:rPr>
        <w:t xml:space="preserve"> magically </w:t>
      </w:r>
      <w:r w:rsidRPr="00AC2B81">
        <w:rPr>
          <w:rFonts w:ascii="Times New Roman" w:hAnsi="Times New Roman" w:hint="eastAsia"/>
          <w:sz w:val="24"/>
          <w:szCs w:val="24"/>
        </w:rPr>
        <w:t>transform</w:t>
      </w:r>
      <w:r>
        <w:rPr>
          <w:rFonts w:ascii="Times New Roman" w:hAnsi="Times New Roman"/>
          <w:sz w:val="24"/>
          <w:szCs w:val="24"/>
        </w:rPr>
        <w:t xml:space="preserve"> the landscape</w:t>
      </w:r>
      <w:r w:rsidRPr="00AC2B81">
        <w:rPr>
          <w:rFonts w:ascii="Times New Roman" w:hAnsi="Times New Roman"/>
          <w:sz w:val="24"/>
          <w:szCs w:val="24"/>
        </w:rPr>
        <w:t xml:space="preserve"> into</w:t>
      </w:r>
      <w:r>
        <w:rPr>
          <w:rFonts w:ascii="Times New Roman" w:hAnsi="Times New Roman"/>
          <w:sz w:val="24"/>
          <w:szCs w:val="24"/>
        </w:rPr>
        <w:t xml:space="preserve"> asbestos-like </w:t>
      </w:r>
      <w:r w:rsidRPr="00AC2B81">
        <w:rPr>
          <w:rFonts w:ascii="Times New Roman" w:hAnsi="Times New Roman"/>
          <w:sz w:val="24"/>
          <w:szCs w:val="24"/>
        </w:rPr>
        <w:t>ideal fire-resistant communit</w:t>
      </w:r>
      <w:r>
        <w:rPr>
          <w:rFonts w:ascii="Times New Roman" w:hAnsi="Times New Roman"/>
          <w:sz w:val="24"/>
          <w:szCs w:val="24"/>
        </w:rPr>
        <w:t>ie</w:t>
      </w:r>
      <w:r w:rsidRPr="00AC2B81">
        <w:rPr>
          <w:rFonts w:ascii="Times New Roman" w:hAnsi="Times New Roman"/>
          <w:sz w:val="24"/>
          <w:szCs w:val="24"/>
        </w:rPr>
        <w:t>s</w:t>
      </w:r>
      <w:r>
        <w:rPr>
          <w:rFonts w:ascii="Times New Roman" w:hAnsi="Times New Roman"/>
          <w:sz w:val="24"/>
          <w:szCs w:val="24"/>
        </w:rPr>
        <w:t xml:space="preserve"> that will be “resilient” and “resistant”. These nebulous terms of resilience and resistance must be clearly defined, and solid scientific evidence provided to support the Forest’s claims. </w:t>
      </w:r>
    </w:p>
    <w:p w14:paraId="26FE2EA7"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What is the likelihood of areas to burn under various vegetation types and conditions in the models and estimates the Forests rely on for desired conditions? Burned largely grassy areas are often most likely to burn because they are hotter, drier, windier. Forests are less likely to burn.</w:t>
      </w:r>
    </w:p>
    <w:p w14:paraId="0050843B"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Will there be salvage or other logging or wood/tree removal in association with any prescribed fires? Will the Forest allow salvage logging in the event of a wildfire in or near the project area?</w:t>
      </w:r>
    </w:p>
    <w:p w14:paraId="2BED6A75"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The Fed Reg states:</w:t>
      </w:r>
    </w:p>
    <w:p w14:paraId="4E19C5A0" w14:textId="77777777" w:rsidR="00F7741E" w:rsidRPr="006C04A6" w:rsidRDefault="00F7741E" w:rsidP="00F7741E">
      <w:pPr>
        <w:pStyle w:val="NormalWeb"/>
        <w:rPr>
          <w:rFonts w:ascii="Times New Roman" w:hAnsi="Times New Roman"/>
          <w:i/>
          <w:iCs/>
          <w:sz w:val="24"/>
          <w:szCs w:val="24"/>
        </w:rPr>
      </w:pPr>
      <w:r w:rsidRPr="006C04A6">
        <w:rPr>
          <w:rFonts w:ascii="Times New Roman" w:hAnsi="Times New Roman"/>
          <w:i/>
          <w:iCs/>
          <w:sz w:val="24"/>
          <w:szCs w:val="24"/>
        </w:rPr>
        <w:t xml:space="preserve">There is a need to increase the diversity and resilience of the landscape with an emphasis on promoting early seral and </w:t>
      </w:r>
      <w:proofErr w:type="gramStart"/>
      <w:r w:rsidRPr="006C04A6">
        <w:rPr>
          <w:rFonts w:ascii="Times New Roman" w:hAnsi="Times New Roman"/>
          <w:i/>
          <w:iCs/>
          <w:sz w:val="24"/>
          <w:szCs w:val="24"/>
        </w:rPr>
        <w:t>fire resistant</w:t>
      </w:r>
      <w:proofErr w:type="gramEnd"/>
      <w:r w:rsidRPr="006C04A6">
        <w:rPr>
          <w:rFonts w:ascii="Times New Roman" w:hAnsi="Times New Roman"/>
          <w:i/>
          <w:iCs/>
          <w:sz w:val="24"/>
          <w:szCs w:val="24"/>
        </w:rPr>
        <w:t xml:space="preserve"> species (e.g., ponderosa pine and western larch), and improving watershed function and integrity. There is also a need to reduce the threat of unnaturally high wildfire intensity, especially in areas adjacent to communities. Additionally, there is a need to address the potential for user conflict and improve forest user safety, and effectively manage areas experiencing detrimental impacts from dispersed or unauthorized recreation. </w:t>
      </w:r>
    </w:p>
    <w:p w14:paraId="4DBF590D"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Isn’t this counter to the Forest Plan and NFMA requirements for protection of sensitive, MIS and ESA-listed species – none of which rely on early seral habitats?</w:t>
      </w:r>
    </w:p>
    <w:p w14:paraId="40C81DF7"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lastRenderedPageBreak/>
        <w:t xml:space="preserve">The Fed Reg also references economic factors as part of the need. How much does livestock grazing cost the Forest just to administer? How much does it cost the forest to try to mitigate grazing damage – herbicide use, fencing, potential lack of forest regeneration, fencing degraded areas, etc.? How much will all elements of these projects cost taxpayers? What will be the costs to attempt restoration if the Forest’s treatments go awry -for example, herbicide costs if flammable grass or other weeds invade, re-planting of trees if burned or heavily logged areas do not regenerate – as is happening post-fire in areas of the Frank Church)? What is the economic value (recreational uses and enjoyment, carbon sequestration) associated with the Forest sites and attributes that will suffer short, mid and long-term loss and/or harms? What will it cost to restore species habitats and populations if projects cause their populations to significantly diminish or blink out altogether in the site? Or result in the larger local population not being viable </w:t>
      </w:r>
      <w:proofErr w:type="spellStart"/>
      <w:r>
        <w:rPr>
          <w:rFonts w:ascii="Times New Roman" w:hAnsi="Times New Roman"/>
          <w:sz w:val="24"/>
          <w:szCs w:val="24"/>
        </w:rPr>
        <w:t>any more</w:t>
      </w:r>
      <w:proofErr w:type="spellEnd"/>
      <w:r>
        <w:rPr>
          <w:rFonts w:ascii="Times New Roman" w:hAnsi="Times New Roman"/>
          <w:sz w:val="24"/>
          <w:szCs w:val="24"/>
        </w:rPr>
        <w:t xml:space="preserve">? In order to understand this, the Forest must provide current baseline studies on the status of habitats, habitat loss and fragmentation and viability of populations of species of concern. How much will it cost to restore or stabilize a watershed that “blows out” as the result of effects of project treatments (including as exacerbated by grazing disturbance, </w:t>
      </w:r>
      <w:proofErr w:type="spellStart"/>
      <w:r>
        <w:rPr>
          <w:rFonts w:ascii="Times New Roman" w:hAnsi="Times New Roman"/>
          <w:sz w:val="24"/>
          <w:szCs w:val="24"/>
        </w:rPr>
        <w:t>roading</w:t>
      </w:r>
      <w:proofErr w:type="spellEnd"/>
      <w:r>
        <w:rPr>
          <w:rFonts w:ascii="Times New Roman" w:hAnsi="Times New Roman"/>
          <w:sz w:val="24"/>
          <w:szCs w:val="24"/>
        </w:rPr>
        <w:t xml:space="preserve"> etc.)?</w:t>
      </w:r>
    </w:p>
    <w:p w14:paraId="58326931" w14:textId="77777777" w:rsidR="00F7741E" w:rsidRDefault="00F7741E" w:rsidP="00F7741E">
      <w:pPr>
        <w:pStyle w:val="NormalWeb"/>
        <w:rPr>
          <w:rFonts w:ascii="Times New Roman" w:hAnsi="Times New Roman"/>
          <w:sz w:val="24"/>
          <w:szCs w:val="24"/>
        </w:rPr>
      </w:pPr>
      <w:r w:rsidRPr="006A39C4">
        <w:rPr>
          <w:rFonts w:ascii="Times New Roman" w:hAnsi="Times New Roman"/>
          <w:i/>
          <w:iCs/>
          <w:sz w:val="24"/>
          <w:szCs w:val="24"/>
        </w:rPr>
        <w:t>Carbon sequestration</w:t>
      </w:r>
      <w:r w:rsidRPr="00AC2B81">
        <w:rPr>
          <w:rFonts w:ascii="Times New Roman" w:hAnsi="Times New Roman"/>
          <w:sz w:val="24"/>
          <w:szCs w:val="24"/>
        </w:rPr>
        <w:t>.</w:t>
      </w:r>
      <w:r>
        <w:rPr>
          <w:rFonts w:ascii="Times New Roman" w:hAnsi="Times New Roman"/>
          <w:sz w:val="24"/>
          <w:szCs w:val="24"/>
        </w:rPr>
        <w:t xml:space="preserve"> Logging, burning or biomass production reduces carbon sequestration. Livestock grazing disrupts carbon sequestration processes.</w:t>
      </w:r>
    </w:p>
    <w:p w14:paraId="20FA5C30"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The Fed Reg Notice claims the Project will:</w:t>
      </w:r>
    </w:p>
    <w:p w14:paraId="3FAF59AE" w14:textId="77777777" w:rsidR="00F7741E" w:rsidRPr="00F869E0" w:rsidRDefault="00F7741E" w:rsidP="00F7741E">
      <w:pPr>
        <w:pStyle w:val="NormalWeb"/>
        <w:rPr>
          <w:rFonts w:ascii="Times New Roman" w:hAnsi="Times New Roman"/>
          <w:i/>
          <w:iCs/>
          <w:sz w:val="24"/>
          <w:szCs w:val="24"/>
        </w:rPr>
      </w:pPr>
      <w:r w:rsidRPr="00F869E0">
        <w:rPr>
          <w:rFonts w:ascii="Times New Roman" w:hAnsi="Times New Roman"/>
          <w:i/>
          <w:iCs/>
          <w:sz w:val="24"/>
          <w:szCs w:val="24"/>
        </w:rPr>
        <w:t xml:space="preserve">Move vegetation toward desired conditions defined in the Forest Plan with an emphasis on improving wildlife habitat; reducing the risk of uncharacteristic and undesirable wildland fire; returning fire to the ecosystem; promoting the development of large tree forest structures mixed with a mosaic of size classes; improving growth, maintaining and promoting seral species composition (e.g., quaking aspen, </w:t>
      </w:r>
      <w:proofErr w:type="spellStart"/>
      <w:r w:rsidRPr="00F869E0">
        <w:rPr>
          <w:rFonts w:ascii="Times New Roman" w:hAnsi="Times New Roman"/>
          <w:i/>
          <w:iCs/>
          <w:sz w:val="24"/>
          <w:szCs w:val="24"/>
        </w:rPr>
        <w:t>whitebark</w:t>
      </w:r>
      <w:proofErr w:type="spellEnd"/>
      <w:r w:rsidRPr="00F869E0">
        <w:rPr>
          <w:rFonts w:ascii="Times New Roman" w:hAnsi="Times New Roman"/>
          <w:i/>
          <w:iCs/>
          <w:sz w:val="24"/>
          <w:szCs w:val="24"/>
        </w:rPr>
        <w:t xml:space="preserve"> pine, western larch, ponderosa pine, and Douglas-fir), and increasing resiliency to insects, disease, and fire. </w:t>
      </w:r>
    </w:p>
    <w:p w14:paraId="4510438C"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How are uncharacteristic or undesirable fires defined? When has fire left the ecosystem – does this just mean lightning has not struck recently? How has the Forest factored the increase in human-caused fires into its fire return and disturbance intervals, and projections of sufficient mature and old growth habitats and other values required to sustain MIS species, sensitive species, ESA species, and other forest attributes?</w:t>
      </w:r>
    </w:p>
    <w:p w14:paraId="1BFC3BCF"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 xml:space="preserve">The project disturbances sprawl across the landscape. Logging and thinning that may make portions of the project area more vulnerable to fire </w:t>
      </w:r>
      <w:proofErr w:type="gramStart"/>
      <w:r>
        <w:rPr>
          <w:rFonts w:ascii="Times New Roman" w:hAnsi="Times New Roman"/>
          <w:sz w:val="24"/>
          <w:szCs w:val="24"/>
        </w:rPr>
        <w:t>spread ,</w:t>
      </w:r>
      <w:proofErr w:type="gramEnd"/>
      <w:r>
        <w:rPr>
          <w:rFonts w:ascii="Times New Roman" w:hAnsi="Times New Roman"/>
          <w:sz w:val="24"/>
          <w:szCs w:val="24"/>
        </w:rPr>
        <w:t xml:space="preserve"> and may result in many more fires than the forest predicts. What science is the forest using to back up these claimed project benefits?</w:t>
      </w:r>
    </w:p>
    <w:p w14:paraId="368F47E5" w14:textId="77777777" w:rsidR="00F7741E" w:rsidRPr="00F869E0" w:rsidRDefault="00F7741E" w:rsidP="00F7741E">
      <w:pPr>
        <w:pStyle w:val="NormalWeb"/>
        <w:rPr>
          <w:rFonts w:ascii="Times New Roman" w:hAnsi="Times New Roman"/>
          <w:i/>
          <w:iCs/>
          <w:sz w:val="24"/>
          <w:szCs w:val="24"/>
        </w:rPr>
      </w:pPr>
      <w:r w:rsidRPr="00F869E0">
        <w:rPr>
          <w:rFonts w:ascii="Times New Roman" w:hAnsi="Times New Roman"/>
          <w:i/>
          <w:iCs/>
          <w:sz w:val="24"/>
          <w:szCs w:val="24"/>
        </w:rPr>
        <w:t xml:space="preserve"> Support the development of fire- adapted rural communities. </w:t>
      </w:r>
    </w:p>
    <w:p w14:paraId="31C5F1E9" w14:textId="77777777" w:rsidR="00F7741E" w:rsidRPr="0015769A" w:rsidRDefault="00F7741E" w:rsidP="00F7741E">
      <w:pPr>
        <w:pStyle w:val="NormalWeb"/>
        <w:rPr>
          <w:rFonts w:ascii="Times New Roman" w:hAnsi="Times New Roman"/>
          <w:sz w:val="24"/>
          <w:szCs w:val="24"/>
        </w:rPr>
      </w:pPr>
      <w:r>
        <w:rPr>
          <w:rFonts w:ascii="Times New Roman" w:hAnsi="Times New Roman"/>
          <w:sz w:val="24"/>
          <w:szCs w:val="24"/>
        </w:rPr>
        <w:t xml:space="preserve">This is a laudable goal. If the Forest truly wants to do this, then please focus at the community interface – the actual WUI – and do not conduct wide-ranging vegetation </w:t>
      </w:r>
      <w:r>
        <w:rPr>
          <w:rFonts w:ascii="Times New Roman" w:hAnsi="Times New Roman"/>
          <w:sz w:val="24"/>
          <w:szCs w:val="24"/>
        </w:rPr>
        <w:lastRenderedPageBreak/>
        <w:t xml:space="preserve">clearing projects miles away from where the homes and community are located. Also, is there increasing recreational or second home or other development currently expanding the WUI? If so- where and what will the effects be? Expanded housing (and linked </w:t>
      </w:r>
      <w:proofErr w:type="spellStart"/>
      <w:r>
        <w:rPr>
          <w:rFonts w:ascii="Times New Roman" w:hAnsi="Times New Roman"/>
          <w:sz w:val="24"/>
          <w:szCs w:val="24"/>
        </w:rPr>
        <w:t>roading</w:t>
      </w:r>
      <w:proofErr w:type="spellEnd"/>
      <w:r>
        <w:rPr>
          <w:rFonts w:ascii="Times New Roman" w:hAnsi="Times New Roman"/>
          <w:sz w:val="24"/>
          <w:szCs w:val="24"/>
        </w:rPr>
        <w:t xml:space="preserve"> or other development) on private lands in the project area will also place more pressure on wildlife populations that require areas of lower disturbance – making the existing less disturbed areas of the Forest in their current </w:t>
      </w:r>
      <w:proofErr w:type="gramStart"/>
      <w:r>
        <w:rPr>
          <w:rFonts w:ascii="Times New Roman" w:hAnsi="Times New Roman"/>
          <w:sz w:val="24"/>
          <w:szCs w:val="24"/>
        </w:rPr>
        <w:t>condition  -</w:t>
      </w:r>
      <w:proofErr w:type="gramEnd"/>
      <w:r>
        <w:rPr>
          <w:rFonts w:ascii="Times New Roman" w:hAnsi="Times New Roman"/>
          <w:sz w:val="24"/>
          <w:szCs w:val="24"/>
        </w:rPr>
        <w:t>with more screening and protective vegetative cover - be even more valuable to these species.</w:t>
      </w:r>
      <w:r w:rsidRPr="006A39C4">
        <w:rPr>
          <w:rFonts w:ascii="Times New Roman" w:hAnsi="Times New Roman"/>
          <w:i/>
          <w:iCs/>
          <w:sz w:val="24"/>
          <w:szCs w:val="24"/>
        </w:rPr>
        <w:t xml:space="preserve"> Provide for a safe, sustainable and efficient NFS transportation network for administration, utilization, and protection of NFS lands, and reduce road-related negative effects to resources. </w:t>
      </w:r>
    </w:p>
    <w:p w14:paraId="11DE49B2"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The Forest must provide a wide range of road removal and obliteration alternatives. But first it must critically examine the impacts of the total road system.</w:t>
      </w:r>
    </w:p>
    <w:p w14:paraId="17BDE12C"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Where is the Forest planning to keep roads in place so it can harvest more timber, for example - with the roads primary reason for existence being commodities/extraction. Where are roads kept open for grazing purposes when grazing activities such as salt distribution could be done on horseback?</w:t>
      </w:r>
    </w:p>
    <w:p w14:paraId="6A740E9A" w14:textId="77777777" w:rsidR="00F7741E" w:rsidRPr="006A39C4" w:rsidRDefault="00F7741E" w:rsidP="00F7741E">
      <w:pPr>
        <w:pStyle w:val="NormalWeb"/>
        <w:rPr>
          <w:rFonts w:ascii="Times New Roman" w:hAnsi="Times New Roman"/>
          <w:i/>
          <w:iCs/>
          <w:sz w:val="24"/>
          <w:szCs w:val="24"/>
        </w:rPr>
      </w:pPr>
      <w:r w:rsidRPr="006A39C4">
        <w:rPr>
          <w:rFonts w:ascii="Times New Roman" w:hAnsi="Times New Roman"/>
          <w:i/>
          <w:iCs/>
          <w:sz w:val="24"/>
          <w:szCs w:val="24"/>
        </w:rPr>
        <w:t xml:space="preserve">Move </w:t>
      </w:r>
      <w:proofErr w:type="spellStart"/>
      <w:r w:rsidRPr="006A39C4">
        <w:rPr>
          <w:rFonts w:ascii="Times New Roman" w:hAnsi="Times New Roman"/>
          <w:i/>
          <w:iCs/>
          <w:sz w:val="24"/>
          <w:szCs w:val="24"/>
        </w:rPr>
        <w:t>subwatersheds</w:t>
      </w:r>
      <w:proofErr w:type="spellEnd"/>
      <w:r w:rsidRPr="006A39C4">
        <w:rPr>
          <w:rFonts w:ascii="Times New Roman" w:hAnsi="Times New Roman"/>
          <w:i/>
          <w:iCs/>
          <w:sz w:val="24"/>
          <w:szCs w:val="24"/>
        </w:rPr>
        <w:t xml:space="preserve"> within the project area toward the desired conditions for soil, water, riparian, and aquatic resources. </w:t>
      </w:r>
    </w:p>
    <w:p w14:paraId="01611DF0"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See above re: full ecological baseline data on existing site-specific conditions must be provided. All models, assumptions, inputs, science used to determine these desired conditions and to understand the direct, indirect and cumulative effects of imposing the project’s the battery of often overlapping disturbances on these resources must be provided. This is an immense area, and there are many conflicts between competing resource uses that must be fully examined, and adverse impacts minimized.</w:t>
      </w:r>
    </w:p>
    <w:p w14:paraId="05C63A8F" w14:textId="77777777" w:rsidR="00F7741E" w:rsidRPr="006A39C4" w:rsidRDefault="00F7741E" w:rsidP="00F7741E">
      <w:pPr>
        <w:pStyle w:val="NormalWeb"/>
        <w:rPr>
          <w:rFonts w:ascii="Times New Roman" w:hAnsi="Times New Roman"/>
          <w:i/>
          <w:iCs/>
          <w:sz w:val="24"/>
          <w:szCs w:val="24"/>
        </w:rPr>
      </w:pPr>
      <w:r w:rsidRPr="006A39C4">
        <w:rPr>
          <w:rFonts w:ascii="Times New Roman" w:hAnsi="Times New Roman"/>
          <w:i/>
          <w:iCs/>
          <w:sz w:val="24"/>
          <w:szCs w:val="24"/>
        </w:rPr>
        <w:t xml:space="preserve">Implement site-specific streambank and wetland restoration activities where stream channels, wetlands, or riparian areas are in a degraded condition. </w:t>
      </w:r>
    </w:p>
    <w:p w14:paraId="20C14689" w14:textId="77777777" w:rsidR="00F7741E" w:rsidRPr="00730AD4" w:rsidRDefault="00F7741E" w:rsidP="00F7741E">
      <w:pPr>
        <w:pStyle w:val="NormalWeb"/>
        <w:rPr>
          <w:rFonts w:ascii="Times New Roman" w:eastAsia="Times New Roman" w:hAnsi="Times New Roman"/>
          <w:sz w:val="24"/>
          <w:szCs w:val="24"/>
          <w:lang w:eastAsia="zh-CN"/>
        </w:rPr>
      </w:pPr>
      <w:r>
        <w:rPr>
          <w:rFonts w:ascii="Times New Roman" w:hAnsi="Times New Roman"/>
          <w:sz w:val="24"/>
          <w:szCs w:val="24"/>
        </w:rPr>
        <w:t xml:space="preserve">Please provide solid baseline inventory and assessment data of the effects of all livestock grazing disturbance, roads, trails, past logging/treatments, fires – on riparian areas – springs, seeps, wet meadows, bogs, streams, etc. See Belsky et al. 1999 Survey of livestock influences on stream </w:t>
      </w:r>
      <w:proofErr w:type="spellStart"/>
      <w:r>
        <w:rPr>
          <w:rFonts w:ascii="Times New Roman" w:hAnsi="Times New Roman"/>
          <w:sz w:val="24"/>
          <w:szCs w:val="24"/>
        </w:rPr>
        <w:t>ands</w:t>
      </w:r>
      <w:proofErr w:type="spellEnd"/>
      <w:r>
        <w:rPr>
          <w:rFonts w:ascii="Times New Roman" w:hAnsi="Times New Roman"/>
          <w:sz w:val="24"/>
          <w:szCs w:val="24"/>
        </w:rPr>
        <w:t xml:space="preserve"> </w:t>
      </w:r>
      <w:proofErr w:type="spellStart"/>
      <w:r>
        <w:rPr>
          <w:rFonts w:ascii="Times New Roman" w:hAnsi="Times New Roman"/>
          <w:sz w:val="24"/>
          <w:szCs w:val="24"/>
        </w:rPr>
        <w:t>riaoprian</w:t>
      </w:r>
      <w:proofErr w:type="spellEnd"/>
      <w:r>
        <w:rPr>
          <w:rFonts w:ascii="Times New Roman" w:hAnsi="Times New Roman"/>
          <w:sz w:val="24"/>
          <w:szCs w:val="24"/>
        </w:rPr>
        <w:t xml:space="preserve"> ecosystems in the western United States riparian paper.  </w:t>
      </w:r>
      <w:r w:rsidRPr="00730AD4">
        <w:rPr>
          <w:rFonts w:eastAsia="Times New Roman"/>
          <w:i/>
          <w:iCs/>
          <w:sz w:val="24"/>
          <w:szCs w:val="24"/>
          <w:lang w:eastAsia="zh-CN"/>
        </w:rPr>
        <w:t xml:space="preserve">Journal of Soil and Water Conservation, </w:t>
      </w:r>
      <w:r w:rsidRPr="00730AD4">
        <w:rPr>
          <w:rFonts w:eastAsia="Times New Roman"/>
          <w:sz w:val="24"/>
          <w:szCs w:val="24"/>
          <w:lang w:eastAsia="zh-CN"/>
        </w:rPr>
        <w:t>1999, Vol. 54, pp. 419-431)</w:t>
      </w:r>
      <w:r>
        <w:rPr>
          <w:rFonts w:eastAsia="Times New Roman"/>
          <w:sz w:val="24"/>
          <w:szCs w:val="24"/>
          <w:lang w:eastAsia="zh-CN"/>
        </w:rPr>
        <w:t>,</w:t>
      </w:r>
      <w:r w:rsidRPr="00730AD4">
        <w:rPr>
          <w:rFonts w:eastAsia="Times New Roman"/>
          <w:sz w:val="24"/>
          <w:szCs w:val="24"/>
          <w:lang w:eastAsia="zh-CN"/>
        </w:rPr>
        <w:t xml:space="preserve"> </w:t>
      </w:r>
    </w:p>
    <w:p w14:paraId="31BBB8CA"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Full current data on riparian and aquatic habitat conditions must also be acquired as a baseline.</w:t>
      </w:r>
    </w:p>
    <w:p w14:paraId="09ACEEB9" w14:textId="77777777" w:rsidR="00F7741E" w:rsidRPr="006A39C4" w:rsidRDefault="00F7741E" w:rsidP="00F7741E">
      <w:pPr>
        <w:pStyle w:val="NormalWeb"/>
        <w:rPr>
          <w:rFonts w:ascii="Times New Roman" w:hAnsi="Times New Roman"/>
          <w:i/>
          <w:iCs/>
          <w:sz w:val="24"/>
          <w:szCs w:val="24"/>
        </w:rPr>
      </w:pPr>
      <w:r w:rsidRPr="006A39C4">
        <w:rPr>
          <w:rFonts w:ascii="Times New Roman" w:hAnsi="Times New Roman"/>
          <w:i/>
          <w:iCs/>
          <w:sz w:val="24"/>
          <w:szCs w:val="24"/>
        </w:rPr>
        <w:t xml:space="preserve">Manage recreation use by improving trails, addressing unauthorized trails, improving other recreation infrastructure, and thus improve soil and water conditions while also minimizing the potential for conflicts between users, and addressing the risk to forest users. </w:t>
      </w:r>
    </w:p>
    <w:p w14:paraId="4A4ED60F"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lastRenderedPageBreak/>
        <w:t>We are concerned about just what the Forest means by improving trails and other recreational infrastructure. How many of these are user-created? What specific use will trails be improved for? Many hikers, walkers and campers can get just fine with few and/or rudimentary trails. What is the existing winter recreation footprint -Brundage, snowmobiling, cross-country skiing? Is mountain bike rapidly expanding in summer, resulting in trail proliferation and considerable human disturbance extending into wildlife habitats that were previously more secure? Other Forest project documents describe establishing User-created trails as part of a system. This is quite controversial, and rewards unauthorized use.</w:t>
      </w:r>
    </w:p>
    <w:p w14:paraId="4D76CB09" w14:textId="77777777" w:rsidR="00F7741E" w:rsidRPr="0022034B" w:rsidRDefault="00F7741E" w:rsidP="00F7741E">
      <w:pPr>
        <w:pStyle w:val="NormalWeb"/>
        <w:rPr>
          <w:rFonts w:ascii="Times New Roman" w:hAnsi="Times New Roman"/>
          <w:i/>
          <w:iCs/>
          <w:sz w:val="24"/>
          <w:szCs w:val="24"/>
        </w:rPr>
      </w:pPr>
      <w:r w:rsidRPr="0022034B">
        <w:rPr>
          <w:rFonts w:ascii="Times New Roman" w:hAnsi="Times New Roman"/>
          <w:i/>
          <w:iCs/>
          <w:sz w:val="24"/>
          <w:szCs w:val="24"/>
        </w:rPr>
        <w:t>G. Contribute to the economic vitality of the communities adjacent to the Payette National Forest through improvements to recreational opportunities, timber sales, and other removals of forest products, which also fosters a resilient, adaptive ecosystem to mitigate wildfire risk and strengthen …</w:t>
      </w:r>
    </w:p>
    <w:p w14:paraId="615808A9"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Please explain what this rosy statement really means. Aren’t some of these things mutually exclusive? It seems like the Forest has included contradictory elements in this statement. We are very concerned the Forest may be referring to the desires and agenda of Forest “Collaborative” group that cuts the vast majority of the public out of the process and decisions related to the group desires that may be at odds with the needs of rare species.</w:t>
      </w:r>
    </w:p>
    <w:p w14:paraId="095126EC"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Non-Commercial Treatments: Non- commercial thinning (NCT) would occur on approximately 75,000 acres and would be completed in areas of commercial harvest as well as outside of commercial harvest. This would consist of trees generally less than ten inches diameter at breast height (DBH). Primary target acres for NCT consist of stands </w:t>
      </w:r>
      <w:r w:rsidRPr="00AC2B81">
        <w:rPr>
          <w:rFonts w:ascii="Times New Roman" w:hAnsi="Times New Roman"/>
          <w:sz w:val="24"/>
          <w:szCs w:val="24"/>
        </w:rPr>
        <w:lastRenderedPageBreak/>
        <w:t xml:space="preserve">within </w:t>
      </w:r>
      <w:r w:rsidRPr="00AC2B81">
        <w:rPr>
          <w:rFonts w:ascii="Times New Roman" w:hAnsi="Times New Roman"/>
          <w:position w:val="5636"/>
          <w:sz w:val="24"/>
          <w:szCs w:val="24"/>
        </w:rPr>
        <w:t>1</w:t>
      </w:r>
      <w:r w:rsidRPr="00AC2B81">
        <w:rPr>
          <w:rFonts w:ascii="Times New Roman" w:hAnsi="Times New Roman"/>
          <w:sz w:val="24"/>
          <w:szCs w:val="24"/>
        </w:rPr>
        <w:t xml:space="preserve">⁄2 mile of structures; plantations; high-use recreation areas where vegetation </w:t>
      </w:r>
      <w:r w:rsidRPr="00AC2B81">
        <w:rPr>
          <w:rFonts w:ascii="Times New Roman" w:hAnsi="Times New Roman"/>
          <w:sz w:val="24"/>
          <w:szCs w:val="24"/>
        </w:rPr>
        <w:lastRenderedPageBreak/>
        <w:t>management would maintain or enhance recreation objectives; areas with forest health concerns due to ins</w:t>
      </w:r>
      <w:r>
        <w:rPr>
          <w:rFonts w:ascii="Times New Roman" w:hAnsi="Times New Roman"/>
          <w:sz w:val="24"/>
          <w:szCs w:val="24"/>
        </w:rPr>
        <w:t>ect and disease; areas with</w:t>
      </w:r>
      <w:r w:rsidRPr="00AC2B81">
        <w:rPr>
          <w:rFonts w:ascii="Times New Roman" w:hAnsi="Times New Roman"/>
          <w:sz w:val="24"/>
          <w:szCs w:val="24"/>
        </w:rPr>
        <w:t xml:space="preserve"> undesirable competition to early seral species; areas where density related stress/mortality is </w:t>
      </w:r>
    </w:p>
    <w:p w14:paraId="094ED1F4"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undesirable; and/or roadside treatments to improve ingress and egress routes. </w:t>
      </w:r>
    </w:p>
    <w:p w14:paraId="2FD9232E"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Prescribed Fire Treatments: </w:t>
      </w:r>
    </w:p>
    <w:p w14:paraId="382775A0"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Prescribed fire treatments would occur on approximately 83,000 acres. Nearly all of the project area (excluding the Bruin Mountain </w:t>
      </w:r>
      <w:proofErr w:type="spellStart"/>
      <w:r w:rsidRPr="00AC2B81">
        <w:rPr>
          <w:rFonts w:ascii="Times New Roman" w:hAnsi="Times New Roman"/>
          <w:sz w:val="24"/>
          <w:szCs w:val="24"/>
        </w:rPr>
        <w:t>Reasearch</w:t>
      </w:r>
      <w:proofErr w:type="spellEnd"/>
      <w:r w:rsidRPr="00AC2B81">
        <w:rPr>
          <w:rFonts w:ascii="Times New Roman" w:hAnsi="Times New Roman"/>
          <w:sz w:val="24"/>
          <w:szCs w:val="24"/>
        </w:rPr>
        <w:t xml:space="preserve"> Natural Area and additional areas deemed unsuited or critical) would be considered for prescribed fire over the next 20 years. Commercial activities would generally be completed prior to the application of fire, except where the application of fire prior to thinning does not affect commercial activities. Approximately 500 to 10,000 acres of prescribed fire would be applied annually. </w:t>
      </w:r>
    </w:p>
    <w:p w14:paraId="5CD853C4"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 xml:space="preserve">This </w:t>
      </w:r>
      <w:r>
        <w:rPr>
          <w:rFonts w:ascii="Times New Roman" w:hAnsi="Times New Roman"/>
          <w:sz w:val="24"/>
          <w:szCs w:val="24"/>
        </w:rPr>
        <w:t>proposal</w:t>
      </w:r>
      <w:r w:rsidRPr="00AC2B81">
        <w:rPr>
          <w:rFonts w:ascii="Times New Roman" w:hAnsi="Times New Roman"/>
          <w:sz w:val="24"/>
          <w:szCs w:val="24"/>
        </w:rPr>
        <w:t xml:space="preserve"> amounts to a horrific </w:t>
      </w:r>
      <w:r w:rsidRPr="00AC2B81">
        <w:rPr>
          <w:rFonts w:ascii="Times New Roman" w:hAnsi="Times New Roman" w:hint="eastAsia"/>
          <w:sz w:val="24"/>
          <w:szCs w:val="24"/>
        </w:rPr>
        <w:t>disturbance</w:t>
      </w:r>
      <w:r w:rsidRPr="00AC2B81">
        <w:rPr>
          <w:rFonts w:ascii="Times New Roman" w:hAnsi="Times New Roman"/>
          <w:sz w:val="24"/>
          <w:szCs w:val="24"/>
        </w:rPr>
        <w:t xml:space="preserve"> footprint – </w:t>
      </w:r>
      <w:r>
        <w:rPr>
          <w:rFonts w:ascii="Times New Roman" w:hAnsi="Times New Roman"/>
          <w:sz w:val="24"/>
          <w:szCs w:val="24"/>
        </w:rPr>
        <w:t xml:space="preserve">often </w:t>
      </w:r>
      <w:r w:rsidRPr="00AC2B81">
        <w:rPr>
          <w:rFonts w:ascii="Times New Roman" w:hAnsi="Times New Roman"/>
          <w:sz w:val="24"/>
          <w:szCs w:val="24"/>
        </w:rPr>
        <w:t xml:space="preserve">with </w:t>
      </w:r>
      <w:r w:rsidRPr="00AC2B81">
        <w:rPr>
          <w:rFonts w:ascii="Times New Roman" w:hAnsi="Times New Roman" w:hint="eastAsia"/>
          <w:sz w:val="24"/>
          <w:szCs w:val="24"/>
        </w:rPr>
        <w:t>multiple</w:t>
      </w:r>
      <w:r w:rsidRPr="00AC2B81">
        <w:rPr>
          <w:rFonts w:ascii="Times New Roman" w:hAnsi="Times New Roman"/>
          <w:sz w:val="24"/>
          <w:szCs w:val="24"/>
        </w:rPr>
        <w:t xml:space="preserve"> and overlapping treatme</w:t>
      </w:r>
      <w:r>
        <w:rPr>
          <w:rFonts w:ascii="Times New Roman" w:hAnsi="Times New Roman"/>
          <w:sz w:val="24"/>
          <w:szCs w:val="24"/>
        </w:rPr>
        <w:t>n</w:t>
      </w:r>
      <w:r w:rsidRPr="00AC2B81">
        <w:rPr>
          <w:rFonts w:ascii="Times New Roman" w:hAnsi="Times New Roman"/>
          <w:sz w:val="24"/>
          <w:szCs w:val="24"/>
        </w:rPr>
        <w:t xml:space="preserve">t </w:t>
      </w:r>
      <w:r>
        <w:rPr>
          <w:rFonts w:ascii="Times New Roman" w:hAnsi="Times New Roman"/>
          <w:sz w:val="24"/>
          <w:szCs w:val="24"/>
        </w:rPr>
        <w:t xml:space="preserve">and other </w:t>
      </w:r>
      <w:r w:rsidRPr="00AC2B81">
        <w:rPr>
          <w:rFonts w:ascii="Times New Roman" w:hAnsi="Times New Roman"/>
          <w:sz w:val="24"/>
          <w:szCs w:val="24"/>
        </w:rPr>
        <w:t>disturbance</w:t>
      </w:r>
      <w:r>
        <w:rPr>
          <w:rFonts w:ascii="Times New Roman" w:hAnsi="Times New Roman"/>
          <w:sz w:val="24"/>
          <w:szCs w:val="24"/>
        </w:rPr>
        <w:t xml:space="preserve"> affecting the same site, watershed, populations of sensitive species, etc.</w:t>
      </w:r>
      <w:r w:rsidRPr="00AC2B81">
        <w:rPr>
          <w:rFonts w:ascii="Times New Roman" w:hAnsi="Times New Roman"/>
          <w:sz w:val="24"/>
          <w:szCs w:val="24"/>
        </w:rPr>
        <w:t xml:space="preserve"> –</w:t>
      </w:r>
      <w:r>
        <w:rPr>
          <w:rFonts w:ascii="Times New Roman" w:hAnsi="Times New Roman"/>
          <w:sz w:val="24"/>
          <w:szCs w:val="24"/>
        </w:rPr>
        <w:t xml:space="preserve"> with</w:t>
      </w:r>
      <w:r w:rsidRPr="00AC2B81">
        <w:rPr>
          <w:rFonts w:ascii="Times New Roman" w:hAnsi="Times New Roman"/>
          <w:sz w:val="24"/>
          <w:szCs w:val="24"/>
        </w:rPr>
        <w:t xml:space="preserve"> logging/thi</w:t>
      </w:r>
      <w:r>
        <w:rPr>
          <w:rFonts w:ascii="Times New Roman" w:hAnsi="Times New Roman"/>
          <w:sz w:val="24"/>
          <w:szCs w:val="24"/>
        </w:rPr>
        <w:t>n</w:t>
      </w:r>
      <w:r w:rsidRPr="00AC2B81">
        <w:rPr>
          <w:rFonts w:ascii="Times New Roman" w:hAnsi="Times New Roman"/>
          <w:sz w:val="24"/>
          <w:szCs w:val="24"/>
        </w:rPr>
        <w:t>ning</w:t>
      </w:r>
      <w:r>
        <w:rPr>
          <w:rFonts w:ascii="Times New Roman" w:hAnsi="Times New Roman"/>
          <w:sz w:val="24"/>
          <w:szCs w:val="24"/>
        </w:rPr>
        <w:t xml:space="preserve"> (and linked </w:t>
      </w:r>
      <w:proofErr w:type="spellStart"/>
      <w:r>
        <w:rPr>
          <w:rFonts w:ascii="Times New Roman" w:hAnsi="Times New Roman"/>
          <w:sz w:val="24"/>
          <w:szCs w:val="24"/>
        </w:rPr>
        <w:t>roading</w:t>
      </w:r>
      <w:proofErr w:type="spellEnd"/>
      <w:r>
        <w:rPr>
          <w:rFonts w:ascii="Times New Roman" w:hAnsi="Times New Roman"/>
          <w:sz w:val="24"/>
          <w:szCs w:val="24"/>
        </w:rPr>
        <w:t>)</w:t>
      </w:r>
      <w:r w:rsidRPr="00AC2B81">
        <w:rPr>
          <w:rFonts w:ascii="Times New Roman" w:hAnsi="Times New Roman"/>
          <w:sz w:val="24"/>
          <w:szCs w:val="24"/>
        </w:rPr>
        <w:t xml:space="preserve">, and fire taking place in the </w:t>
      </w:r>
      <w:r w:rsidRPr="00AC2B81">
        <w:rPr>
          <w:rFonts w:ascii="Times New Roman" w:hAnsi="Times New Roman" w:hint="eastAsia"/>
          <w:sz w:val="24"/>
          <w:szCs w:val="24"/>
        </w:rPr>
        <w:t>same</w:t>
      </w:r>
      <w:r w:rsidRPr="00AC2B81">
        <w:rPr>
          <w:rFonts w:ascii="Times New Roman" w:hAnsi="Times New Roman"/>
          <w:sz w:val="24"/>
          <w:szCs w:val="24"/>
        </w:rPr>
        <w:t xml:space="preserve"> constantly g</w:t>
      </w:r>
      <w:r>
        <w:rPr>
          <w:rFonts w:ascii="Times New Roman" w:hAnsi="Times New Roman"/>
          <w:sz w:val="24"/>
          <w:szCs w:val="24"/>
        </w:rPr>
        <w:t>r</w:t>
      </w:r>
      <w:r w:rsidRPr="00AC2B81">
        <w:rPr>
          <w:rFonts w:ascii="Times New Roman" w:hAnsi="Times New Roman"/>
          <w:sz w:val="24"/>
          <w:szCs w:val="24"/>
        </w:rPr>
        <w:t xml:space="preserve">azing disturbed area. EACH disturbance poses </w:t>
      </w:r>
      <w:r w:rsidRPr="00AC2B81">
        <w:rPr>
          <w:rFonts w:ascii="Times New Roman" w:hAnsi="Times New Roman" w:hint="eastAsia"/>
          <w:sz w:val="24"/>
          <w:szCs w:val="24"/>
        </w:rPr>
        <w:t>serious</w:t>
      </w:r>
      <w:r w:rsidRPr="00AC2B81">
        <w:rPr>
          <w:rFonts w:ascii="Times New Roman" w:hAnsi="Times New Roman"/>
          <w:sz w:val="24"/>
          <w:szCs w:val="24"/>
        </w:rPr>
        <w:t xml:space="preserve"> threats </w:t>
      </w:r>
      <w:r>
        <w:rPr>
          <w:rFonts w:ascii="Times New Roman" w:hAnsi="Times New Roman"/>
          <w:sz w:val="24"/>
          <w:szCs w:val="24"/>
        </w:rPr>
        <w:t>to the native ecosystem, sustainable native biota, sustainable and diverse recreational uses, and clean and abundant water including</w:t>
      </w:r>
      <w:r w:rsidRPr="00AC2B81">
        <w:rPr>
          <w:rFonts w:ascii="Times New Roman" w:hAnsi="Times New Roman"/>
          <w:sz w:val="24"/>
          <w:szCs w:val="24"/>
        </w:rPr>
        <w:t>:</w:t>
      </w:r>
    </w:p>
    <w:p w14:paraId="72125B78"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Irreversible and/or persistent w</w:t>
      </w:r>
      <w:r w:rsidRPr="00AC2B81">
        <w:rPr>
          <w:rFonts w:ascii="Times New Roman" w:hAnsi="Times New Roman"/>
          <w:sz w:val="24"/>
          <w:szCs w:val="24"/>
        </w:rPr>
        <w:t>eeds</w:t>
      </w:r>
      <w:r>
        <w:rPr>
          <w:rFonts w:ascii="Times New Roman" w:hAnsi="Times New Roman"/>
          <w:sz w:val="24"/>
          <w:szCs w:val="24"/>
        </w:rPr>
        <w:t xml:space="preserve"> and chronic toxic herbicide use and drift,</w:t>
      </w:r>
      <w:r w:rsidRPr="00AC2B81">
        <w:rPr>
          <w:rFonts w:ascii="Times New Roman" w:hAnsi="Times New Roman"/>
          <w:sz w:val="24"/>
          <w:szCs w:val="24"/>
        </w:rPr>
        <w:t xml:space="preserve"> </w:t>
      </w:r>
      <w:r>
        <w:rPr>
          <w:rFonts w:ascii="Times New Roman" w:hAnsi="Times New Roman"/>
          <w:sz w:val="24"/>
          <w:szCs w:val="24"/>
        </w:rPr>
        <w:t xml:space="preserve">loss of sustainable perennial flows in </w:t>
      </w:r>
      <w:proofErr w:type="spellStart"/>
      <w:r>
        <w:rPr>
          <w:rFonts w:ascii="Times New Roman" w:hAnsi="Times New Roman"/>
          <w:sz w:val="24"/>
          <w:szCs w:val="24"/>
        </w:rPr>
        <w:t>tribs</w:t>
      </w:r>
      <w:proofErr w:type="spellEnd"/>
      <w:r>
        <w:rPr>
          <w:rFonts w:ascii="Times New Roman" w:hAnsi="Times New Roman"/>
          <w:sz w:val="24"/>
          <w:szCs w:val="24"/>
        </w:rPr>
        <w:t xml:space="preserve"> due to project-caused disturbance – associated erosion, downcutting rapid runoff, etc.</w:t>
      </w:r>
    </w:p>
    <w:p w14:paraId="454BFF8F"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Levels and all types of impacts of all of these threats must be fully examined with an honest hard look NEPA analysis.</w:t>
      </w:r>
    </w:p>
    <w:p w14:paraId="0F97D942"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Associated Actions: Activities associated with implementing the above vegetative trea</w:t>
      </w:r>
      <w:r>
        <w:rPr>
          <w:rFonts w:ascii="Times New Roman" w:hAnsi="Times New Roman"/>
          <w:sz w:val="24"/>
          <w:szCs w:val="24"/>
        </w:rPr>
        <w:t>t</w:t>
      </w:r>
      <w:r w:rsidRPr="00AC2B81">
        <w:rPr>
          <w:rFonts w:ascii="Times New Roman" w:hAnsi="Times New Roman"/>
          <w:sz w:val="24"/>
          <w:szCs w:val="24"/>
        </w:rPr>
        <w:t xml:space="preserve">ments include road maintenance and use; temporary roads, road relocation, rock pits, brush disposal, site preparation, and planting. </w:t>
      </w:r>
    </w:p>
    <w:p w14:paraId="4F767751"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There should be no temporary road construction. The forest must honestly assess an alternative that relies on the existing road network. How ironic that the Forest claims it needs to close some roads for land/watershed health – yet at the same time proposes to bulldoze and blast new roads into remote or less disturbed areas. A mile of road in one area does not necessarily equate to a mile of road in another – the environmental context and values at risk and/or harmed must be critically examined. </w:t>
      </w:r>
    </w:p>
    <w:p w14:paraId="0ECC3D10"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Rock pits means new permanent destruction</w:t>
      </w:r>
      <w:r>
        <w:rPr>
          <w:rFonts w:ascii="Times New Roman" w:hAnsi="Times New Roman"/>
          <w:sz w:val="24"/>
          <w:szCs w:val="24"/>
        </w:rPr>
        <w:t xml:space="preserve"> </w:t>
      </w:r>
      <w:r w:rsidRPr="00AC2B81">
        <w:rPr>
          <w:rFonts w:ascii="Times New Roman" w:hAnsi="Times New Roman"/>
          <w:sz w:val="24"/>
          <w:szCs w:val="24"/>
        </w:rPr>
        <w:t>of Forest land areas for gravel for the massive</w:t>
      </w:r>
      <w:r>
        <w:rPr>
          <w:rFonts w:ascii="Times New Roman" w:hAnsi="Times New Roman"/>
          <w:sz w:val="24"/>
          <w:szCs w:val="24"/>
        </w:rPr>
        <w:t xml:space="preserve"> ever-expanding road network. These areas are like little mines, and the sites they are located are irreversibly altered. What rock material will these pits be put into, and </w:t>
      </w:r>
      <w:r>
        <w:rPr>
          <w:rFonts w:ascii="Times New Roman" w:hAnsi="Times New Roman"/>
          <w:sz w:val="24"/>
          <w:szCs w:val="24"/>
        </w:rPr>
        <w:lastRenderedPageBreak/>
        <w:t>what potential pollutants or contaminants may it contain? Aren’t some crushed gravels contain significant amounts of arsenic or other pollutants?</w:t>
      </w:r>
    </w:p>
    <w:p w14:paraId="4C4F5219" w14:textId="77777777" w:rsidR="00F7741E" w:rsidRPr="00AC2B81" w:rsidRDefault="00F7741E" w:rsidP="00F7741E">
      <w:pPr>
        <w:pStyle w:val="NormalWeb"/>
        <w:rPr>
          <w:rFonts w:ascii="Times New Roman" w:hAnsi="Times New Roman"/>
          <w:sz w:val="24"/>
          <w:szCs w:val="24"/>
        </w:rPr>
      </w:pPr>
    </w:p>
    <w:p w14:paraId="1A0D6745"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A</w:t>
      </w:r>
      <w:r w:rsidRPr="00AC2B81">
        <w:rPr>
          <w:rFonts w:ascii="Times New Roman" w:hAnsi="Times New Roman"/>
          <w:sz w:val="24"/>
          <w:szCs w:val="24"/>
        </w:rPr>
        <w:t>ctivities would include NFS road treatments, unauthorized route treatments, streambank and wetland restoration activities, and fish passage improvements. Road management actions for this project would utilize the McCall and New Meadows Ranger District Travel Analysis recommendations (completed in 2014 and 2015, respectively). Unauthorized routes not needed for future management would also be evaluated for some level of restoration treatment</w:t>
      </w:r>
      <w:r>
        <w:rPr>
          <w:rFonts w:ascii="Times New Roman" w:hAnsi="Times New Roman"/>
          <w:sz w:val="24"/>
          <w:szCs w:val="24"/>
        </w:rPr>
        <w:t xml:space="preserve"> …</w:t>
      </w:r>
    </w:p>
    <w:p w14:paraId="0F3F81E9"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This all is quite nebulous and must be much better defined. The Forest must deal with all unauthorized routes first, before it builds more roads.</w:t>
      </w:r>
      <w:r w:rsidRPr="00AC2B81">
        <w:rPr>
          <w:rFonts w:ascii="Times New Roman" w:hAnsi="Times New Roman"/>
          <w:sz w:val="24"/>
          <w:szCs w:val="24"/>
        </w:rPr>
        <w:t xml:space="preserve"> </w:t>
      </w:r>
      <w:proofErr w:type="gramStart"/>
      <w:r>
        <w:rPr>
          <w:rFonts w:ascii="Times New Roman" w:hAnsi="Times New Roman"/>
          <w:sz w:val="24"/>
          <w:szCs w:val="24"/>
        </w:rPr>
        <w:t>Plus</w:t>
      </w:r>
      <w:proofErr w:type="gramEnd"/>
      <w:r>
        <w:rPr>
          <w:rFonts w:ascii="Times New Roman" w:hAnsi="Times New Roman"/>
          <w:sz w:val="24"/>
          <w:szCs w:val="24"/>
        </w:rPr>
        <w:t xml:space="preserve"> the many types of vegetation removal associated with this massive project will result in NEW unauthorized trails proliferating. How many miles of unauthorized trails currently exist, and where?</w:t>
      </w:r>
    </w:p>
    <w:p w14:paraId="126771D5" w14:textId="77777777" w:rsidR="00F7741E" w:rsidRPr="00AC2B81" w:rsidRDefault="00F7741E" w:rsidP="00F7741E">
      <w:pPr>
        <w:pStyle w:val="NormalWeb"/>
        <w:rPr>
          <w:rFonts w:ascii="Times New Roman" w:hAnsi="Times New Roman"/>
          <w:sz w:val="24"/>
          <w:szCs w:val="24"/>
        </w:rPr>
      </w:pPr>
      <w:r>
        <w:rPr>
          <w:rFonts w:ascii="Times New Roman" w:hAnsi="Times New Roman"/>
          <w:sz w:val="24"/>
          <w:szCs w:val="24"/>
        </w:rPr>
        <w:t>Why isn’t there a separate route closure process and EIS for that alone?</w:t>
      </w:r>
    </w:p>
    <w:p w14:paraId="2586B5F9"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Where are all the una</w:t>
      </w:r>
      <w:r>
        <w:rPr>
          <w:rFonts w:ascii="Times New Roman" w:hAnsi="Times New Roman"/>
          <w:sz w:val="24"/>
          <w:szCs w:val="24"/>
        </w:rPr>
        <w:t>uthorized</w:t>
      </w:r>
      <w:r w:rsidRPr="00AC2B81">
        <w:rPr>
          <w:rFonts w:ascii="Times New Roman" w:hAnsi="Times New Roman"/>
          <w:sz w:val="24"/>
          <w:szCs w:val="24"/>
        </w:rPr>
        <w:t xml:space="preserve"> routes? When did they first show up (use aerial ph</w:t>
      </w:r>
      <w:r>
        <w:rPr>
          <w:rFonts w:ascii="Times New Roman" w:hAnsi="Times New Roman"/>
          <w:sz w:val="24"/>
          <w:szCs w:val="24"/>
        </w:rPr>
        <w:t>o</w:t>
      </w:r>
      <w:r w:rsidRPr="00AC2B81">
        <w:rPr>
          <w:rFonts w:ascii="Times New Roman" w:hAnsi="Times New Roman"/>
          <w:sz w:val="24"/>
          <w:szCs w:val="24"/>
        </w:rPr>
        <w:t xml:space="preserve">tography or </w:t>
      </w:r>
      <w:r>
        <w:rPr>
          <w:rFonts w:ascii="Times New Roman" w:hAnsi="Times New Roman"/>
          <w:sz w:val="24"/>
          <w:szCs w:val="24"/>
        </w:rPr>
        <w:t>other</w:t>
      </w:r>
      <w:r w:rsidRPr="00AC2B81">
        <w:rPr>
          <w:rFonts w:ascii="Times New Roman" w:hAnsi="Times New Roman"/>
          <w:sz w:val="24"/>
          <w:szCs w:val="24"/>
        </w:rPr>
        <w:t xml:space="preserve"> </w:t>
      </w:r>
      <w:r>
        <w:rPr>
          <w:rFonts w:ascii="Times New Roman" w:hAnsi="Times New Roman"/>
          <w:sz w:val="24"/>
          <w:szCs w:val="24"/>
        </w:rPr>
        <w:t>imagery</w:t>
      </w:r>
      <w:r w:rsidRPr="00AC2B81">
        <w:rPr>
          <w:rFonts w:ascii="Times New Roman" w:hAnsi="Times New Roman"/>
          <w:sz w:val="24"/>
          <w:szCs w:val="24"/>
        </w:rPr>
        <w:t xml:space="preserve"> to </w:t>
      </w:r>
      <w:proofErr w:type="gramStart"/>
      <w:r w:rsidRPr="00AC2B81">
        <w:rPr>
          <w:rFonts w:ascii="Times New Roman" w:hAnsi="Times New Roman"/>
          <w:sz w:val="24"/>
          <w:szCs w:val="24"/>
        </w:rPr>
        <w:t>provide data).</w:t>
      </w:r>
      <w:proofErr w:type="gramEnd"/>
      <w:r w:rsidRPr="00AC2B81">
        <w:rPr>
          <w:rFonts w:ascii="Times New Roman" w:hAnsi="Times New Roman"/>
          <w:sz w:val="24"/>
          <w:szCs w:val="24"/>
        </w:rPr>
        <w:t xml:space="preserve"> </w:t>
      </w:r>
      <w:r>
        <w:rPr>
          <w:rFonts w:ascii="Times New Roman" w:hAnsi="Times New Roman"/>
          <w:sz w:val="24"/>
          <w:szCs w:val="24"/>
        </w:rPr>
        <w:t xml:space="preserve">What has been the rate of new </w:t>
      </w:r>
      <w:proofErr w:type="spellStart"/>
      <w:r>
        <w:rPr>
          <w:rFonts w:ascii="Times New Roman" w:hAnsi="Times New Roman"/>
          <w:sz w:val="24"/>
          <w:szCs w:val="24"/>
        </w:rPr>
        <w:t>roading</w:t>
      </w:r>
      <w:proofErr w:type="spellEnd"/>
      <w:r>
        <w:rPr>
          <w:rFonts w:ascii="Times New Roman" w:hAnsi="Times New Roman"/>
          <w:sz w:val="24"/>
          <w:szCs w:val="24"/>
        </w:rPr>
        <w:t xml:space="preserve"> of all types in the project area and surrounding landscape? How many miles of roads have been built with past logging and/or treatment projects, and where are these located? </w:t>
      </w:r>
      <w:r w:rsidRPr="00AC2B81">
        <w:rPr>
          <w:rFonts w:ascii="Times New Roman" w:hAnsi="Times New Roman"/>
          <w:sz w:val="24"/>
          <w:szCs w:val="24"/>
        </w:rPr>
        <w:t>Why didn</w:t>
      </w:r>
      <w:r>
        <w:rPr>
          <w:rFonts w:ascii="Times New Roman" w:hAnsi="Times New Roman"/>
          <w:sz w:val="24"/>
          <w:szCs w:val="24"/>
        </w:rPr>
        <w:t>’</w:t>
      </w:r>
      <w:r w:rsidRPr="00AC2B81">
        <w:rPr>
          <w:rFonts w:ascii="Times New Roman" w:hAnsi="Times New Roman"/>
          <w:sz w:val="24"/>
          <w:szCs w:val="24"/>
        </w:rPr>
        <w:t>t the forest act to limit them? H</w:t>
      </w:r>
      <w:r w:rsidRPr="00AC2B81">
        <w:rPr>
          <w:rFonts w:ascii="Times New Roman" w:hAnsi="Times New Roman" w:hint="eastAsia"/>
          <w:sz w:val="24"/>
          <w:szCs w:val="24"/>
        </w:rPr>
        <w:t>o</w:t>
      </w:r>
      <w:r w:rsidRPr="00AC2B81">
        <w:rPr>
          <w:rFonts w:ascii="Times New Roman" w:hAnsi="Times New Roman"/>
          <w:sz w:val="24"/>
          <w:szCs w:val="24"/>
        </w:rPr>
        <w:t>w many miles are there? How many may be r</w:t>
      </w:r>
      <w:r>
        <w:rPr>
          <w:rFonts w:ascii="Times New Roman" w:hAnsi="Times New Roman"/>
          <w:sz w:val="24"/>
          <w:szCs w:val="24"/>
        </w:rPr>
        <w:t>e</w:t>
      </w:r>
      <w:r w:rsidRPr="00AC2B81">
        <w:rPr>
          <w:rFonts w:ascii="Times New Roman" w:hAnsi="Times New Roman"/>
          <w:sz w:val="24"/>
          <w:szCs w:val="24"/>
        </w:rPr>
        <w:t xml:space="preserve">lated to </w:t>
      </w:r>
      <w:r w:rsidRPr="00AC2B81">
        <w:rPr>
          <w:rFonts w:ascii="Times New Roman" w:hAnsi="Times New Roman" w:hint="eastAsia"/>
          <w:sz w:val="24"/>
          <w:szCs w:val="24"/>
        </w:rPr>
        <w:t>livestock</w:t>
      </w:r>
      <w:r w:rsidRPr="00AC2B81">
        <w:rPr>
          <w:rFonts w:ascii="Times New Roman" w:hAnsi="Times New Roman"/>
          <w:sz w:val="24"/>
          <w:szCs w:val="24"/>
        </w:rPr>
        <w:t xml:space="preserve">- </w:t>
      </w:r>
      <w:proofErr w:type="spellStart"/>
      <w:r w:rsidRPr="00AC2B81">
        <w:rPr>
          <w:rFonts w:ascii="Times New Roman" w:hAnsi="Times New Roman"/>
          <w:sz w:val="24"/>
          <w:szCs w:val="24"/>
        </w:rPr>
        <w:t>fenceline</w:t>
      </w:r>
      <w:proofErr w:type="spellEnd"/>
      <w:r w:rsidRPr="00AC2B81">
        <w:rPr>
          <w:rFonts w:ascii="Times New Roman" w:hAnsi="Times New Roman"/>
          <w:sz w:val="24"/>
          <w:szCs w:val="24"/>
        </w:rPr>
        <w:t xml:space="preserve"> routes, water development, etc. Please answer these </w:t>
      </w:r>
      <w:r w:rsidRPr="00AC2B81">
        <w:rPr>
          <w:rFonts w:ascii="Times New Roman" w:hAnsi="Times New Roman" w:hint="eastAsia"/>
          <w:sz w:val="24"/>
          <w:szCs w:val="24"/>
        </w:rPr>
        <w:t>questions</w:t>
      </w:r>
      <w:r w:rsidRPr="00AC2B81">
        <w:rPr>
          <w:rFonts w:ascii="Times New Roman" w:hAnsi="Times New Roman"/>
          <w:sz w:val="24"/>
          <w:szCs w:val="24"/>
        </w:rPr>
        <w:t xml:space="preserve"> for all roads –au</w:t>
      </w:r>
      <w:r>
        <w:rPr>
          <w:rFonts w:ascii="Times New Roman" w:hAnsi="Times New Roman"/>
          <w:sz w:val="24"/>
          <w:szCs w:val="24"/>
        </w:rPr>
        <w:t>thorized</w:t>
      </w:r>
      <w:r w:rsidRPr="00AC2B81">
        <w:rPr>
          <w:rFonts w:ascii="Times New Roman" w:hAnsi="Times New Roman"/>
          <w:sz w:val="24"/>
          <w:szCs w:val="24"/>
        </w:rPr>
        <w:t xml:space="preserve"> or una</w:t>
      </w:r>
      <w:r>
        <w:rPr>
          <w:rFonts w:ascii="Times New Roman" w:hAnsi="Times New Roman"/>
          <w:sz w:val="24"/>
          <w:szCs w:val="24"/>
        </w:rPr>
        <w:t>uthorized</w:t>
      </w:r>
      <w:r w:rsidRPr="00AC2B81">
        <w:rPr>
          <w:rFonts w:ascii="Times New Roman" w:hAnsi="Times New Roman"/>
          <w:sz w:val="24"/>
          <w:szCs w:val="24"/>
        </w:rPr>
        <w:t xml:space="preserve">. </w:t>
      </w:r>
    </w:p>
    <w:p w14:paraId="3BFFD0C6" w14:textId="77777777" w:rsidR="00F7741E" w:rsidRPr="00AC2B81" w:rsidRDefault="00F7741E" w:rsidP="00F7741E">
      <w:pPr>
        <w:pStyle w:val="NormalWeb"/>
        <w:rPr>
          <w:rFonts w:ascii="Times New Roman" w:hAnsi="Times New Roman"/>
          <w:sz w:val="24"/>
          <w:szCs w:val="24"/>
        </w:rPr>
      </w:pPr>
      <w:r w:rsidRPr="00AC2B81">
        <w:rPr>
          <w:rFonts w:ascii="Times New Roman" w:hAnsi="Times New Roman"/>
          <w:sz w:val="24"/>
          <w:szCs w:val="24"/>
        </w:rPr>
        <w:t>Why is the Forest c</w:t>
      </w:r>
      <w:r>
        <w:rPr>
          <w:rFonts w:ascii="Times New Roman" w:hAnsi="Times New Roman"/>
          <w:sz w:val="24"/>
          <w:szCs w:val="24"/>
        </w:rPr>
        <w:t>o</w:t>
      </w:r>
      <w:r w:rsidRPr="00AC2B81">
        <w:rPr>
          <w:rFonts w:ascii="Times New Roman" w:hAnsi="Times New Roman"/>
          <w:sz w:val="24"/>
          <w:szCs w:val="24"/>
        </w:rPr>
        <w:t>nducti</w:t>
      </w:r>
      <w:r>
        <w:rPr>
          <w:rFonts w:ascii="Times New Roman" w:hAnsi="Times New Roman"/>
          <w:sz w:val="24"/>
          <w:szCs w:val="24"/>
        </w:rPr>
        <w:t>n</w:t>
      </w:r>
      <w:r w:rsidRPr="00AC2B81">
        <w:rPr>
          <w:rFonts w:ascii="Times New Roman" w:hAnsi="Times New Roman"/>
          <w:sz w:val="24"/>
          <w:szCs w:val="24"/>
        </w:rPr>
        <w:t>g such a</w:t>
      </w:r>
      <w:r>
        <w:rPr>
          <w:rFonts w:ascii="Times New Roman" w:hAnsi="Times New Roman"/>
          <w:sz w:val="24"/>
          <w:szCs w:val="24"/>
        </w:rPr>
        <w:t xml:space="preserve"> huge </w:t>
      </w:r>
      <w:r w:rsidRPr="00AC2B81">
        <w:rPr>
          <w:rFonts w:ascii="Times New Roman" w:hAnsi="Times New Roman"/>
          <w:sz w:val="24"/>
          <w:szCs w:val="24"/>
        </w:rPr>
        <w:t>sprawling project if it truly is concerned about interfaces with communit</w:t>
      </w:r>
      <w:r>
        <w:rPr>
          <w:rFonts w:ascii="Times New Roman" w:hAnsi="Times New Roman"/>
          <w:sz w:val="24"/>
          <w:szCs w:val="24"/>
        </w:rPr>
        <w:t>i</w:t>
      </w:r>
      <w:r w:rsidRPr="00AC2B81">
        <w:rPr>
          <w:rFonts w:ascii="Times New Roman" w:hAnsi="Times New Roman"/>
          <w:sz w:val="24"/>
          <w:szCs w:val="24"/>
        </w:rPr>
        <w:t xml:space="preserve">es? This </w:t>
      </w:r>
      <w:r>
        <w:rPr>
          <w:rFonts w:ascii="Times New Roman" w:hAnsi="Times New Roman"/>
          <w:sz w:val="24"/>
          <w:szCs w:val="24"/>
        </w:rPr>
        <w:t xml:space="preserve">tear up a whole landscape approach </w:t>
      </w:r>
      <w:r w:rsidRPr="00AC2B81">
        <w:rPr>
          <w:rFonts w:ascii="Times New Roman" w:hAnsi="Times New Roman"/>
          <w:sz w:val="24"/>
          <w:szCs w:val="24"/>
        </w:rPr>
        <w:t xml:space="preserve">is </w:t>
      </w:r>
      <w:r>
        <w:rPr>
          <w:rFonts w:ascii="Times New Roman" w:hAnsi="Times New Roman"/>
          <w:sz w:val="24"/>
          <w:szCs w:val="24"/>
        </w:rPr>
        <w:t xml:space="preserve">the </w:t>
      </w:r>
      <w:r w:rsidRPr="00AC2B81">
        <w:rPr>
          <w:rFonts w:ascii="Times New Roman" w:hAnsi="Times New Roman"/>
          <w:sz w:val="24"/>
          <w:szCs w:val="24"/>
        </w:rPr>
        <w:t>dead opp</w:t>
      </w:r>
      <w:r>
        <w:rPr>
          <w:rFonts w:ascii="Times New Roman" w:hAnsi="Times New Roman"/>
          <w:sz w:val="24"/>
          <w:szCs w:val="24"/>
        </w:rPr>
        <w:t>o</w:t>
      </w:r>
      <w:r w:rsidRPr="00AC2B81">
        <w:rPr>
          <w:rFonts w:ascii="Times New Roman" w:hAnsi="Times New Roman"/>
          <w:sz w:val="24"/>
          <w:szCs w:val="24"/>
        </w:rPr>
        <w:t>site the direction public land man</w:t>
      </w:r>
      <w:r>
        <w:rPr>
          <w:rFonts w:ascii="Times New Roman" w:hAnsi="Times New Roman"/>
          <w:sz w:val="24"/>
          <w:szCs w:val="24"/>
        </w:rPr>
        <w:t>a</w:t>
      </w:r>
      <w:r w:rsidRPr="00AC2B81">
        <w:rPr>
          <w:rFonts w:ascii="Times New Roman" w:hAnsi="Times New Roman"/>
          <w:sz w:val="24"/>
          <w:szCs w:val="24"/>
        </w:rPr>
        <w:t>gem</w:t>
      </w:r>
      <w:r>
        <w:rPr>
          <w:rFonts w:ascii="Times New Roman" w:hAnsi="Times New Roman"/>
          <w:sz w:val="24"/>
          <w:szCs w:val="24"/>
        </w:rPr>
        <w:t>e</w:t>
      </w:r>
      <w:r w:rsidRPr="00AC2B81">
        <w:rPr>
          <w:rFonts w:ascii="Times New Roman" w:hAnsi="Times New Roman"/>
          <w:sz w:val="24"/>
          <w:szCs w:val="24"/>
        </w:rPr>
        <w:t>nt agency should be g</w:t>
      </w:r>
      <w:r>
        <w:rPr>
          <w:rFonts w:ascii="Times New Roman" w:hAnsi="Times New Roman"/>
          <w:sz w:val="24"/>
          <w:szCs w:val="24"/>
        </w:rPr>
        <w:t>o</w:t>
      </w:r>
      <w:r w:rsidRPr="00AC2B81">
        <w:rPr>
          <w:rFonts w:ascii="Times New Roman" w:hAnsi="Times New Roman"/>
          <w:sz w:val="24"/>
          <w:szCs w:val="24"/>
        </w:rPr>
        <w:t xml:space="preserve">ing. An agency </w:t>
      </w:r>
      <w:r w:rsidRPr="00AC2B81">
        <w:rPr>
          <w:rFonts w:ascii="Times New Roman" w:hAnsi="Times New Roman" w:hint="eastAsia"/>
          <w:sz w:val="24"/>
          <w:szCs w:val="24"/>
        </w:rPr>
        <w:t>should</w:t>
      </w:r>
      <w:r w:rsidRPr="00AC2B81">
        <w:rPr>
          <w:rFonts w:ascii="Times New Roman" w:hAnsi="Times New Roman"/>
          <w:sz w:val="24"/>
          <w:szCs w:val="24"/>
        </w:rPr>
        <w:t xml:space="preserve"> f</w:t>
      </w:r>
      <w:r>
        <w:rPr>
          <w:rFonts w:ascii="Times New Roman" w:hAnsi="Times New Roman"/>
          <w:sz w:val="24"/>
          <w:szCs w:val="24"/>
        </w:rPr>
        <w:t>o</w:t>
      </w:r>
      <w:r w:rsidRPr="00AC2B81">
        <w:rPr>
          <w:rFonts w:ascii="Times New Roman" w:hAnsi="Times New Roman"/>
          <w:sz w:val="24"/>
          <w:szCs w:val="24"/>
        </w:rPr>
        <w:t xml:space="preserve">cus on </w:t>
      </w:r>
      <w:r>
        <w:rPr>
          <w:rFonts w:ascii="Times New Roman" w:hAnsi="Times New Roman"/>
          <w:sz w:val="24"/>
          <w:szCs w:val="24"/>
        </w:rPr>
        <w:t>p</w:t>
      </w:r>
      <w:r w:rsidRPr="00AC2B81">
        <w:rPr>
          <w:rFonts w:ascii="Times New Roman" w:hAnsi="Times New Roman"/>
          <w:sz w:val="24"/>
          <w:szCs w:val="24"/>
        </w:rPr>
        <w:t>rotection of t</w:t>
      </w:r>
      <w:r>
        <w:rPr>
          <w:rFonts w:ascii="Times New Roman" w:hAnsi="Times New Roman"/>
          <w:sz w:val="24"/>
          <w:szCs w:val="24"/>
        </w:rPr>
        <w:t>h</w:t>
      </w:r>
      <w:r w:rsidRPr="00AC2B81">
        <w:rPr>
          <w:rFonts w:ascii="Times New Roman" w:hAnsi="Times New Roman"/>
          <w:sz w:val="24"/>
          <w:szCs w:val="24"/>
        </w:rPr>
        <w:t xml:space="preserve">e actual interface with habitat – </w:t>
      </w:r>
      <w:r w:rsidRPr="00AC2B81">
        <w:rPr>
          <w:rFonts w:ascii="Times New Roman" w:hAnsi="Times New Roman" w:hint="eastAsia"/>
          <w:sz w:val="24"/>
          <w:szCs w:val="24"/>
        </w:rPr>
        <w:t>which</w:t>
      </w:r>
      <w:r w:rsidRPr="00AC2B81">
        <w:rPr>
          <w:rFonts w:ascii="Times New Roman" w:hAnsi="Times New Roman"/>
          <w:sz w:val="24"/>
          <w:szCs w:val="24"/>
        </w:rPr>
        <w:t xml:space="preserve"> means a dram</w:t>
      </w:r>
      <w:r>
        <w:rPr>
          <w:rFonts w:ascii="Times New Roman" w:hAnsi="Times New Roman"/>
          <w:sz w:val="24"/>
          <w:szCs w:val="24"/>
        </w:rPr>
        <w:t>a</w:t>
      </w:r>
      <w:r w:rsidRPr="00AC2B81">
        <w:rPr>
          <w:rFonts w:ascii="Times New Roman" w:hAnsi="Times New Roman"/>
          <w:sz w:val="24"/>
          <w:szCs w:val="24"/>
        </w:rPr>
        <w:t xml:space="preserve">tically </w:t>
      </w:r>
      <w:r w:rsidRPr="00AC2B81">
        <w:rPr>
          <w:rFonts w:ascii="Times New Roman" w:hAnsi="Times New Roman" w:hint="eastAsia"/>
          <w:sz w:val="24"/>
          <w:szCs w:val="24"/>
        </w:rPr>
        <w:t>reduced</w:t>
      </w:r>
      <w:r w:rsidRPr="00AC2B81">
        <w:rPr>
          <w:rFonts w:ascii="Times New Roman" w:hAnsi="Times New Roman"/>
          <w:sz w:val="24"/>
          <w:szCs w:val="24"/>
        </w:rPr>
        <w:t xml:space="preserve"> area. </w:t>
      </w:r>
    </w:p>
    <w:p w14:paraId="5FF90210" w14:textId="77777777" w:rsidR="00F7741E" w:rsidRPr="00AC2B81" w:rsidRDefault="00F7741E" w:rsidP="00F7741E">
      <w:pPr>
        <w:pStyle w:val="NormalWeb"/>
        <w:rPr>
          <w:rFonts w:ascii="Times New Roman" w:hAnsi="Times New Roman"/>
          <w:sz w:val="24"/>
          <w:szCs w:val="24"/>
        </w:rPr>
      </w:pPr>
      <w:proofErr w:type="gramStart"/>
      <w:r w:rsidRPr="00AC2B81">
        <w:rPr>
          <w:rFonts w:ascii="Times New Roman" w:hAnsi="Times New Roman" w:hint="eastAsia"/>
          <w:sz w:val="24"/>
          <w:szCs w:val="24"/>
        </w:rPr>
        <w:t>P</w:t>
      </w:r>
      <w:r w:rsidRPr="00AC2B81">
        <w:rPr>
          <w:rFonts w:ascii="Times New Roman" w:hAnsi="Times New Roman"/>
          <w:sz w:val="24"/>
          <w:szCs w:val="24"/>
        </w:rPr>
        <w:t>lus</w:t>
      </w:r>
      <w:proofErr w:type="gramEnd"/>
      <w:r w:rsidRPr="00AC2B81">
        <w:rPr>
          <w:rFonts w:ascii="Times New Roman" w:hAnsi="Times New Roman"/>
          <w:sz w:val="24"/>
          <w:szCs w:val="24"/>
        </w:rPr>
        <w:t xml:space="preserve"> the batte</w:t>
      </w:r>
      <w:r>
        <w:rPr>
          <w:rFonts w:ascii="Times New Roman" w:hAnsi="Times New Roman"/>
          <w:sz w:val="24"/>
          <w:szCs w:val="24"/>
        </w:rPr>
        <w:t>r</w:t>
      </w:r>
      <w:r w:rsidRPr="00AC2B81">
        <w:rPr>
          <w:rFonts w:ascii="Times New Roman" w:hAnsi="Times New Roman"/>
          <w:sz w:val="24"/>
          <w:szCs w:val="24"/>
        </w:rPr>
        <w:t>y</w:t>
      </w:r>
      <w:r>
        <w:rPr>
          <w:rFonts w:ascii="Times New Roman" w:hAnsi="Times New Roman"/>
          <w:sz w:val="24"/>
          <w:szCs w:val="24"/>
        </w:rPr>
        <w:t xml:space="preserve"> </w:t>
      </w:r>
      <w:r w:rsidRPr="00AC2B81">
        <w:rPr>
          <w:rFonts w:ascii="Times New Roman" w:hAnsi="Times New Roman"/>
          <w:sz w:val="24"/>
          <w:szCs w:val="24"/>
        </w:rPr>
        <w:t xml:space="preserve">of </w:t>
      </w:r>
      <w:r>
        <w:rPr>
          <w:rFonts w:ascii="Times New Roman" w:hAnsi="Times New Roman"/>
          <w:sz w:val="24"/>
          <w:szCs w:val="24"/>
        </w:rPr>
        <w:t xml:space="preserve">proposed </w:t>
      </w:r>
      <w:r w:rsidRPr="00AC2B81">
        <w:rPr>
          <w:rFonts w:ascii="Times New Roman" w:hAnsi="Times New Roman"/>
          <w:sz w:val="24"/>
          <w:szCs w:val="24"/>
        </w:rPr>
        <w:t>treatm</w:t>
      </w:r>
      <w:r>
        <w:rPr>
          <w:rFonts w:ascii="Times New Roman" w:hAnsi="Times New Roman"/>
          <w:sz w:val="24"/>
          <w:szCs w:val="24"/>
        </w:rPr>
        <w:t>e</w:t>
      </w:r>
      <w:r w:rsidRPr="00AC2B81">
        <w:rPr>
          <w:rFonts w:ascii="Times New Roman" w:hAnsi="Times New Roman"/>
          <w:sz w:val="24"/>
          <w:szCs w:val="24"/>
        </w:rPr>
        <w:t>nts are likely to make the lands</w:t>
      </w:r>
      <w:r>
        <w:rPr>
          <w:rFonts w:ascii="Times New Roman" w:hAnsi="Times New Roman"/>
          <w:sz w:val="24"/>
          <w:szCs w:val="24"/>
        </w:rPr>
        <w:t>ca</w:t>
      </w:r>
      <w:r w:rsidRPr="00AC2B81">
        <w:rPr>
          <w:rFonts w:ascii="Times New Roman" w:hAnsi="Times New Roman"/>
          <w:sz w:val="24"/>
          <w:szCs w:val="24"/>
        </w:rPr>
        <w:t>pe MORE likely to burn</w:t>
      </w:r>
      <w:r>
        <w:rPr>
          <w:rFonts w:ascii="Times New Roman" w:hAnsi="Times New Roman"/>
          <w:sz w:val="24"/>
          <w:szCs w:val="24"/>
        </w:rPr>
        <w:t xml:space="preserve"> </w:t>
      </w:r>
      <w:r w:rsidRPr="00AC2B81">
        <w:rPr>
          <w:rFonts w:ascii="Times New Roman" w:hAnsi="Times New Roman"/>
          <w:sz w:val="24"/>
          <w:szCs w:val="24"/>
        </w:rPr>
        <w:t xml:space="preserve">in frequent fires. </w:t>
      </w:r>
    </w:p>
    <w:p w14:paraId="6ED0FA40" w14:textId="77777777" w:rsidR="00F7741E" w:rsidRPr="0022034B" w:rsidRDefault="00F7741E" w:rsidP="00F7741E">
      <w:pPr>
        <w:pStyle w:val="NormalWeb"/>
        <w:rPr>
          <w:rFonts w:ascii="Times New Roman" w:hAnsi="Times New Roman"/>
          <w:i/>
          <w:iCs/>
          <w:sz w:val="24"/>
          <w:szCs w:val="24"/>
        </w:rPr>
      </w:pPr>
      <w:r w:rsidRPr="0022034B">
        <w:rPr>
          <w:rFonts w:ascii="Times New Roman" w:hAnsi="Times New Roman"/>
          <w:i/>
          <w:iCs/>
          <w:sz w:val="24"/>
          <w:szCs w:val="24"/>
        </w:rPr>
        <w:t xml:space="preserve">Actions to improve stream channels, riparian habitat, and wetlands may include: Streambank stabilization, minor channel re- alignment, fence reconstruction, and planting native vegetation. These actions may also include placement of instream or streambank structures such as, but not limited to, rock, large woody debris, beaver dam analogs (BDAs), and barriers to prevent unauthorized motorized travel in sensitive areas. </w:t>
      </w:r>
    </w:p>
    <w:p w14:paraId="621D4C4E" w14:textId="77777777" w:rsidR="00F7741E" w:rsidRDefault="00F7741E" w:rsidP="00F7741E">
      <w:pPr>
        <w:pStyle w:val="NormalWeb"/>
        <w:rPr>
          <w:rFonts w:ascii="Times New Roman" w:hAnsi="Times New Roman"/>
          <w:sz w:val="24"/>
          <w:szCs w:val="24"/>
        </w:rPr>
      </w:pPr>
      <w:r>
        <w:rPr>
          <w:rFonts w:ascii="Times New Roman" w:hAnsi="Times New Roman"/>
          <w:sz w:val="24"/>
          <w:szCs w:val="24"/>
        </w:rPr>
        <w:t xml:space="preserve">What riparian and aquatic habitat condition studies have been conducted, and where? </w:t>
      </w:r>
      <w:r w:rsidRPr="00AC2B81">
        <w:rPr>
          <w:rFonts w:ascii="Times New Roman" w:hAnsi="Times New Roman"/>
          <w:sz w:val="24"/>
          <w:szCs w:val="24"/>
        </w:rPr>
        <w:t>How</w:t>
      </w:r>
      <w:r>
        <w:rPr>
          <w:rFonts w:ascii="Times New Roman" w:hAnsi="Times New Roman"/>
          <w:sz w:val="24"/>
          <w:szCs w:val="24"/>
        </w:rPr>
        <w:t xml:space="preserve"> </w:t>
      </w:r>
      <w:r w:rsidRPr="00AC2B81">
        <w:rPr>
          <w:rFonts w:ascii="Times New Roman" w:hAnsi="Times New Roman"/>
          <w:sz w:val="24"/>
          <w:szCs w:val="24"/>
        </w:rPr>
        <w:t xml:space="preserve">many of these areas are grazed? </w:t>
      </w:r>
      <w:r w:rsidRPr="00AC2B81">
        <w:rPr>
          <w:rFonts w:ascii="Times New Roman" w:hAnsi="Times New Roman" w:hint="eastAsia"/>
          <w:sz w:val="24"/>
          <w:szCs w:val="24"/>
        </w:rPr>
        <w:t>What</w:t>
      </w:r>
      <w:r w:rsidRPr="00AC2B81">
        <w:rPr>
          <w:rFonts w:ascii="Times New Roman" w:hAnsi="Times New Roman"/>
          <w:sz w:val="24"/>
          <w:szCs w:val="24"/>
        </w:rPr>
        <w:t xml:space="preserve"> has been the role of livestock in causing or </w:t>
      </w:r>
      <w:r w:rsidRPr="00AC2B81">
        <w:rPr>
          <w:rFonts w:ascii="Times New Roman" w:hAnsi="Times New Roman"/>
          <w:sz w:val="24"/>
          <w:szCs w:val="24"/>
        </w:rPr>
        <w:lastRenderedPageBreak/>
        <w:t>exace</w:t>
      </w:r>
      <w:r>
        <w:rPr>
          <w:rFonts w:ascii="Times New Roman" w:hAnsi="Times New Roman"/>
          <w:sz w:val="24"/>
          <w:szCs w:val="24"/>
        </w:rPr>
        <w:t>r</w:t>
      </w:r>
      <w:r w:rsidRPr="00AC2B81">
        <w:rPr>
          <w:rFonts w:ascii="Times New Roman" w:hAnsi="Times New Roman"/>
          <w:sz w:val="24"/>
          <w:szCs w:val="24"/>
        </w:rPr>
        <w:t xml:space="preserve">bating </w:t>
      </w:r>
      <w:r w:rsidRPr="00AC2B81">
        <w:rPr>
          <w:rFonts w:ascii="Times New Roman" w:hAnsi="Times New Roman" w:hint="eastAsia"/>
          <w:sz w:val="24"/>
          <w:szCs w:val="24"/>
        </w:rPr>
        <w:t>riparian</w:t>
      </w:r>
      <w:r w:rsidRPr="00AC2B81">
        <w:rPr>
          <w:rFonts w:ascii="Times New Roman" w:hAnsi="Times New Roman"/>
          <w:sz w:val="24"/>
          <w:szCs w:val="24"/>
        </w:rPr>
        <w:t xml:space="preserve"> damage? </w:t>
      </w:r>
      <w:r>
        <w:rPr>
          <w:rFonts w:ascii="Times New Roman" w:hAnsi="Times New Roman"/>
          <w:sz w:val="24"/>
          <w:szCs w:val="24"/>
        </w:rPr>
        <w:t xml:space="preserve">Detailed data and analysis of the current livestock regime must be provided, as discussed below and in the Attached alternative. Are there spring developments or troughs? </w:t>
      </w:r>
      <w:r w:rsidRPr="00AC2B81">
        <w:rPr>
          <w:rFonts w:ascii="Times New Roman" w:hAnsi="Times New Roman"/>
          <w:sz w:val="24"/>
          <w:szCs w:val="24"/>
        </w:rPr>
        <w:t>What has been the role of past t</w:t>
      </w:r>
      <w:r>
        <w:rPr>
          <w:rFonts w:ascii="Times New Roman" w:hAnsi="Times New Roman"/>
          <w:sz w:val="24"/>
          <w:szCs w:val="24"/>
        </w:rPr>
        <w:t>r</w:t>
      </w:r>
      <w:r w:rsidRPr="00AC2B81">
        <w:rPr>
          <w:rFonts w:ascii="Times New Roman" w:hAnsi="Times New Roman"/>
          <w:sz w:val="24"/>
          <w:szCs w:val="24"/>
        </w:rPr>
        <w:t>eatm</w:t>
      </w:r>
      <w:r>
        <w:rPr>
          <w:rFonts w:ascii="Times New Roman" w:hAnsi="Times New Roman"/>
          <w:sz w:val="24"/>
          <w:szCs w:val="24"/>
        </w:rPr>
        <w:t>e</w:t>
      </w:r>
      <w:r w:rsidRPr="00AC2B81">
        <w:rPr>
          <w:rFonts w:ascii="Times New Roman" w:hAnsi="Times New Roman"/>
          <w:sz w:val="24"/>
          <w:szCs w:val="24"/>
        </w:rPr>
        <w:t>nts</w:t>
      </w:r>
      <w:r>
        <w:rPr>
          <w:rFonts w:ascii="Times New Roman" w:hAnsi="Times New Roman"/>
          <w:sz w:val="24"/>
          <w:szCs w:val="24"/>
        </w:rPr>
        <w:t xml:space="preserve"> in impacting streams, springs, seeps, meadows and any other riparian habitats</w:t>
      </w:r>
      <w:r w:rsidRPr="00AC2B81">
        <w:rPr>
          <w:rFonts w:ascii="Times New Roman" w:hAnsi="Times New Roman"/>
          <w:sz w:val="24"/>
          <w:szCs w:val="24"/>
        </w:rPr>
        <w:t>? Please provide detailed m</w:t>
      </w:r>
      <w:r>
        <w:rPr>
          <w:rFonts w:ascii="Times New Roman" w:hAnsi="Times New Roman"/>
          <w:sz w:val="24"/>
          <w:szCs w:val="24"/>
        </w:rPr>
        <w:t>a</w:t>
      </w:r>
      <w:r w:rsidRPr="00AC2B81">
        <w:rPr>
          <w:rFonts w:ascii="Times New Roman" w:hAnsi="Times New Roman"/>
          <w:sz w:val="24"/>
          <w:szCs w:val="24"/>
        </w:rPr>
        <w:t>pping and analysis of all past logging and other trea</w:t>
      </w:r>
      <w:r>
        <w:rPr>
          <w:rFonts w:ascii="Times New Roman" w:hAnsi="Times New Roman"/>
          <w:sz w:val="24"/>
          <w:szCs w:val="24"/>
        </w:rPr>
        <w:t>tments</w:t>
      </w:r>
      <w:r w:rsidRPr="00AC2B81">
        <w:rPr>
          <w:rFonts w:ascii="Times New Roman" w:hAnsi="Times New Roman"/>
          <w:sz w:val="24"/>
          <w:szCs w:val="24"/>
        </w:rPr>
        <w:t xml:space="preserve"> for all periods</w:t>
      </w:r>
      <w:r>
        <w:rPr>
          <w:rFonts w:ascii="Times New Roman" w:hAnsi="Times New Roman"/>
          <w:sz w:val="24"/>
          <w:szCs w:val="24"/>
        </w:rPr>
        <w:t xml:space="preserve"> of time in these watersheds. When and how is grazing inhibiting or retarding beaver recovery? In many instances, there is no need for artificial BDAs if habitat is allowed to improve by reducing or removing grazing degradation stress. In all areas where </w:t>
      </w:r>
      <w:r w:rsidRPr="00AC2B81">
        <w:rPr>
          <w:rFonts w:ascii="Times New Roman" w:hAnsi="Times New Roman"/>
          <w:sz w:val="24"/>
          <w:szCs w:val="24"/>
        </w:rPr>
        <w:t>Streambank stabilization, minor channel re- alignment, fence reconstruction, and planting native vegetation</w:t>
      </w:r>
      <w:r>
        <w:rPr>
          <w:rFonts w:ascii="Times New Roman" w:hAnsi="Times New Roman"/>
          <w:sz w:val="24"/>
          <w:szCs w:val="24"/>
        </w:rPr>
        <w:t xml:space="preserve"> and BDAs are proposed, detailed site-specific information must be provided, and a full range of alternatives must be provided. For example, we have seen the Humboldt-</w:t>
      </w:r>
      <w:proofErr w:type="spellStart"/>
      <w:r>
        <w:rPr>
          <w:rFonts w:ascii="Times New Roman" w:hAnsi="Times New Roman"/>
          <w:sz w:val="24"/>
          <w:szCs w:val="24"/>
        </w:rPr>
        <w:t>Toiyabe</w:t>
      </w:r>
      <w:proofErr w:type="spellEnd"/>
      <w:r>
        <w:rPr>
          <w:rFonts w:ascii="Times New Roman" w:hAnsi="Times New Roman"/>
          <w:sz w:val="24"/>
          <w:szCs w:val="24"/>
        </w:rPr>
        <w:t xml:space="preserve"> Forest in the Santa Rosa RD and some forests in California blade banks and then dump crushed gravel rocks in gullying headwater stream cuts caused by grazing, thus completely drying up all perennial surface flows. Meanwhile, no changes were made in cattle stocking, and the remaining stream and wetted areas suffered even worse cattle grazing and trampling degradation, promoting further loss of riparian habitats and flows.</w:t>
      </w:r>
    </w:p>
    <w:p w14:paraId="19052B46" w14:textId="77777777" w:rsidR="00F7741E" w:rsidRPr="00730AD4" w:rsidRDefault="00F7741E" w:rsidP="00F7741E">
      <w:pPr>
        <w:pStyle w:val="NormalWeb"/>
        <w:rPr>
          <w:rFonts w:ascii="Times New Roman" w:hAnsi="Times New Roman"/>
          <w:b/>
          <w:bCs/>
          <w:sz w:val="24"/>
          <w:szCs w:val="24"/>
        </w:rPr>
      </w:pPr>
      <w:r w:rsidRPr="00730AD4">
        <w:rPr>
          <w:rFonts w:ascii="Times New Roman" w:hAnsi="Times New Roman"/>
          <w:b/>
          <w:bCs/>
          <w:sz w:val="24"/>
          <w:szCs w:val="24"/>
        </w:rPr>
        <w:t>WILDLIFE NEEDS MUST BE MET</w:t>
      </w:r>
    </w:p>
    <w:p w14:paraId="7659D539" w14:textId="77777777" w:rsidR="00F7741E" w:rsidRPr="00AC2B81" w:rsidRDefault="00F7741E" w:rsidP="00F7741E">
      <w:pPr>
        <w:rPr>
          <w:rFonts w:ascii="Times New Roman" w:hAnsi="Times New Roman"/>
        </w:rPr>
      </w:pPr>
      <w:r w:rsidRPr="00AC2B81">
        <w:rPr>
          <w:rFonts w:ascii="Times New Roman" w:hAnsi="Times New Roman"/>
        </w:rPr>
        <w:t xml:space="preserve">The Forest must maintain a diversity of wildlife species and must manage populations of wildlife for viable populations. Climate change stress amplifies the </w:t>
      </w:r>
      <w:r w:rsidRPr="00A01AA3">
        <w:rPr>
          <w:rFonts w:ascii="Times New Roman" w:hAnsi="Times New Roman"/>
          <w:u w:val="single"/>
        </w:rPr>
        <w:t>adverse effects</w:t>
      </w:r>
      <w:r w:rsidRPr="00AC2B81">
        <w:rPr>
          <w:rFonts w:ascii="Times New Roman" w:hAnsi="Times New Roman"/>
        </w:rPr>
        <w:t xml:space="preserve"> of grazing on the ecosystem and native plants and animals as well as watershed processes. </w:t>
      </w:r>
    </w:p>
    <w:p w14:paraId="6F55DFC5" w14:textId="77777777" w:rsidR="00F7741E" w:rsidRPr="00AC2B81" w:rsidRDefault="00F7741E" w:rsidP="00F7741E">
      <w:pPr>
        <w:rPr>
          <w:rFonts w:ascii="Times New Roman" w:hAnsi="Times New Roman"/>
        </w:rPr>
      </w:pPr>
    </w:p>
    <w:p w14:paraId="4C767057" w14:textId="77777777" w:rsidR="00F7741E" w:rsidRPr="00AC2B81" w:rsidRDefault="00F7741E" w:rsidP="00F7741E">
      <w:pPr>
        <w:rPr>
          <w:rFonts w:ascii="Times New Roman" w:hAnsi="Times New Roman"/>
        </w:rPr>
      </w:pPr>
      <w:r w:rsidRPr="00AC2B81">
        <w:rPr>
          <w:rFonts w:ascii="Times New Roman" w:hAnsi="Times New Roman"/>
        </w:rPr>
        <w:t xml:space="preserve">Logging and thinning of </w:t>
      </w:r>
      <w:r>
        <w:rPr>
          <w:rFonts w:ascii="Times New Roman" w:hAnsi="Times New Roman"/>
        </w:rPr>
        <w:t>other treatments</w:t>
      </w:r>
      <w:r w:rsidRPr="00AC2B81">
        <w:rPr>
          <w:rFonts w:ascii="Times New Roman" w:hAnsi="Times New Roman"/>
        </w:rPr>
        <w:t xml:space="preserve"> will reduce existing cover of old growth and mature </w:t>
      </w:r>
      <w:proofErr w:type="gramStart"/>
      <w:r w:rsidRPr="00AC2B81">
        <w:rPr>
          <w:rFonts w:ascii="Times New Roman" w:hAnsi="Times New Roman"/>
        </w:rPr>
        <w:t>forests, and</w:t>
      </w:r>
      <w:proofErr w:type="gramEnd"/>
      <w:r w:rsidRPr="00AC2B81">
        <w:rPr>
          <w:rFonts w:ascii="Times New Roman" w:hAnsi="Times New Roman"/>
        </w:rPr>
        <w:t xml:space="preserve"> disrupt recruitment of older trees. Many Forest sensitive species require old growth and mature forested cover. The Forest must </w:t>
      </w:r>
      <w:r>
        <w:rPr>
          <w:rFonts w:ascii="Times New Roman" w:hAnsi="Times New Roman"/>
        </w:rPr>
        <w:t xml:space="preserve">identify these species, provide solid baseline data on the current habitat that exists and its ability to support these species, and </w:t>
      </w:r>
      <w:r w:rsidRPr="00AC2B81">
        <w:rPr>
          <w:rFonts w:ascii="Times New Roman" w:hAnsi="Times New Roman"/>
        </w:rPr>
        <w:t xml:space="preserve">provide detailed site data on how much the various treatment projects across the area will </w:t>
      </w:r>
      <w:r>
        <w:rPr>
          <w:rFonts w:ascii="Times New Roman" w:hAnsi="Times New Roman"/>
        </w:rPr>
        <w:t xml:space="preserve">destroy, </w:t>
      </w:r>
      <w:r w:rsidRPr="00AC2B81">
        <w:rPr>
          <w:rFonts w:ascii="Times New Roman" w:hAnsi="Times New Roman"/>
        </w:rPr>
        <w:t xml:space="preserve">degrade </w:t>
      </w:r>
      <w:r>
        <w:rPr>
          <w:rFonts w:ascii="Times New Roman" w:hAnsi="Times New Roman"/>
        </w:rPr>
        <w:t xml:space="preserve">and/or fragment </w:t>
      </w:r>
      <w:r w:rsidRPr="00AC2B81">
        <w:rPr>
          <w:rFonts w:ascii="Times New Roman" w:hAnsi="Times New Roman"/>
        </w:rPr>
        <w:t>habitat for sensitive and MIS species.</w:t>
      </w:r>
      <w:r w:rsidRPr="001C0CAA">
        <w:rPr>
          <w:rFonts w:ascii="Times New Roman" w:hAnsi="Times New Roman"/>
        </w:rPr>
        <w:t xml:space="preserve"> </w:t>
      </w:r>
      <w:r w:rsidRPr="00AC2B81">
        <w:rPr>
          <w:rFonts w:ascii="Times New Roman" w:hAnsi="Times New Roman"/>
        </w:rPr>
        <w:t>How much has</w:t>
      </w:r>
      <w:r>
        <w:rPr>
          <w:rFonts w:ascii="Times New Roman" w:hAnsi="Times New Roman"/>
        </w:rPr>
        <w:t xml:space="preserve"> the availability of these habitats</w:t>
      </w:r>
      <w:r w:rsidRPr="00AC2B81">
        <w:rPr>
          <w:rFonts w:ascii="Times New Roman" w:hAnsi="Times New Roman"/>
        </w:rPr>
        <w:t xml:space="preserve"> changed since the Forest Plan was adopted?</w:t>
      </w:r>
    </w:p>
    <w:p w14:paraId="76C0A978" w14:textId="77777777" w:rsidR="00F7741E" w:rsidRPr="00AC2B81" w:rsidRDefault="00F7741E" w:rsidP="00F7741E">
      <w:pPr>
        <w:rPr>
          <w:rFonts w:ascii="Times New Roman" w:hAnsi="Times New Roman"/>
        </w:rPr>
      </w:pPr>
    </w:p>
    <w:p w14:paraId="58326810" w14:textId="77777777" w:rsidR="00F7741E" w:rsidRPr="00AC2B81" w:rsidRDefault="00F7741E" w:rsidP="00F7741E">
      <w:pPr>
        <w:rPr>
          <w:rFonts w:ascii="Times New Roman" w:hAnsi="Times New Roman"/>
        </w:rPr>
      </w:pPr>
      <w:r w:rsidRPr="00AC2B81">
        <w:rPr>
          <w:rFonts w:ascii="Times New Roman" w:hAnsi="Times New Roman"/>
        </w:rPr>
        <w:t>Levels of old growth, snag</w:t>
      </w:r>
      <w:r>
        <w:rPr>
          <w:rFonts w:ascii="Times New Roman" w:hAnsi="Times New Roman"/>
        </w:rPr>
        <w:t xml:space="preserve"> occurrence and abundance</w:t>
      </w:r>
      <w:r w:rsidRPr="00AC2B81">
        <w:rPr>
          <w:rFonts w:ascii="Times New Roman" w:hAnsi="Times New Roman"/>
        </w:rPr>
        <w:t xml:space="preserve">, </w:t>
      </w:r>
      <w:r>
        <w:rPr>
          <w:rFonts w:ascii="Times New Roman" w:hAnsi="Times New Roman"/>
        </w:rPr>
        <w:t xml:space="preserve">and </w:t>
      </w:r>
      <w:r w:rsidRPr="00AC2B81">
        <w:rPr>
          <w:rFonts w:ascii="Times New Roman" w:hAnsi="Times New Roman"/>
        </w:rPr>
        <w:t>O</w:t>
      </w:r>
      <w:r>
        <w:rPr>
          <w:rFonts w:ascii="Times New Roman" w:hAnsi="Times New Roman"/>
        </w:rPr>
        <w:t>ld Growth</w:t>
      </w:r>
      <w:r w:rsidRPr="00AC2B81">
        <w:rPr>
          <w:rFonts w:ascii="Times New Roman" w:hAnsi="Times New Roman"/>
        </w:rPr>
        <w:t xml:space="preserve"> replacement habitat across the project area</w:t>
      </w:r>
      <w:r>
        <w:rPr>
          <w:rFonts w:ascii="Times New Roman" w:hAnsi="Times New Roman"/>
        </w:rPr>
        <w:t xml:space="preserve"> and </w:t>
      </w:r>
      <w:r w:rsidRPr="00AC2B81">
        <w:rPr>
          <w:rFonts w:ascii="Times New Roman" w:hAnsi="Times New Roman"/>
        </w:rPr>
        <w:t xml:space="preserve">surrounding landscape and </w:t>
      </w:r>
      <w:r>
        <w:rPr>
          <w:rFonts w:ascii="Times New Roman" w:hAnsi="Times New Roman"/>
        </w:rPr>
        <w:t xml:space="preserve">Payette </w:t>
      </w:r>
      <w:r w:rsidRPr="00AC2B81">
        <w:rPr>
          <w:rFonts w:ascii="Times New Roman" w:hAnsi="Times New Roman"/>
        </w:rPr>
        <w:t>Forest must be fully assessed</w:t>
      </w:r>
      <w:r>
        <w:rPr>
          <w:rFonts w:ascii="Times New Roman" w:hAnsi="Times New Roman"/>
        </w:rPr>
        <w:t xml:space="preserve"> in the EIS</w:t>
      </w:r>
      <w:r w:rsidRPr="00AC2B81">
        <w:rPr>
          <w:rFonts w:ascii="Times New Roman" w:hAnsi="Times New Roman"/>
        </w:rPr>
        <w:t>.</w:t>
      </w:r>
    </w:p>
    <w:p w14:paraId="20CF173D" w14:textId="77777777" w:rsidR="00F7741E" w:rsidRPr="00AC2B81" w:rsidRDefault="00F7741E" w:rsidP="00F7741E">
      <w:pPr>
        <w:rPr>
          <w:rFonts w:ascii="Times New Roman" w:hAnsi="Times New Roman"/>
        </w:rPr>
      </w:pPr>
    </w:p>
    <w:p w14:paraId="43BB4871" w14:textId="77777777" w:rsidR="00F7741E" w:rsidRPr="00AC2B81" w:rsidRDefault="00F7741E" w:rsidP="00F7741E">
      <w:pPr>
        <w:rPr>
          <w:rFonts w:ascii="Times New Roman" w:hAnsi="Times New Roman"/>
        </w:rPr>
      </w:pPr>
      <w:r w:rsidRPr="00AC2B81">
        <w:rPr>
          <w:rFonts w:ascii="Times New Roman" w:hAnsi="Times New Roman"/>
        </w:rPr>
        <w:t>Please provide detailed site data and analysis of the current amount of nesting, young rearing</w:t>
      </w:r>
      <w:r>
        <w:rPr>
          <w:rFonts w:ascii="Times New Roman" w:hAnsi="Times New Roman"/>
        </w:rPr>
        <w:t>,</w:t>
      </w:r>
      <w:r w:rsidRPr="00AC2B81">
        <w:rPr>
          <w:rFonts w:ascii="Times New Roman" w:hAnsi="Times New Roman"/>
        </w:rPr>
        <w:t xml:space="preserve"> roosting, hiding, thermal</w:t>
      </w:r>
      <w:r>
        <w:rPr>
          <w:rFonts w:ascii="Times New Roman" w:hAnsi="Times New Roman"/>
        </w:rPr>
        <w:t>, winter</w:t>
      </w:r>
      <w:r w:rsidRPr="00AC2B81">
        <w:rPr>
          <w:rFonts w:ascii="Times New Roman" w:hAnsi="Times New Roman"/>
        </w:rPr>
        <w:t xml:space="preserve"> and other cover </w:t>
      </w:r>
      <w:r>
        <w:rPr>
          <w:rFonts w:ascii="Times New Roman" w:hAnsi="Times New Roman"/>
        </w:rPr>
        <w:t xml:space="preserve">and habitat </w:t>
      </w:r>
      <w:r w:rsidRPr="00AC2B81">
        <w:rPr>
          <w:rFonts w:ascii="Times New Roman" w:hAnsi="Times New Roman"/>
        </w:rPr>
        <w:t>that currently exists</w:t>
      </w:r>
      <w:r>
        <w:rPr>
          <w:rFonts w:ascii="Times New Roman" w:hAnsi="Times New Roman"/>
        </w:rPr>
        <w:t xml:space="preserve"> for important species, species of concern, MIS species, sensitive and ESA-listed species. Please provide detailed mapping depicting old growth and other habitats, and data and science-based analysis on </w:t>
      </w:r>
      <w:r w:rsidRPr="00AC2B81">
        <w:rPr>
          <w:rFonts w:ascii="Times New Roman" w:hAnsi="Times New Roman"/>
        </w:rPr>
        <w:t xml:space="preserve">how </w:t>
      </w:r>
      <w:r>
        <w:rPr>
          <w:rFonts w:ascii="Times New Roman" w:hAnsi="Times New Roman"/>
        </w:rPr>
        <w:t xml:space="preserve">this type of habitat is necessary to fulfill species survival needs </w:t>
      </w:r>
      <w:r w:rsidRPr="00AC2B81">
        <w:rPr>
          <w:rFonts w:ascii="Times New Roman" w:hAnsi="Times New Roman"/>
        </w:rPr>
        <w:t xml:space="preserve">is dispersed across the landscape. Where are areas of higher quality habitat </w:t>
      </w:r>
      <w:r>
        <w:rPr>
          <w:rFonts w:ascii="Times New Roman" w:hAnsi="Times New Roman"/>
        </w:rPr>
        <w:t xml:space="preserve">old growth or late successional habitat </w:t>
      </w:r>
      <w:r w:rsidRPr="00AC2B81">
        <w:rPr>
          <w:rFonts w:ascii="Times New Roman" w:hAnsi="Times New Roman"/>
        </w:rPr>
        <w:t>currently located</w:t>
      </w:r>
      <w:r>
        <w:rPr>
          <w:rFonts w:ascii="Times New Roman" w:hAnsi="Times New Roman"/>
        </w:rPr>
        <w:t>. H</w:t>
      </w:r>
      <w:r w:rsidRPr="00AC2B81">
        <w:rPr>
          <w:rFonts w:ascii="Times New Roman" w:hAnsi="Times New Roman"/>
        </w:rPr>
        <w:t xml:space="preserve">ow large </w:t>
      </w:r>
      <w:r>
        <w:rPr>
          <w:rFonts w:ascii="Times New Roman" w:hAnsi="Times New Roman"/>
        </w:rPr>
        <w:t xml:space="preserve">and inter-connected </w:t>
      </w:r>
      <w:r w:rsidRPr="00AC2B81">
        <w:rPr>
          <w:rFonts w:ascii="Times New Roman" w:hAnsi="Times New Roman"/>
        </w:rPr>
        <w:t xml:space="preserve">are they? </w:t>
      </w:r>
      <w:r>
        <w:rPr>
          <w:rFonts w:ascii="Times New Roman" w:hAnsi="Times New Roman"/>
        </w:rPr>
        <w:t xml:space="preserve">How much fragmentation of this habitat is there? To what degree will the </w:t>
      </w:r>
      <w:r>
        <w:rPr>
          <w:rFonts w:ascii="Times New Roman" w:hAnsi="Times New Roman"/>
        </w:rPr>
        <w:lastRenderedPageBreak/>
        <w:t xml:space="preserve">complicated series of project actions impact old growth and late successional habitat quality and quantity, and habitat connectivity or fragmentation? </w:t>
      </w:r>
      <w:r w:rsidRPr="00AC2B81">
        <w:rPr>
          <w:rFonts w:ascii="Times New Roman" w:hAnsi="Times New Roman"/>
        </w:rPr>
        <w:t>Please provide data and mapping.</w:t>
      </w:r>
    </w:p>
    <w:p w14:paraId="02D6E342" w14:textId="77777777" w:rsidR="00F7741E" w:rsidRPr="00AC2B81" w:rsidRDefault="00F7741E" w:rsidP="00F7741E">
      <w:pPr>
        <w:rPr>
          <w:rFonts w:ascii="Times New Roman" w:hAnsi="Times New Roman"/>
        </w:rPr>
      </w:pPr>
    </w:p>
    <w:p w14:paraId="08D9040A" w14:textId="77777777" w:rsidR="00F7741E" w:rsidRPr="00AC2B81" w:rsidRDefault="00F7741E" w:rsidP="00F7741E">
      <w:pPr>
        <w:rPr>
          <w:rFonts w:ascii="Times New Roman" w:hAnsi="Times New Roman"/>
        </w:rPr>
      </w:pPr>
      <w:r w:rsidRPr="00AC2B81">
        <w:rPr>
          <w:rFonts w:ascii="Times New Roman" w:hAnsi="Times New Roman"/>
        </w:rPr>
        <w:t>The</w:t>
      </w:r>
      <w:r>
        <w:rPr>
          <w:rFonts w:ascii="Times New Roman" w:hAnsi="Times New Roman"/>
        </w:rPr>
        <w:t xml:space="preserve"> Forest must</w:t>
      </w:r>
      <w:r w:rsidRPr="00AC2B81">
        <w:rPr>
          <w:rFonts w:ascii="Times New Roman" w:hAnsi="Times New Roman"/>
        </w:rPr>
        <w:t xml:space="preserve"> determine how</w:t>
      </w:r>
      <w:r>
        <w:rPr>
          <w:rFonts w:ascii="Times New Roman" w:hAnsi="Times New Roman"/>
        </w:rPr>
        <w:t xml:space="preserve"> essential habitat attributes</w:t>
      </w:r>
      <w:r w:rsidRPr="00AC2B81">
        <w:rPr>
          <w:rFonts w:ascii="Times New Roman" w:hAnsi="Times New Roman"/>
        </w:rPr>
        <w:t xml:space="preserve"> will change when the project is completed.</w:t>
      </w:r>
      <w:r>
        <w:rPr>
          <w:rFonts w:ascii="Times New Roman" w:hAnsi="Times New Roman"/>
        </w:rPr>
        <w:t xml:space="preserve"> </w:t>
      </w:r>
      <w:r w:rsidRPr="00AC2B81">
        <w:rPr>
          <w:rFonts w:ascii="Times New Roman" w:hAnsi="Times New Roman"/>
        </w:rPr>
        <w:t>Please als</w:t>
      </w:r>
      <w:r>
        <w:rPr>
          <w:rFonts w:ascii="Times New Roman" w:hAnsi="Times New Roman"/>
        </w:rPr>
        <w:t xml:space="preserve">o </w:t>
      </w:r>
      <w:r w:rsidRPr="00AC2B81">
        <w:rPr>
          <w:rFonts w:ascii="Times New Roman" w:hAnsi="Times New Roman"/>
        </w:rPr>
        <w:t xml:space="preserve">assess </w:t>
      </w:r>
      <w:r>
        <w:rPr>
          <w:rFonts w:ascii="Times New Roman" w:hAnsi="Times New Roman"/>
        </w:rPr>
        <w:t>these</w:t>
      </w:r>
      <w:r w:rsidRPr="00AC2B81">
        <w:rPr>
          <w:rFonts w:ascii="Times New Roman" w:hAnsi="Times New Roman"/>
        </w:rPr>
        <w:t xml:space="preserve"> conditions in the surrounding landscape. </w:t>
      </w:r>
    </w:p>
    <w:p w14:paraId="087CBBCB" w14:textId="77777777" w:rsidR="00F7741E" w:rsidRPr="00AC2B81" w:rsidRDefault="00F7741E" w:rsidP="00F7741E">
      <w:pPr>
        <w:rPr>
          <w:rFonts w:ascii="Times New Roman" w:hAnsi="Times New Roman"/>
        </w:rPr>
      </w:pPr>
    </w:p>
    <w:p w14:paraId="343D2225" w14:textId="77777777" w:rsidR="00F7741E" w:rsidRPr="00AC2B81" w:rsidRDefault="00F7741E" w:rsidP="00F7741E">
      <w:pPr>
        <w:rPr>
          <w:rFonts w:ascii="Times New Roman" w:hAnsi="Times New Roman"/>
        </w:rPr>
      </w:pPr>
      <w:r>
        <w:rPr>
          <w:rFonts w:ascii="Times New Roman" w:hAnsi="Times New Roman"/>
        </w:rPr>
        <w:t>Careful s</w:t>
      </w:r>
      <w:r w:rsidRPr="00AC2B81">
        <w:rPr>
          <w:rFonts w:ascii="Times New Roman" w:hAnsi="Times New Roman"/>
        </w:rPr>
        <w:t>cience-based consideration of the specific needs of sensitive and MIS species is required under NFMA and the Forest Plan. The Forest must also ensure a diversity of wildlife inhabit these lands</w:t>
      </w:r>
      <w:r>
        <w:rPr>
          <w:rFonts w:ascii="Times New Roman" w:hAnsi="Times New Roman"/>
        </w:rPr>
        <w:t xml:space="preserve"> -this includes f</w:t>
      </w:r>
      <w:r w:rsidRPr="00AC2B81">
        <w:rPr>
          <w:rFonts w:ascii="Times New Roman" w:hAnsi="Times New Roman"/>
        </w:rPr>
        <w:t>ood, cover, space</w:t>
      </w:r>
      <w:r>
        <w:rPr>
          <w:rFonts w:ascii="Times New Roman" w:hAnsi="Times New Roman"/>
        </w:rPr>
        <w:t>,</w:t>
      </w:r>
      <w:r w:rsidRPr="00AC2B81">
        <w:rPr>
          <w:rFonts w:ascii="Times New Roman" w:hAnsi="Times New Roman"/>
        </w:rPr>
        <w:t xml:space="preserve"> habitat security</w:t>
      </w:r>
      <w:r>
        <w:rPr>
          <w:rFonts w:ascii="Times New Roman" w:hAnsi="Times New Roman"/>
        </w:rPr>
        <w:t>, carrying capacity</w:t>
      </w:r>
      <w:r w:rsidRPr="00AC2B81">
        <w:rPr>
          <w:rFonts w:ascii="Times New Roman" w:hAnsi="Times New Roman"/>
        </w:rPr>
        <w:t xml:space="preserve"> and ability </w:t>
      </w:r>
      <w:r>
        <w:rPr>
          <w:rFonts w:ascii="Times New Roman" w:hAnsi="Times New Roman"/>
        </w:rPr>
        <w:t xml:space="preserve">of animals </w:t>
      </w:r>
      <w:r w:rsidRPr="00AC2B81">
        <w:rPr>
          <w:rFonts w:ascii="Times New Roman" w:hAnsi="Times New Roman"/>
        </w:rPr>
        <w:t>to move across the landscape</w:t>
      </w:r>
      <w:r>
        <w:rPr>
          <w:rFonts w:ascii="Times New Roman" w:hAnsi="Times New Roman"/>
        </w:rPr>
        <w:t xml:space="preserve"> to fulfill</w:t>
      </w:r>
      <w:r w:rsidRPr="00AC2B81">
        <w:rPr>
          <w:rFonts w:ascii="Times New Roman" w:hAnsi="Times New Roman"/>
        </w:rPr>
        <w:t xml:space="preserve"> seasonal needs </w:t>
      </w:r>
      <w:r>
        <w:rPr>
          <w:rFonts w:ascii="Times New Roman" w:hAnsi="Times New Roman"/>
        </w:rPr>
        <w:t>must be analyzed</w:t>
      </w:r>
      <w:r w:rsidRPr="00AC2B81">
        <w:rPr>
          <w:rFonts w:ascii="Times New Roman" w:hAnsi="Times New Roman"/>
        </w:rPr>
        <w:t xml:space="preserve">. </w:t>
      </w:r>
    </w:p>
    <w:p w14:paraId="2853B3FF" w14:textId="77777777" w:rsidR="00F7741E" w:rsidRPr="00AC2B81" w:rsidRDefault="00F7741E" w:rsidP="00F7741E">
      <w:pPr>
        <w:rPr>
          <w:rFonts w:ascii="Times New Roman" w:hAnsi="Times New Roman"/>
        </w:rPr>
      </w:pPr>
    </w:p>
    <w:p w14:paraId="2E2D0652" w14:textId="77777777" w:rsidR="00F7741E" w:rsidRPr="00AC2B81" w:rsidRDefault="00F7741E" w:rsidP="00F7741E">
      <w:pPr>
        <w:rPr>
          <w:rFonts w:ascii="Times New Roman" w:hAnsi="Times New Roman"/>
        </w:rPr>
      </w:pPr>
      <w:r>
        <w:rPr>
          <w:rFonts w:ascii="Times New Roman" w:hAnsi="Times New Roman"/>
        </w:rPr>
        <w:t xml:space="preserve">Regarding </w:t>
      </w:r>
      <w:r w:rsidRPr="00AC2B81">
        <w:rPr>
          <w:rFonts w:ascii="Times New Roman" w:hAnsi="Times New Roman"/>
        </w:rPr>
        <w:t>Habitat quantity and quality, fragmentation/connectivity, availability</w:t>
      </w:r>
      <w:r>
        <w:rPr>
          <w:rFonts w:ascii="Times New Roman" w:hAnsi="Times New Roman"/>
        </w:rPr>
        <w:t>:</w:t>
      </w:r>
    </w:p>
    <w:p w14:paraId="1058329C" w14:textId="77777777" w:rsidR="00F7741E" w:rsidRPr="00AC2B81" w:rsidRDefault="00F7741E" w:rsidP="00F7741E">
      <w:pPr>
        <w:rPr>
          <w:rFonts w:ascii="Times New Roman" w:hAnsi="Times New Roman"/>
        </w:rPr>
      </w:pPr>
    </w:p>
    <w:p w14:paraId="229A54B4" w14:textId="77777777" w:rsidR="00F7741E" w:rsidRPr="00AC2B81" w:rsidRDefault="00F7741E" w:rsidP="00F7741E">
      <w:pPr>
        <w:rPr>
          <w:rFonts w:ascii="Times New Roman" w:hAnsi="Times New Roman"/>
        </w:rPr>
      </w:pPr>
      <w:r w:rsidRPr="00AC2B81">
        <w:rPr>
          <w:rFonts w:ascii="Times New Roman" w:hAnsi="Times New Roman"/>
        </w:rPr>
        <w:t xml:space="preserve">How much </w:t>
      </w:r>
      <w:r>
        <w:rPr>
          <w:rFonts w:ascii="Times New Roman" w:hAnsi="Times New Roman"/>
        </w:rPr>
        <w:t xml:space="preserve">suitable habitat </w:t>
      </w:r>
      <w:r w:rsidRPr="00AC2B81">
        <w:rPr>
          <w:rFonts w:ascii="Times New Roman" w:hAnsi="Times New Roman"/>
        </w:rPr>
        <w:t>will be left</w:t>
      </w:r>
      <w:r>
        <w:rPr>
          <w:rFonts w:ascii="Times New Roman" w:hAnsi="Times New Roman"/>
        </w:rPr>
        <w:t xml:space="preserve"> following the project activities</w:t>
      </w:r>
      <w:r w:rsidRPr="00AC2B81">
        <w:rPr>
          <w:rFonts w:ascii="Times New Roman" w:hAnsi="Times New Roman"/>
        </w:rPr>
        <w:t xml:space="preserve">, and where? How great a risk </w:t>
      </w:r>
      <w:r>
        <w:rPr>
          <w:rFonts w:ascii="Times New Roman" w:hAnsi="Times New Roman"/>
        </w:rPr>
        <w:t>may</w:t>
      </w:r>
      <w:r w:rsidRPr="00AC2B81">
        <w:rPr>
          <w:rFonts w:ascii="Times New Roman" w:hAnsi="Times New Roman"/>
        </w:rPr>
        <w:t xml:space="preserve"> stochastic events pose</w:t>
      </w:r>
      <w:r>
        <w:rPr>
          <w:rFonts w:ascii="Times New Roman" w:hAnsi="Times New Roman"/>
        </w:rPr>
        <w:t xml:space="preserve"> in what for some species will certainly be reduced habitat areas and </w:t>
      </w:r>
      <w:proofErr w:type="gramStart"/>
      <w:r>
        <w:rPr>
          <w:rFonts w:ascii="Times New Roman" w:hAnsi="Times New Roman"/>
        </w:rPr>
        <w:t>more fragmented and patchy</w:t>
      </w:r>
      <w:proofErr w:type="gramEnd"/>
      <w:r>
        <w:rPr>
          <w:rFonts w:ascii="Times New Roman" w:hAnsi="Times New Roman"/>
        </w:rPr>
        <w:t xml:space="preserve"> habitat</w:t>
      </w:r>
      <w:r w:rsidRPr="00AC2B81">
        <w:rPr>
          <w:rFonts w:ascii="Times New Roman" w:hAnsi="Times New Roman"/>
        </w:rPr>
        <w:t xml:space="preserve">? </w:t>
      </w:r>
    </w:p>
    <w:p w14:paraId="15B0428D" w14:textId="77777777" w:rsidR="00F7741E" w:rsidRPr="00AC2B81" w:rsidRDefault="00F7741E" w:rsidP="00F7741E">
      <w:pPr>
        <w:rPr>
          <w:rFonts w:ascii="Times New Roman" w:hAnsi="Times New Roman"/>
        </w:rPr>
      </w:pPr>
    </w:p>
    <w:p w14:paraId="25F5E7CD" w14:textId="67F5AD84" w:rsidR="00F7741E" w:rsidRPr="00AC2B81" w:rsidRDefault="00F7741E" w:rsidP="00F7741E">
      <w:pPr>
        <w:rPr>
          <w:rFonts w:ascii="Times New Roman" w:hAnsi="Times New Roman"/>
        </w:rPr>
      </w:pPr>
      <w:r>
        <w:rPr>
          <w:rFonts w:ascii="Times New Roman" w:hAnsi="Times New Roman"/>
        </w:rPr>
        <w:t>Please study</w:t>
      </w:r>
      <w:r w:rsidR="00FD71FA">
        <w:rPr>
          <w:rFonts w:ascii="Times New Roman" w:hAnsi="Times New Roman"/>
        </w:rPr>
        <w:t xml:space="preserve"> </w:t>
      </w:r>
      <w:r>
        <w:rPr>
          <w:rFonts w:ascii="Times New Roman" w:hAnsi="Times New Roman"/>
        </w:rPr>
        <w:t>and</w:t>
      </w:r>
      <w:r w:rsidRPr="00AC2B81">
        <w:rPr>
          <w:rFonts w:ascii="Times New Roman" w:hAnsi="Times New Roman"/>
        </w:rPr>
        <w:t xml:space="preserve"> assess </w:t>
      </w:r>
      <w:r>
        <w:rPr>
          <w:rFonts w:ascii="Times New Roman" w:hAnsi="Times New Roman"/>
        </w:rPr>
        <w:t xml:space="preserve">estimated </w:t>
      </w:r>
      <w:r w:rsidRPr="00AC2B81">
        <w:rPr>
          <w:rFonts w:ascii="Times New Roman" w:hAnsi="Times New Roman"/>
        </w:rPr>
        <w:t>direct, indirect and cumulative habitat loss, acreage</w:t>
      </w:r>
      <w:r>
        <w:rPr>
          <w:rFonts w:ascii="Times New Roman" w:hAnsi="Times New Roman"/>
        </w:rPr>
        <w:t>s</w:t>
      </w:r>
      <w:r w:rsidRPr="00AC2B81">
        <w:rPr>
          <w:rFonts w:ascii="Times New Roman" w:hAnsi="Times New Roman"/>
        </w:rPr>
        <w:t>, location</w:t>
      </w:r>
      <w:r>
        <w:rPr>
          <w:rFonts w:ascii="Times New Roman" w:hAnsi="Times New Roman"/>
        </w:rPr>
        <w:t>s, forest type</w:t>
      </w:r>
      <w:r w:rsidRPr="00AC2B81">
        <w:rPr>
          <w:rFonts w:ascii="Times New Roman" w:hAnsi="Times New Roman"/>
        </w:rPr>
        <w:t>.</w:t>
      </w:r>
    </w:p>
    <w:p w14:paraId="65CA6F5F" w14:textId="77777777" w:rsidR="00F7741E" w:rsidRPr="00AC2B81" w:rsidRDefault="00F7741E" w:rsidP="00F7741E">
      <w:pPr>
        <w:rPr>
          <w:rFonts w:ascii="Times New Roman" w:hAnsi="Times New Roman"/>
        </w:rPr>
      </w:pPr>
    </w:p>
    <w:p w14:paraId="221F8FCB" w14:textId="570E92C5" w:rsidR="00F7741E" w:rsidRPr="00AC2B81" w:rsidRDefault="00F7741E" w:rsidP="00F7741E">
      <w:pPr>
        <w:rPr>
          <w:rFonts w:ascii="Times New Roman" w:hAnsi="Times New Roman"/>
        </w:rPr>
      </w:pPr>
      <w:r w:rsidRPr="00AC2B81">
        <w:rPr>
          <w:rFonts w:ascii="Times New Roman" w:hAnsi="Times New Roman"/>
        </w:rPr>
        <w:t>Comprehensive thorough baseline inventories for all sensitive</w:t>
      </w:r>
      <w:r>
        <w:rPr>
          <w:rFonts w:ascii="Times New Roman" w:hAnsi="Times New Roman"/>
        </w:rPr>
        <w:t>/rare</w:t>
      </w:r>
      <w:r w:rsidRPr="00AC2B81">
        <w:rPr>
          <w:rFonts w:ascii="Times New Roman" w:hAnsi="Times New Roman"/>
        </w:rPr>
        <w:t xml:space="preserve"> species must be conducted. Old growth habitat types </w:t>
      </w:r>
      <w:r>
        <w:rPr>
          <w:rFonts w:ascii="Times New Roman" w:hAnsi="Times New Roman"/>
        </w:rPr>
        <w:t xml:space="preserve">are particularly valuable to native wildlife species. See analysis in </w:t>
      </w:r>
      <w:r w:rsidRPr="00AC2B81">
        <w:rPr>
          <w:rFonts w:ascii="Times New Roman" w:hAnsi="Times New Roman"/>
        </w:rPr>
        <w:t>Hamilton (1993).</w:t>
      </w:r>
      <w:r>
        <w:rPr>
          <w:rFonts w:ascii="Times New Roman" w:hAnsi="Times New Roman"/>
        </w:rPr>
        <w:t xml:space="preserve"> L</w:t>
      </w:r>
      <w:r w:rsidRPr="00AC2B81">
        <w:rPr>
          <w:rFonts w:ascii="Times New Roman" w:hAnsi="Times New Roman"/>
        </w:rPr>
        <w:t xml:space="preserve">ogging </w:t>
      </w:r>
      <w:r>
        <w:rPr>
          <w:rFonts w:ascii="Times New Roman" w:hAnsi="Times New Roman"/>
        </w:rPr>
        <w:t xml:space="preserve">of old growth </w:t>
      </w:r>
      <w:r w:rsidRPr="00AC2B81">
        <w:rPr>
          <w:rFonts w:ascii="Times New Roman" w:hAnsi="Times New Roman"/>
        </w:rPr>
        <w:t>eliminates its value to wildlife</w:t>
      </w:r>
      <w:r>
        <w:rPr>
          <w:rFonts w:ascii="Times New Roman" w:hAnsi="Times New Roman"/>
        </w:rPr>
        <w:t>, with impacts that ripple across the ecosystem. For example, several forest carnivores and some avian species prey on r</w:t>
      </w:r>
      <w:r w:rsidRPr="00AC2B81">
        <w:rPr>
          <w:rFonts w:ascii="Times New Roman" w:hAnsi="Times New Roman"/>
        </w:rPr>
        <w:t xml:space="preserve">ed squirrels </w:t>
      </w:r>
      <w:r>
        <w:rPr>
          <w:rFonts w:ascii="Times New Roman" w:hAnsi="Times New Roman"/>
        </w:rPr>
        <w:t>- whose numbers are reduced by logging. It also reduces or eliminates</w:t>
      </w:r>
      <w:r w:rsidRPr="00AC2B81">
        <w:rPr>
          <w:rFonts w:ascii="Times New Roman" w:hAnsi="Times New Roman"/>
        </w:rPr>
        <w:t xml:space="preserve"> snags</w:t>
      </w:r>
      <w:r>
        <w:rPr>
          <w:rFonts w:ascii="Times New Roman" w:hAnsi="Times New Roman"/>
        </w:rPr>
        <w:t xml:space="preserve"> with cavities essential for avian nesting and mammalian denning</w:t>
      </w:r>
      <w:r w:rsidRPr="00AC2B81">
        <w:rPr>
          <w:rFonts w:ascii="Times New Roman" w:hAnsi="Times New Roman"/>
        </w:rPr>
        <w:t>.</w:t>
      </w:r>
    </w:p>
    <w:p w14:paraId="2FDC1106" w14:textId="77777777" w:rsidR="00F7741E" w:rsidRPr="00AC2B81" w:rsidRDefault="00F7741E" w:rsidP="00F7741E">
      <w:pPr>
        <w:rPr>
          <w:rFonts w:ascii="Times New Roman" w:hAnsi="Times New Roman"/>
        </w:rPr>
      </w:pPr>
    </w:p>
    <w:p w14:paraId="2885E873" w14:textId="65216608" w:rsidR="00F7741E" w:rsidRDefault="00F7741E" w:rsidP="00F7741E">
      <w:pPr>
        <w:rPr>
          <w:rFonts w:ascii="Times New Roman" w:hAnsi="Times New Roman"/>
        </w:rPr>
      </w:pPr>
      <w:r>
        <w:rPr>
          <w:rFonts w:ascii="Times New Roman" w:hAnsi="Times New Roman"/>
        </w:rPr>
        <w:t xml:space="preserve">The number </w:t>
      </w:r>
      <w:r w:rsidRPr="00AC2B81">
        <w:rPr>
          <w:rFonts w:ascii="Times New Roman" w:hAnsi="Times New Roman"/>
        </w:rPr>
        <w:t xml:space="preserve">of birds increases with </w:t>
      </w:r>
      <w:r>
        <w:rPr>
          <w:rFonts w:ascii="Times New Roman" w:hAnsi="Times New Roman"/>
        </w:rPr>
        <w:t xml:space="preserve">the </w:t>
      </w:r>
      <w:proofErr w:type="gramStart"/>
      <w:r>
        <w:rPr>
          <w:rFonts w:ascii="Times New Roman" w:hAnsi="Times New Roman"/>
        </w:rPr>
        <w:t>amount</w:t>
      </w:r>
      <w:proofErr w:type="gramEnd"/>
      <w:r>
        <w:rPr>
          <w:rFonts w:ascii="Times New Roman" w:hAnsi="Times New Roman"/>
        </w:rPr>
        <w:t xml:space="preserve"> of </w:t>
      </w:r>
      <w:r w:rsidRPr="00AC2B81">
        <w:rPr>
          <w:rFonts w:ascii="Times New Roman" w:hAnsi="Times New Roman"/>
        </w:rPr>
        <w:t xml:space="preserve">snags and mistletoe. </w:t>
      </w:r>
      <w:r w:rsidRPr="00AB034A">
        <w:rPr>
          <w:rFonts w:ascii="Times New Roman" w:hAnsi="Times New Roman"/>
        </w:rPr>
        <w:t>Mistl</w:t>
      </w:r>
      <w:r>
        <w:rPr>
          <w:rFonts w:ascii="Times New Roman" w:hAnsi="Times New Roman"/>
        </w:rPr>
        <w:t>e</w:t>
      </w:r>
      <w:r w:rsidRPr="00AB034A">
        <w:rPr>
          <w:rFonts w:ascii="Times New Roman" w:hAnsi="Times New Roman"/>
        </w:rPr>
        <w:t>toe clumps provide essential habitat for flying squ</w:t>
      </w:r>
      <w:r>
        <w:rPr>
          <w:rFonts w:ascii="Times New Roman" w:hAnsi="Times New Roman"/>
        </w:rPr>
        <w:t>irrels and other small animals. Trees with mistletoe should be left standing uncut and unharvested including since they often have little economic value). Types of i</w:t>
      </w:r>
      <w:r w:rsidRPr="00AC2B81">
        <w:rPr>
          <w:rFonts w:ascii="Times New Roman" w:hAnsi="Times New Roman"/>
        </w:rPr>
        <w:t>nsect</w:t>
      </w:r>
      <w:r>
        <w:rPr>
          <w:rFonts w:ascii="Times New Roman" w:hAnsi="Times New Roman"/>
        </w:rPr>
        <w:t>s the Forest may consider</w:t>
      </w:r>
      <w:r w:rsidRPr="00AC2B81">
        <w:rPr>
          <w:rFonts w:ascii="Times New Roman" w:hAnsi="Times New Roman"/>
        </w:rPr>
        <w:t xml:space="preserve"> pests are </w:t>
      </w:r>
      <w:r>
        <w:rPr>
          <w:rFonts w:ascii="Times New Roman" w:hAnsi="Times New Roman"/>
        </w:rPr>
        <w:t xml:space="preserve">important </w:t>
      </w:r>
      <w:r w:rsidRPr="00AC2B81">
        <w:rPr>
          <w:rFonts w:ascii="Times New Roman" w:hAnsi="Times New Roman"/>
        </w:rPr>
        <w:t>food</w:t>
      </w:r>
      <w:r>
        <w:rPr>
          <w:rFonts w:ascii="Times New Roman" w:hAnsi="Times New Roman"/>
        </w:rPr>
        <w:t xml:space="preserve"> for birds. We stress that the insect species and populations are also impacted by livestock grazing taking place in the project area. Cattle and sheep consume native forbs/wildflowers, reducing insect availability (and thus food for avian and other species). Grazing of forbs and native bunchgrasses during their active or critical growing periods can result in plant injury or mortality, and ultimate changes in plant community composition. Anderson 1994 BLM Tech. Bull., Mack and Thompson 1982 This then reduces the abundance of the native plant species, resulting in replacement with early seral or exotic species. Belsky and </w:t>
      </w:r>
      <w:proofErr w:type="spellStart"/>
      <w:r>
        <w:rPr>
          <w:rFonts w:ascii="Times New Roman" w:hAnsi="Times New Roman"/>
        </w:rPr>
        <w:t>Gelbard</w:t>
      </w:r>
      <w:proofErr w:type="spellEnd"/>
      <w:r>
        <w:rPr>
          <w:rFonts w:ascii="Times New Roman" w:hAnsi="Times New Roman"/>
        </w:rPr>
        <w:t xml:space="preserve"> 2000. </w:t>
      </w:r>
    </w:p>
    <w:p w14:paraId="4D543246" w14:textId="32197A74" w:rsidR="00FD71FA" w:rsidRDefault="00FD71FA" w:rsidP="00F7741E">
      <w:pPr>
        <w:rPr>
          <w:rFonts w:ascii="Times New Roman" w:hAnsi="Times New Roman"/>
        </w:rPr>
      </w:pPr>
    </w:p>
    <w:p w14:paraId="2FEC1B78" w14:textId="66010B25" w:rsidR="00F7741E" w:rsidRPr="00CD58B0" w:rsidRDefault="00FD71FA" w:rsidP="00FD71FA">
      <w:pPr>
        <w:rPr>
          <w:rFonts w:ascii="Times New Roman" w:hAnsi="Times New Roman"/>
        </w:rPr>
      </w:pPr>
      <w:r w:rsidRPr="00FD71FA">
        <w:rPr>
          <w:rFonts w:ascii="Times New Roman" w:hAnsi="Times New Roman"/>
          <w:b/>
          <w:bCs/>
          <w:u w:val="single"/>
        </w:rPr>
        <w:t xml:space="preserve">White-headed Woodpecker </w:t>
      </w:r>
      <w:r>
        <w:rPr>
          <w:rFonts w:ascii="Times New Roman" w:hAnsi="Times New Roman"/>
          <w:b/>
          <w:bCs/>
          <w:u w:val="single"/>
        </w:rPr>
        <w:t xml:space="preserve">and other Avian </w:t>
      </w:r>
      <w:r w:rsidRPr="00FD71FA">
        <w:rPr>
          <w:rFonts w:ascii="Times New Roman" w:hAnsi="Times New Roman"/>
          <w:b/>
          <w:bCs/>
          <w:u w:val="single"/>
        </w:rPr>
        <w:t>Habitat</w:t>
      </w:r>
      <w:r>
        <w:rPr>
          <w:rFonts w:ascii="Times New Roman" w:hAnsi="Times New Roman"/>
          <w:b/>
          <w:bCs/>
          <w:u w:val="single"/>
        </w:rPr>
        <w:t xml:space="preserve"> Concerns</w:t>
      </w:r>
      <w:r>
        <w:rPr>
          <w:rFonts w:ascii="Times New Roman" w:hAnsi="Times New Roman"/>
        </w:rPr>
        <w:t xml:space="preserve">. </w:t>
      </w:r>
      <w:r w:rsidR="00F7741E" w:rsidRPr="00AC2B81">
        <w:rPr>
          <w:rFonts w:ascii="Times New Roman" w:hAnsi="Times New Roman"/>
        </w:rPr>
        <w:t>Detailed site</w:t>
      </w:r>
      <w:r w:rsidR="00F7741E">
        <w:rPr>
          <w:rFonts w:ascii="Times New Roman" w:hAnsi="Times New Roman"/>
        </w:rPr>
        <w:t>-specific</w:t>
      </w:r>
      <w:r w:rsidR="00F7741E" w:rsidRPr="00AC2B81">
        <w:rPr>
          <w:rFonts w:ascii="Times New Roman" w:hAnsi="Times New Roman"/>
        </w:rPr>
        <w:t xml:space="preserve"> data on canopy closure, canopy levels</w:t>
      </w:r>
      <w:r w:rsidR="00F7741E">
        <w:rPr>
          <w:rFonts w:ascii="Times New Roman" w:hAnsi="Times New Roman"/>
        </w:rPr>
        <w:t xml:space="preserve">, understory conditions, topography </w:t>
      </w:r>
      <w:r w:rsidR="00F7741E">
        <w:rPr>
          <w:rFonts w:ascii="Times New Roman" w:hAnsi="Times New Roman"/>
        </w:rPr>
        <w:lastRenderedPageBreak/>
        <w:t>exposure/aspect, etc. all must be provided.</w:t>
      </w:r>
      <w:r w:rsidR="00F7741E" w:rsidRPr="00AC2B81">
        <w:rPr>
          <w:rFonts w:ascii="Times New Roman" w:hAnsi="Times New Roman"/>
        </w:rPr>
        <w:t xml:space="preserve"> </w:t>
      </w:r>
      <w:r w:rsidR="00F7741E">
        <w:rPr>
          <w:rFonts w:ascii="Times New Roman" w:hAnsi="Times New Roman"/>
        </w:rPr>
        <w:t xml:space="preserve">Canopy needs of various old growth forest and other sensitive species and migratory birds must be fully assessed. For example, see </w:t>
      </w:r>
      <w:r w:rsidR="00F7741E" w:rsidRPr="00844E83">
        <w:rPr>
          <w:rFonts w:ascii="Times New Roman" w:hAnsi="Times New Roman"/>
          <w:szCs w:val="28"/>
        </w:rPr>
        <w:t xml:space="preserve">canopy closure </w:t>
      </w:r>
      <w:r w:rsidR="00F7741E">
        <w:rPr>
          <w:rFonts w:ascii="Times New Roman" w:hAnsi="Times New Roman"/>
          <w:szCs w:val="28"/>
        </w:rPr>
        <w:t xml:space="preserve">needs </w:t>
      </w:r>
      <w:r w:rsidR="00F7741E" w:rsidRPr="00844E83">
        <w:rPr>
          <w:rFonts w:ascii="Times New Roman" w:hAnsi="Times New Roman"/>
          <w:szCs w:val="28"/>
        </w:rPr>
        <w:t>reported for use for nesting, roosting, and foraging by the white-headed woodpecker as shown by Dixon’s (1995) research.</w:t>
      </w:r>
      <w:r w:rsidR="00F7741E">
        <w:rPr>
          <w:rFonts w:ascii="Times New Roman" w:hAnsi="Times New Roman"/>
          <w:szCs w:val="28"/>
        </w:rPr>
        <w:t xml:space="preserve"> Dixon describes the need for large diameter Ponderosa pine trees (27” </w:t>
      </w:r>
      <w:proofErr w:type="spellStart"/>
      <w:r w:rsidR="00F7741E">
        <w:rPr>
          <w:rFonts w:ascii="Times New Roman" w:hAnsi="Times New Roman"/>
          <w:szCs w:val="28"/>
        </w:rPr>
        <w:t>dbh</w:t>
      </w:r>
      <w:proofErr w:type="spellEnd"/>
      <w:r w:rsidR="00F7741E">
        <w:rPr>
          <w:rFonts w:ascii="Times New Roman" w:hAnsi="Times New Roman"/>
          <w:szCs w:val="28"/>
        </w:rPr>
        <w:t xml:space="preserve"> and &gt;), canopy closure of 65%, </w:t>
      </w:r>
    </w:p>
    <w:p w14:paraId="0FE6A855" w14:textId="77777777" w:rsidR="00F7741E" w:rsidRDefault="00F7741E" w:rsidP="00F7741E">
      <w:pPr>
        <w:rPr>
          <w:rFonts w:ascii="Times New Roman" w:hAnsi="Times New Roman"/>
          <w:szCs w:val="28"/>
        </w:rPr>
      </w:pPr>
      <w:proofErr w:type="spellStart"/>
      <w:r>
        <w:rPr>
          <w:rFonts w:ascii="Times New Roman" w:hAnsi="Times New Roman"/>
          <w:szCs w:val="28"/>
        </w:rPr>
        <w:t>Ligon</w:t>
      </w:r>
      <w:proofErr w:type="spellEnd"/>
      <w:r>
        <w:rPr>
          <w:rFonts w:ascii="Times New Roman" w:hAnsi="Times New Roman"/>
          <w:szCs w:val="28"/>
        </w:rPr>
        <w:t xml:space="preserve"> (1973) reported on the need for ponderosa pine seed as winter food. Ponderosa pine are particularly important because of their larger sized seeds. Loss of these forest attributes will result in a loss of forest carrying capacity for dependent species. There will be many forms of loss associated with the complex project actions – logging, thinning burning, road blading clearing swaths of trees - for prolonged periods of time, etc.</w:t>
      </w:r>
    </w:p>
    <w:p w14:paraId="1ED48146" w14:textId="77777777" w:rsidR="00F7741E" w:rsidRDefault="00F7741E" w:rsidP="00F7741E">
      <w:pPr>
        <w:rPr>
          <w:rFonts w:ascii="Times New Roman" w:hAnsi="Times New Roman"/>
          <w:szCs w:val="28"/>
        </w:rPr>
      </w:pPr>
    </w:p>
    <w:p w14:paraId="59701D57" w14:textId="77777777" w:rsidR="00F7741E" w:rsidRDefault="00F7741E" w:rsidP="00F7741E">
      <w:pPr>
        <w:rPr>
          <w:rFonts w:ascii="Times New Roman" w:hAnsi="Times New Roman"/>
          <w:szCs w:val="28"/>
        </w:rPr>
      </w:pPr>
      <w:hyperlink r:id="rId10" w:history="1">
        <w:r w:rsidRPr="00A55914">
          <w:rPr>
            <w:rStyle w:val="Hyperlink"/>
            <w:rFonts w:ascii="Times New Roman" w:hAnsi="Times New Roman"/>
            <w:szCs w:val="28"/>
          </w:rPr>
          <w:t>https://sora.unm.edu/sites/default/files/journals/auk/v090n04/p0862-p0869.pdf</w:t>
        </w:r>
      </w:hyperlink>
    </w:p>
    <w:p w14:paraId="3D227450" w14:textId="77777777" w:rsidR="00F7741E" w:rsidRDefault="00F7741E" w:rsidP="00F7741E">
      <w:pPr>
        <w:rPr>
          <w:rFonts w:ascii="Times New Roman" w:hAnsi="Times New Roman"/>
          <w:szCs w:val="28"/>
        </w:rPr>
      </w:pPr>
    </w:p>
    <w:p w14:paraId="6DD4F581" w14:textId="77777777" w:rsidR="00F7741E" w:rsidRDefault="00F7741E" w:rsidP="00F7741E">
      <w:pPr>
        <w:rPr>
          <w:rFonts w:ascii="Times New Roman" w:hAnsi="Times New Roman"/>
          <w:szCs w:val="28"/>
        </w:rPr>
      </w:pPr>
      <w:r>
        <w:rPr>
          <w:rFonts w:ascii="Times New Roman" w:hAnsi="Times New Roman"/>
          <w:szCs w:val="28"/>
        </w:rPr>
        <w:t>Birds of North America shows the relatively limited range of the white-headed woodpecker, found in only a few forests in Idaho, and describes:</w:t>
      </w:r>
    </w:p>
    <w:p w14:paraId="1DDB4AE7" w14:textId="77777777" w:rsidR="00F7741E" w:rsidRPr="00730AD4" w:rsidRDefault="00F7741E" w:rsidP="00F7741E">
      <w:pPr>
        <w:spacing w:before="100" w:beforeAutospacing="1" w:after="100" w:afterAutospacing="1"/>
        <w:rPr>
          <w:rFonts w:ascii="Times New Roman" w:eastAsia="Times New Roman" w:hAnsi="Times New Roman"/>
          <w:i/>
          <w:color w:val="212121"/>
          <w:lang w:eastAsia="zh-CN"/>
        </w:rPr>
      </w:pPr>
      <w:r w:rsidRPr="00730AD4">
        <w:rPr>
          <w:rFonts w:ascii="Times New Roman" w:eastAsia="Times New Roman" w:hAnsi="Times New Roman"/>
          <w:i/>
          <w:color w:val="212121"/>
          <w:lang w:eastAsia="zh-CN"/>
        </w:rPr>
        <w:t xml:space="preserve">Pine seeds are an important part of its diet through much of the year but especially in fall and winter. Individuals typically take pine seeds from open cones or by perching directly on an unopened cone and drilling into it. The species is closely associated with the ponderosa pine (Pinus ponderosa) over most of its </w:t>
      </w:r>
      <w:proofErr w:type="gramStart"/>
      <w:r w:rsidRPr="00730AD4">
        <w:rPr>
          <w:rFonts w:ascii="Times New Roman" w:eastAsia="Times New Roman" w:hAnsi="Times New Roman"/>
          <w:i/>
          <w:color w:val="212121"/>
          <w:lang w:eastAsia="zh-CN"/>
        </w:rPr>
        <w:t>range, but</w:t>
      </w:r>
      <w:proofErr w:type="gramEnd"/>
      <w:r w:rsidRPr="00730AD4">
        <w:rPr>
          <w:rFonts w:ascii="Times New Roman" w:eastAsia="Times New Roman" w:hAnsi="Times New Roman"/>
          <w:i/>
          <w:color w:val="212121"/>
          <w:lang w:eastAsia="zh-CN"/>
        </w:rPr>
        <w:t xml:space="preserve"> reaches greatest abundances where 2 or more species of pines with large, seed-laden cones occur. Its diverse foraging repertoire also includes flaking and gleaning of the trunk and branch surfaces of living conifers, as well as probing of needle clusters. These birds rarely, if ever, drill deeper into live, decaying, or dead wood.</w:t>
      </w:r>
    </w:p>
    <w:p w14:paraId="00D54F45" w14:textId="77777777" w:rsidR="00F7741E" w:rsidRPr="00730AD4" w:rsidRDefault="00F7741E" w:rsidP="00F7741E">
      <w:pPr>
        <w:spacing w:before="100" w:beforeAutospacing="1" w:after="100" w:afterAutospacing="1"/>
        <w:rPr>
          <w:rFonts w:ascii="Helvetica Neue" w:eastAsia="Times New Roman" w:hAnsi="Helvetica Neue"/>
          <w:i/>
          <w:color w:val="212121"/>
          <w:lang w:eastAsia="zh-CN"/>
        </w:rPr>
      </w:pPr>
      <w:r w:rsidRPr="00730AD4">
        <w:rPr>
          <w:rFonts w:ascii="Times New Roman" w:eastAsia="Times New Roman" w:hAnsi="Times New Roman"/>
          <w:i/>
          <w:color w:val="212121"/>
          <w:lang w:eastAsia="zh-CN"/>
        </w:rPr>
        <w:t>… Modern forestry practices, including clear-cutting, even-age stand management, snag removal, fire suppression, and forest fragmentation have contributed to local declines of this species, particularly north of California</w:t>
      </w:r>
      <w:r w:rsidRPr="00730AD4">
        <w:rPr>
          <w:rFonts w:ascii="Helvetica Neue" w:eastAsia="Times New Roman" w:hAnsi="Helvetica Neue"/>
          <w:i/>
          <w:color w:val="212121"/>
          <w:lang w:eastAsia="zh-CN"/>
        </w:rPr>
        <w:t>.</w:t>
      </w:r>
    </w:p>
    <w:p w14:paraId="124ECB42" w14:textId="77777777" w:rsidR="00F7741E" w:rsidRDefault="00F7741E" w:rsidP="00F7741E">
      <w:pPr>
        <w:rPr>
          <w:rFonts w:ascii="Times New Roman" w:hAnsi="Times New Roman"/>
          <w:szCs w:val="28"/>
        </w:rPr>
      </w:pPr>
      <w:hyperlink r:id="rId11" w:history="1">
        <w:r w:rsidRPr="00A55914">
          <w:rPr>
            <w:rStyle w:val="Hyperlink"/>
            <w:rFonts w:ascii="Times New Roman" w:hAnsi="Times New Roman"/>
            <w:szCs w:val="28"/>
          </w:rPr>
          <w:t>https://birdsna.org/Species-Account/bna/species/whhwoo/introduction</w:t>
        </w:r>
      </w:hyperlink>
    </w:p>
    <w:p w14:paraId="73D85780" w14:textId="77777777" w:rsidR="00F7741E" w:rsidRDefault="00F7741E" w:rsidP="00F7741E">
      <w:pPr>
        <w:rPr>
          <w:rFonts w:ascii="Times New Roman" w:hAnsi="Times New Roman"/>
          <w:szCs w:val="28"/>
        </w:rPr>
      </w:pPr>
    </w:p>
    <w:p w14:paraId="4DA1BB81" w14:textId="77777777" w:rsidR="00F7741E" w:rsidRDefault="00F7741E" w:rsidP="00F7741E">
      <w:pPr>
        <w:rPr>
          <w:rFonts w:ascii="Times New Roman" w:hAnsi="Times New Roman"/>
          <w:szCs w:val="28"/>
        </w:rPr>
      </w:pPr>
      <w:r>
        <w:rPr>
          <w:rFonts w:ascii="Times New Roman" w:hAnsi="Times New Roman"/>
          <w:szCs w:val="28"/>
        </w:rPr>
        <w:t>Idaho winters are long and severe, and abundant pine seeds would seem to be of much importance.</w:t>
      </w:r>
    </w:p>
    <w:p w14:paraId="50A3189B" w14:textId="77777777" w:rsidR="00F7741E" w:rsidRDefault="00F7741E" w:rsidP="00F7741E">
      <w:pPr>
        <w:rPr>
          <w:rFonts w:ascii="Times New Roman" w:hAnsi="Times New Roman"/>
          <w:szCs w:val="28"/>
        </w:rPr>
      </w:pPr>
    </w:p>
    <w:p w14:paraId="1BF3DCDC" w14:textId="77777777" w:rsidR="00F7741E" w:rsidRDefault="00F7741E" w:rsidP="00F7741E">
      <w:pPr>
        <w:rPr>
          <w:rFonts w:ascii="Times New Roman" w:hAnsi="Times New Roman"/>
          <w:szCs w:val="28"/>
        </w:rPr>
      </w:pPr>
      <w:r>
        <w:rPr>
          <w:rFonts w:ascii="Times New Roman" w:hAnsi="Times New Roman"/>
          <w:szCs w:val="28"/>
        </w:rPr>
        <w:t>The USFWS Conservation Assessment for the white-headed woodpecker states:</w:t>
      </w:r>
    </w:p>
    <w:p w14:paraId="756CA2A2" w14:textId="77777777" w:rsidR="00F7741E" w:rsidRPr="004D313A" w:rsidRDefault="00F7741E" w:rsidP="00F7741E">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 xml:space="preserve">White-headed woodpeckers are cavity nesting birds strongly associated with coniferous forests dominated by </w:t>
      </w:r>
      <w:proofErr w:type="gramStart"/>
      <w:r w:rsidRPr="004D313A">
        <w:rPr>
          <w:rFonts w:ascii="Times New Roman" w:eastAsia="Times New Roman" w:hAnsi="Times New Roman"/>
          <w:i/>
          <w:iCs/>
          <w:lang w:eastAsia="zh-CN"/>
        </w:rPr>
        <w:t>pines  open</w:t>
      </w:r>
      <w:proofErr w:type="gramEnd"/>
      <w:r w:rsidRPr="004D313A">
        <w:rPr>
          <w:rFonts w:ascii="Times New Roman" w:eastAsia="Times New Roman" w:hAnsi="Times New Roman"/>
          <w:i/>
          <w:iCs/>
          <w:lang w:eastAsia="zh-CN"/>
        </w:rPr>
        <w:t xml:space="preserve"> ponderosa pine (</w:t>
      </w:r>
      <w:r w:rsidRPr="004D313A">
        <w:rPr>
          <w:rFonts w:ascii="Times New Roman,Italic" w:eastAsia="Times New Roman" w:hAnsi="Times New Roman,Italic"/>
          <w:i/>
          <w:iCs/>
          <w:lang w:eastAsia="zh-CN"/>
        </w:rPr>
        <w:t>Pinus ponderosa</w:t>
      </w:r>
      <w:r w:rsidRPr="004D313A">
        <w:rPr>
          <w:rFonts w:ascii="Times New Roman" w:eastAsia="Times New Roman" w:hAnsi="Times New Roman"/>
          <w:i/>
          <w:iCs/>
          <w:lang w:eastAsia="zh-CN"/>
        </w:rPr>
        <w:t xml:space="preserve">) or dry mixed-conifer forests dominated by ponderosa pine (Bull et al. 1986, Dixon 1995a,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Buchanan et al. 2003). They also use burned forests (Saab and Dudley 1988, Wightman et al. 2010). Nesting usually occurs in open ponderosa pine forests with higher number of large trees and snags than the surrounding forest (Buchanan et al. 2003,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Hollenbeck et al. 2011). The woodpeckers typically excavate nest cavities in large, moderately decayed, ponderosa pine snags (Buchanan et al. 2003, Dixon 1995a, </w:t>
      </w:r>
      <w:proofErr w:type="spellStart"/>
      <w:r w:rsidRPr="004D313A">
        <w:rPr>
          <w:rFonts w:ascii="Times New Roman" w:eastAsia="Times New Roman" w:hAnsi="Times New Roman"/>
          <w:i/>
          <w:iCs/>
          <w:lang w:eastAsia="zh-CN"/>
        </w:rPr>
        <w:t>Frenzel</w:t>
      </w:r>
      <w:proofErr w:type="spellEnd"/>
      <w:r w:rsidRPr="004D313A">
        <w:rPr>
          <w:rFonts w:ascii="Times New Roman" w:eastAsia="Times New Roman" w:hAnsi="Times New Roman"/>
          <w:i/>
          <w:iCs/>
          <w:lang w:eastAsia="zh-CN"/>
        </w:rPr>
        <w:t xml:space="preserve"> 2004). The birds forage in ponderosa pine trees in stands with higher canopy closure </w:t>
      </w:r>
      <w:r w:rsidRPr="004D313A">
        <w:rPr>
          <w:rFonts w:ascii="Times New Roman" w:eastAsia="Times New Roman" w:hAnsi="Times New Roman"/>
          <w:i/>
          <w:iCs/>
          <w:lang w:eastAsia="zh-CN"/>
        </w:rPr>
        <w:lastRenderedPageBreak/>
        <w:t xml:space="preserve">than nest stands (Dixon 1995a, Fredrick and Moore 1991). Large-seeded cone-producing trees and high canopy closure are vital, particularly outside the breeding season (Garrett et al. 1996). </w:t>
      </w:r>
    </w:p>
    <w:p w14:paraId="63A82253" w14:textId="77777777" w:rsidR="00F7741E" w:rsidRPr="004D313A" w:rsidRDefault="00F7741E" w:rsidP="00F7741E">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White-headed woodpeckers lack strong excavating ability and rarely forage on completely dead trees. They typically feed on insects during the spring and early summer by gleaning and pecking (Garrett et al. 1996). The woodpeckers switch to ponderosa pine or sugar pine (</w:t>
      </w:r>
      <w:r w:rsidRPr="004D313A">
        <w:rPr>
          <w:rFonts w:ascii="Times New Roman,Italic" w:eastAsia="Times New Roman" w:hAnsi="Times New Roman,Italic"/>
          <w:i/>
          <w:iCs/>
          <w:lang w:eastAsia="zh-CN"/>
        </w:rPr>
        <w:t xml:space="preserve">Pinus </w:t>
      </w:r>
      <w:proofErr w:type="spellStart"/>
      <w:r w:rsidRPr="004D313A">
        <w:rPr>
          <w:rFonts w:ascii="Times New Roman,Italic" w:eastAsia="Times New Roman" w:hAnsi="Times New Roman,Italic"/>
          <w:i/>
          <w:iCs/>
          <w:lang w:eastAsia="zh-CN"/>
        </w:rPr>
        <w:t>lambertiana</w:t>
      </w:r>
      <w:proofErr w:type="spellEnd"/>
      <w:r w:rsidRPr="004D313A">
        <w:rPr>
          <w:rFonts w:ascii="Times New Roman" w:eastAsia="Times New Roman" w:hAnsi="Times New Roman"/>
          <w:i/>
          <w:iCs/>
          <w:lang w:eastAsia="zh-CN"/>
        </w:rPr>
        <w:t xml:space="preserve">) seeds from late summer through the winter (Bull 1980, Dixon 1995a, </w:t>
      </w:r>
      <w:proofErr w:type="spellStart"/>
      <w:r w:rsidRPr="004D313A">
        <w:rPr>
          <w:rFonts w:ascii="Times New Roman" w:eastAsia="Times New Roman" w:hAnsi="Times New Roman"/>
          <w:i/>
          <w:iCs/>
          <w:lang w:eastAsia="zh-CN"/>
        </w:rPr>
        <w:t>Ligon</w:t>
      </w:r>
      <w:proofErr w:type="spellEnd"/>
      <w:r w:rsidRPr="004D313A">
        <w:rPr>
          <w:rFonts w:ascii="Times New Roman" w:eastAsia="Times New Roman" w:hAnsi="Times New Roman"/>
          <w:i/>
          <w:iCs/>
          <w:lang w:eastAsia="zh-CN"/>
        </w:rPr>
        <w:t xml:space="preserve"> 1973). </w:t>
      </w:r>
    </w:p>
    <w:p w14:paraId="4439C58F" w14:textId="77777777" w:rsidR="00F7741E" w:rsidRPr="004D313A" w:rsidRDefault="00F7741E" w:rsidP="00F7741E">
      <w:pPr>
        <w:spacing w:before="100" w:beforeAutospacing="1" w:after="100" w:afterAutospacing="1"/>
        <w:rPr>
          <w:rFonts w:ascii="Times New Roman" w:eastAsia="Times New Roman" w:hAnsi="Times New Roman"/>
          <w:i/>
          <w:iCs/>
          <w:lang w:eastAsia="zh-CN"/>
        </w:rPr>
      </w:pPr>
      <w:r w:rsidRPr="004D313A">
        <w:rPr>
          <w:rFonts w:ascii="Times New Roman" w:eastAsia="Times New Roman" w:hAnsi="Times New Roman"/>
          <w:i/>
          <w:iCs/>
          <w:lang w:eastAsia="zh-CN"/>
        </w:rPr>
        <w:t>Habitat loss is the primary threat to White-headed woodpeckers (NatureServe 2008). Local population declines have occurred following loss of large open ponderosa pine forests from logging, and other threats.</w:t>
      </w:r>
    </w:p>
    <w:p w14:paraId="775CDF01" w14:textId="77777777" w:rsidR="00F7741E" w:rsidRDefault="00F7741E" w:rsidP="00F7741E">
      <w:pPr>
        <w:rPr>
          <w:rFonts w:ascii="Times New Roman" w:hAnsi="Times New Roman"/>
          <w:szCs w:val="28"/>
        </w:rPr>
      </w:pPr>
      <w:hyperlink r:id="rId12" w:history="1">
        <w:r w:rsidRPr="00A55914">
          <w:rPr>
            <w:rStyle w:val="Hyperlink"/>
            <w:rFonts w:ascii="Times New Roman" w:hAnsi="Times New Roman"/>
            <w:szCs w:val="28"/>
          </w:rPr>
          <w:t>http://www.fwspubs.org/doi/suppl/10.3996/052017-JFWM-039/suppl_file/10.3996052017-jfwm-039.s6.pdf</w:t>
        </w:r>
      </w:hyperlink>
    </w:p>
    <w:p w14:paraId="40E42452" w14:textId="77777777" w:rsidR="00F7741E" w:rsidRDefault="00F7741E" w:rsidP="00F7741E">
      <w:pPr>
        <w:rPr>
          <w:rFonts w:ascii="Times New Roman" w:hAnsi="Times New Roman"/>
          <w:szCs w:val="28"/>
        </w:rPr>
      </w:pPr>
    </w:p>
    <w:p w14:paraId="0B523A7B" w14:textId="77777777" w:rsidR="00F7741E" w:rsidRDefault="00F7741E" w:rsidP="00F7741E">
      <w:pPr>
        <w:rPr>
          <w:rFonts w:ascii="Times New Roman" w:hAnsi="Times New Roman"/>
          <w:szCs w:val="28"/>
        </w:rPr>
      </w:pPr>
      <w:r>
        <w:rPr>
          <w:rFonts w:ascii="Times New Roman" w:hAnsi="Times New Roman"/>
          <w:szCs w:val="28"/>
        </w:rPr>
        <w:t xml:space="preserve">Bunnell 2013 describes how vital large trees are for many avian and sensitive species: </w:t>
      </w:r>
    </w:p>
    <w:p w14:paraId="6C9A283E" w14:textId="77777777" w:rsidR="00F7741E" w:rsidRDefault="00F7741E" w:rsidP="00F7741E">
      <w:pPr>
        <w:rPr>
          <w:rFonts w:ascii="Times New Roman" w:hAnsi="Times New Roman"/>
          <w:szCs w:val="28"/>
        </w:rPr>
      </w:pPr>
    </w:p>
    <w:p w14:paraId="7106CF20" w14:textId="77777777" w:rsidR="00F7741E" w:rsidRPr="002E5F5A" w:rsidRDefault="00F7741E" w:rsidP="00F7741E">
      <w:pPr>
        <w:rPr>
          <w:rFonts w:asciiTheme="minorHAnsi" w:hAnsiTheme="minorHAnsi" w:cstheme="minorBidi"/>
          <w:i/>
          <w:iCs/>
        </w:rPr>
      </w:pPr>
      <w:r w:rsidRPr="004D313A">
        <w:rPr>
          <w:rFonts w:ascii="Times" w:hAnsi="Times"/>
          <w:i/>
          <w:iCs/>
          <w:color w:val="000000"/>
          <w:sz w:val="26"/>
          <w:szCs w:val="26"/>
          <w:shd w:val="clear" w:color="auto" w:fill="FFFFFF"/>
        </w:rPr>
        <w:t>Pygmy nuthatches, flammulated owls, white-headed woodpeckers, and pileated woodpeckers all nest primarily in large ponderosa pine or Douglas-fir in at least some regions [</w:t>
      </w:r>
      <w:hyperlink r:id="rId13" w:anchor="B64" w:history="1">
        <w:r w:rsidRPr="004D313A">
          <w:rPr>
            <w:rStyle w:val="Hyperlink"/>
            <w:rFonts w:ascii="Times" w:hAnsi="Times"/>
            <w:i/>
            <w:iCs/>
            <w:color w:val="418B34"/>
            <w:sz w:val="26"/>
            <w:szCs w:val="26"/>
            <w:bdr w:val="none" w:sz="0" w:space="0" w:color="auto" w:frame="1"/>
          </w:rPr>
          <w:t>57</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4" w:anchor="B92" w:history="1">
        <w:r w:rsidRPr="004D313A">
          <w:rPr>
            <w:rStyle w:val="Hyperlink"/>
            <w:rFonts w:ascii="Times" w:hAnsi="Times"/>
            <w:i/>
            <w:iCs/>
            <w:color w:val="418B34"/>
            <w:sz w:val="26"/>
            <w:szCs w:val="26"/>
            <w:bdr w:val="none" w:sz="0" w:space="0" w:color="auto" w:frame="1"/>
          </w:rPr>
          <w:t>92</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5" w:anchor="B192" w:history="1">
        <w:r w:rsidRPr="004D313A">
          <w:rPr>
            <w:rStyle w:val="Hyperlink"/>
            <w:rFonts w:ascii="Times" w:hAnsi="Times"/>
            <w:i/>
            <w:iCs/>
            <w:color w:val="418B34"/>
            <w:sz w:val="26"/>
            <w:szCs w:val="26"/>
            <w:bdr w:val="none" w:sz="0" w:space="0" w:color="auto" w:frame="1"/>
          </w:rPr>
          <w:t>192</w:t>
        </w:r>
      </w:hyperlink>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hyperlink r:id="rId16" w:anchor="B288" w:history="1">
        <w:r w:rsidRPr="004D313A">
          <w:rPr>
            <w:rStyle w:val="Hyperlink"/>
            <w:rFonts w:ascii="Times" w:hAnsi="Times"/>
            <w:i/>
            <w:iCs/>
            <w:color w:val="418B34"/>
            <w:sz w:val="26"/>
            <w:szCs w:val="26"/>
            <w:bdr w:val="none" w:sz="0" w:space="0" w:color="auto" w:frame="1"/>
          </w:rPr>
          <w:t>252</w:t>
        </w:r>
      </w:hyperlink>
      <w:r w:rsidRPr="004D313A">
        <w:rPr>
          <w:rFonts w:ascii="Times" w:hAnsi="Times"/>
          <w:i/>
          <w:iCs/>
          <w:color w:val="000000"/>
          <w:sz w:val="26"/>
          <w:szCs w:val="26"/>
          <w:shd w:val="clear" w:color="auto" w:fill="FFFFFF"/>
        </w:rPr>
        <w:t>], showing little relationship between size of bird and diameter of tree during nest site selection in conifers</w:t>
      </w:r>
      <w:r>
        <w:rPr>
          <w:rFonts w:ascii="Times" w:hAnsi="Times"/>
          <w:i/>
          <w:iCs/>
          <w:color w:val="000000"/>
          <w:sz w:val="26"/>
          <w:szCs w:val="26"/>
          <w:shd w:val="clear" w:color="auto" w:fill="FFFFFF"/>
        </w:rPr>
        <w:t>..</w:t>
      </w:r>
      <w:r w:rsidRPr="004D313A">
        <w:rPr>
          <w:rFonts w:ascii="Times" w:hAnsi="Times"/>
          <w:i/>
          <w:iCs/>
          <w:color w:val="000000"/>
          <w:sz w:val="26"/>
          <w:szCs w:val="26"/>
          <w:shd w:val="clear" w:color="auto" w:fill="FFFFFF"/>
        </w:rPr>
        <w:t>.</w:t>
      </w:r>
      <w:r w:rsidRPr="004D313A">
        <w:rPr>
          <w:rStyle w:val="apple-converted-space"/>
          <w:rFonts w:ascii="Times" w:hAnsi="Times"/>
          <w:i/>
          <w:iCs/>
          <w:color w:val="000000"/>
          <w:sz w:val="26"/>
          <w:szCs w:val="26"/>
          <w:shd w:val="clear" w:color="auto" w:fill="FFFFFF"/>
        </w:rPr>
        <w:t> </w:t>
      </w:r>
    </w:p>
    <w:p w14:paraId="2D450187" w14:textId="77777777" w:rsidR="00F7741E" w:rsidRPr="004D313A" w:rsidRDefault="00F7741E" w:rsidP="00F7741E">
      <w:pPr>
        <w:pStyle w:val="NormalWeb"/>
        <w:spacing w:before="180" w:beforeAutospacing="0" w:after="180" w:afterAutospacing="0" w:line="300" w:lineRule="atLeast"/>
        <w:jc w:val="both"/>
        <w:rPr>
          <w:i/>
          <w:iCs/>
          <w:color w:val="000000"/>
          <w:sz w:val="26"/>
          <w:szCs w:val="26"/>
        </w:rPr>
      </w:pPr>
      <w:r w:rsidRPr="004D313A">
        <w:rPr>
          <w:i/>
          <w:iCs/>
          <w:color w:val="000000"/>
          <w:sz w:val="26"/>
          <w:szCs w:val="26"/>
        </w:rPr>
        <w:t>Weak excavators include chickadees, nuthatches, and those woodpeckers that forage primarily by probing and gleaning, extracting seeds, or capturing insects in flight (e.g., acorn (</w:t>
      </w:r>
      <w:proofErr w:type="spellStart"/>
      <w:r w:rsidRPr="004D313A">
        <w:rPr>
          <w:rFonts w:ascii="Minion W08 Italic" w:hAnsi="Minion W08 Italic"/>
          <w:i/>
          <w:iCs/>
          <w:color w:val="000000"/>
          <w:sz w:val="26"/>
          <w:szCs w:val="26"/>
        </w:rPr>
        <w:t>Melanerpes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formicivorus</w:t>
      </w:r>
      <w:proofErr w:type="spellEnd"/>
      <w:r w:rsidRPr="004D313A">
        <w:rPr>
          <w:i/>
          <w:iCs/>
          <w:color w:val="000000"/>
          <w:sz w:val="26"/>
          <w:szCs w:val="26"/>
        </w:rPr>
        <w:t>), downy (</w:t>
      </w:r>
      <w:proofErr w:type="spellStart"/>
      <w:r w:rsidRPr="004D313A">
        <w:rPr>
          <w:rFonts w:ascii="Minion W08 Italic" w:hAnsi="Minion W08 Italic"/>
          <w:i/>
          <w:iCs/>
          <w:color w:val="000000"/>
          <w:sz w:val="26"/>
          <w:szCs w:val="26"/>
        </w:rPr>
        <w:t>Picoides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pubescens</w:t>
      </w:r>
      <w:proofErr w:type="spellEnd"/>
      <w:r w:rsidRPr="004D313A">
        <w:rPr>
          <w:i/>
          <w:iCs/>
          <w:color w:val="000000"/>
          <w:sz w:val="26"/>
          <w:szCs w:val="26"/>
        </w:rPr>
        <w:t>), Lewis’s (</w:t>
      </w:r>
      <w:r w:rsidRPr="004D313A">
        <w:rPr>
          <w:rFonts w:ascii="Minion W08 Italic" w:hAnsi="Minion W08 Italic"/>
          <w:i/>
          <w:iCs/>
          <w:color w:val="000000"/>
          <w:sz w:val="26"/>
          <w:szCs w:val="26"/>
        </w:rPr>
        <w:t xml:space="preserve">M. </w:t>
      </w:r>
      <w:proofErr w:type="spellStart"/>
      <w:r w:rsidRPr="004D313A">
        <w:rPr>
          <w:rFonts w:ascii="Minion W08 Italic" w:hAnsi="Minion W08 Italic"/>
          <w:i/>
          <w:iCs/>
          <w:color w:val="000000"/>
          <w:sz w:val="26"/>
          <w:szCs w:val="26"/>
        </w:rPr>
        <w:t>lewis</w:t>
      </w:r>
      <w:proofErr w:type="spellEnd"/>
      <w:r w:rsidRPr="004D313A">
        <w:rPr>
          <w:i/>
          <w:iCs/>
          <w:color w:val="000000"/>
          <w:sz w:val="26"/>
          <w:szCs w:val="26"/>
        </w:rPr>
        <w:t>), Nuttall’s (</w:t>
      </w:r>
      <w:r w:rsidRPr="004D313A">
        <w:rPr>
          <w:rFonts w:ascii="Minion W08 Italic" w:hAnsi="Minion W08 Italic"/>
          <w:i/>
          <w:iCs/>
          <w:color w:val="000000"/>
          <w:sz w:val="26"/>
          <w:szCs w:val="26"/>
        </w:rPr>
        <w:t xml:space="preserve">P. </w:t>
      </w:r>
      <w:proofErr w:type="spellStart"/>
      <w:r w:rsidRPr="004D313A">
        <w:rPr>
          <w:rFonts w:ascii="Minion W08 Italic" w:hAnsi="Minion W08 Italic"/>
          <w:i/>
          <w:iCs/>
          <w:color w:val="000000"/>
          <w:sz w:val="26"/>
          <w:szCs w:val="26"/>
        </w:rPr>
        <w:t>nuttalli</w:t>
      </w:r>
      <w:proofErr w:type="spellEnd"/>
      <w:r w:rsidRPr="004D313A">
        <w:rPr>
          <w:rFonts w:ascii="Minion W08 Italic" w:hAnsi="Minion W08 Italic"/>
          <w:i/>
          <w:iCs/>
          <w:color w:val="000000"/>
          <w:sz w:val="26"/>
          <w:szCs w:val="26"/>
        </w:rPr>
        <w:t>)</w:t>
      </w:r>
      <w:r w:rsidRPr="004D313A">
        <w:rPr>
          <w:i/>
          <w:iCs/>
          <w:color w:val="000000"/>
          <w:sz w:val="26"/>
          <w:szCs w:val="26"/>
        </w:rPr>
        <w:t>, and white-headed (</w:t>
      </w:r>
      <w:r w:rsidRPr="004D313A">
        <w:rPr>
          <w:rFonts w:ascii="Minion W08 Italic" w:hAnsi="Minion W08 Italic"/>
          <w:i/>
          <w:iCs/>
          <w:color w:val="000000"/>
          <w:sz w:val="26"/>
          <w:szCs w:val="26"/>
        </w:rPr>
        <w:t xml:space="preserve">P. </w:t>
      </w:r>
      <w:proofErr w:type="spellStart"/>
      <w:r w:rsidRPr="004D313A">
        <w:rPr>
          <w:rFonts w:ascii="Minion W08 Italic" w:hAnsi="Minion W08 Italic"/>
          <w:i/>
          <w:iCs/>
          <w:color w:val="000000"/>
          <w:sz w:val="26"/>
          <w:szCs w:val="26"/>
        </w:rPr>
        <w:t>albolarvatus</w:t>
      </w:r>
      <w:proofErr w:type="spellEnd"/>
      <w:r w:rsidRPr="004D313A">
        <w:rPr>
          <w:i/>
          <w:iCs/>
          <w:color w:val="000000"/>
          <w:sz w:val="26"/>
          <w:szCs w:val="26"/>
        </w:rPr>
        <w:t>) woodpeckers). Despite using cavities to nest, weak excavators are less well adapted to excavation than are species that drill into wood to forage, so often use cavities initiated by strong excavators. Strong excavators are generally large birds; weak excavators are mostly smaller species.</w:t>
      </w:r>
    </w:p>
    <w:p w14:paraId="4B58581B" w14:textId="77777777" w:rsidR="00F7741E" w:rsidRPr="004D313A" w:rsidRDefault="00F7741E" w:rsidP="00F7741E">
      <w:pPr>
        <w:pStyle w:val="NormalWeb"/>
        <w:spacing w:before="0" w:beforeAutospacing="0" w:after="0" w:afterAutospacing="0" w:line="300" w:lineRule="atLeast"/>
        <w:jc w:val="both"/>
        <w:rPr>
          <w:i/>
          <w:iCs/>
          <w:color w:val="000000"/>
          <w:sz w:val="26"/>
          <w:szCs w:val="26"/>
        </w:rPr>
      </w:pPr>
      <w:r w:rsidRPr="004D313A">
        <w:rPr>
          <w:i/>
          <w:iCs/>
          <w:color w:val="000000"/>
          <w:sz w:val="26"/>
          <w:szCs w:val="26"/>
        </w:rPr>
        <w:t>The larger species of strong primary excavators can act as keystone species, providing nest, den, and roost sites for other cavity-using species. If their requirements are lacking, secondary cavity users may be lost [</w:t>
      </w:r>
      <w:hyperlink r:id="rId17" w:anchor="B6" w:history="1">
        <w:r w:rsidRPr="004D313A">
          <w:rPr>
            <w:rStyle w:val="Hyperlink"/>
            <w:rFonts w:ascii="inherit" w:hAnsi="inherit"/>
            <w:i/>
            <w:iCs/>
            <w:color w:val="418B34"/>
            <w:sz w:val="26"/>
            <w:szCs w:val="26"/>
            <w:bdr w:val="none" w:sz="0" w:space="0" w:color="auto" w:frame="1"/>
          </w:rPr>
          <w:t>7</w:t>
        </w:r>
      </w:hyperlink>
      <w:r w:rsidRPr="004D313A">
        <w:rPr>
          <w:i/>
          <w:iCs/>
          <w:color w:val="000000"/>
          <w:sz w:val="26"/>
          <w:szCs w:val="26"/>
        </w:rPr>
        <w:t>–</w:t>
      </w:r>
      <w:hyperlink r:id="rId18" w:anchor="B10" w:history="1">
        <w:r w:rsidRPr="004D313A">
          <w:rPr>
            <w:rStyle w:val="Hyperlink"/>
            <w:rFonts w:ascii="inherit" w:hAnsi="inherit"/>
            <w:i/>
            <w:iCs/>
            <w:color w:val="418B34"/>
            <w:sz w:val="26"/>
            <w:szCs w:val="26"/>
            <w:bdr w:val="none" w:sz="0" w:space="0" w:color="auto" w:frame="1"/>
          </w:rPr>
          <w:t>11</w:t>
        </w:r>
      </w:hyperlink>
      <w:r w:rsidRPr="004D313A">
        <w:rPr>
          <w:i/>
          <w:iCs/>
          <w:color w:val="000000"/>
          <w:sz w:val="26"/>
          <w:szCs w:val="26"/>
        </w:rPr>
        <w:t>]. Similarly, sapsucker foraging activity creates feeding opportunities for many other species. At least 23 bird species, 6 mammal species, and numerous arthropods (9 orders and 22 families) have been reported feeding at sapsucker holes [</w:t>
      </w:r>
      <w:hyperlink r:id="rId19" w:anchor="B11" w:history="1">
        <w:r w:rsidRPr="004D313A">
          <w:rPr>
            <w:rStyle w:val="Hyperlink"/>
            <w:rFonts w:ascii="inherit" w:hAnsi="inherit"/>
            <w:i/>
            <w:iCs/>
            <w:color w:val="418B34"/>
            <w:sz w:val="26"/>
            <w:szCs w:val="26"/>
            <w:bdr w:val="none" w:sz="0" w:space="0" w:color="auto" w:frame="1"/>
          </w:rPr>
          <w:t>12</w:t>
        </w:r>
      </w:hyperlink>
      <w:r w:rsidRPr="004D313A">
        <w:rPr>
          <w:i/>
          <w:iCs/>
          <w:color w:val="000000"/>
          <w:sz w:val="26"/>
          <w:szCs w:val="26"/>
        </w:rPr>
        <w:t>–</w:t>
      </w:r>
      <w:hyperlink r:id="rId20" w:anchor="B13" w:history="1">
        <w:r w:rsidRPr="004D313A">
          <w:rPr>
            <w:rStyle w:val="Hyperlink"/>
            <w:rFonts w:ascii="inherit" w:hAnsi="inherit"/>
            <w:i/>
            <w:iCs/>
            <w:color w:val="418B34"/>
            <w:sz w:val="26"/>
            <w:szCs w:val="26"/>
            <w:bdr w:val="none" w:sz="0" w:space="0" w:color="auto" w:frame="1"/>
          </w:rPr>
          <w:t>14</w:t>
        </w:r>
      </w:hyperlink>
      <w:r w:rsidRPr="004D313A">
        <w:rPr>
          <w:i/>
          <w:iCs/>
          <w:color w:val="000000"/>
          <w:sz w:val="26"/>
          <w:szCs w:val="26"/>
        </w:rPr>
        <w:t>]. Woodpeckers also can sometimes constrain the abundance of forest “pest” insects [</w:t>
      </w:r>
      <w:hyperlink r:id="rId21" w:anchor="B14" w:history="1">
        <w:r w:rsidRPr="004D313A">
          <w:rPr>
            <w:rStyle w:val="Hyperlink"/>
            <w:rFonts w:ascii="inherit" w:hAnsi="inherit"/>
            <w:i/>
            <w:iCs/>
            <w:color w:val="418B34"/>
            <w:sz w:val="26"/>
            <w:szCs w:val="26"/>
            <w:bdr w:val="none" w:sz="0" w:space="0" w:color="auto" w:frame="1"/>
          </w:rPr>
          <w:t>15</w:t>
        </w:r>
      </w:hyperlink>
      <w:r w:rsidRPr="004D313A">
        <w:rPr>
          <w:i/>
          <w:iCs/>
          <w:color w:val="000000"/>
          <w:sz w:val="26"/>
          <w:szCs w:val="26"/>
        </w:rPr>
        <w:t>,</w:t>
      </w:r>
      <w:r w:rsidRPr="004D313A">
        <w:rPr>
          <w:rStyle w:val="apple-converted-space"/>
          <w:i/>
          <w:iCs/>
          <w:color w:val="000000"/>
          <w:sz w:val="26"/>
          <w:szCs w:val="26"/>
        </w:rPr>
        <w:t> </w:t>
      </w:r>
      <w:hyperlink r:id="rId22" w:anchor="B15" w:history="1">
        <w:r w:rsidRPr="004D313A">
          <w:rPr>
            <w:rStyle w:val="Hyperlink"/>
            <w:rFonts w:ascii="inherit" w:hAnsi="inherit"/>
            <w:i/>
            <w:iCs/>
            <w:color w:val="418B34"/>
            <w:sz w:val="26"/>
            <w:szCs w:val="26"/>
            <w:bdr w:val="none" w:sz="0" w:space="0" w:color="auto" w:frame="1"/>
          </w:rPr>
          <w:t>16</w:t>
        </w:r>
      </w:hyperlink>
      <w:r w:rsidRPr="004D313A">
        <w:rPr>
          <w:i/>
          <w:iCs/>
          <w:color w:val="000000"/>
          <w:sz w:val="26"/>
          <w:szCs w:val="26"/>
        </w:rPr>
        <w:t>]. Loss of strong excavators would seriously disrupt forest ecosystems.</w:t>
      </w:r>
      <w:r w:rsidRPr="004D313A">
        <w:rPr>
          <w:rStyle w:val="apple-converted-space"/>
          <w:i/>
          <w:iCs/>
          <w:color w:val="000000"/>
          <w:sz w:val="26"/>
          <w:szCs w:val="26"/>
        </w:rPr>
        <w:t> </w:t>
      </w:r>
    </w:p>
    <w:p w14:paraId="1738E944" w14:textId="77777777" w:rsidR="00F7741E" w:rsidRPr="004D313A" w:rsidRDefault="00F7741E" w:rsidP="00F7741E">
      <w:pPr>
        <w:rPr>
          <w:rFonts w:ascii="Times New Roman" w:hAnsi="Times New Roman"/>
          <w:i/>
          <w:iCs/>
        </w:rPr>
      </w:pPr>
    </w:p>
    <w:p w14:paraId="7D5986ED" w14:textId="77777777" w:rsidR="00F7741E" w:rsidRPr="004D313A" w:rsidRDefault="00F7741E" w:rsidP="00F7741E">
      <w:pPr>
        <w:rPr>
          <w:i/>
          <w:iCs/>
        </w:rPr>
      </w:pPr>
      <w:r w:rsidRPr="004D313A">
        <w:rPr>
          <w:rFonts w:ascii="Times" w:hAnsi="Times"/>
          <w:i/>
          <w:iCs/>
          <w:color w:val="000000"/>
          <w:sz w:val="26"/>
          <w:szCs w:val="26"/>
          <w:shd w:val="clear" w:color="auto" w:fill="FFFFFF"/>
        </w:rPr>
        <w:lastRenderedPageBreak/>
        <w:t>In the PNW, 67 vertebrate species use cavities more than 50% of the time, either generally or regionally; more species are opportunistic in their use of tree cavities. A small component of strong, primary excavators creates cavity sites for many more species (Figure</w:t>
      </w:r>
      <w:r w:rsidRPr="004D313A">
        <w:rPr>
          <w:rStyle w:val="apple-converted-space"/>
          <w:rFonts w:ascii="Times" w:hAnsi="Times"/>
          <w:i/>
          <w:iCs/>
          <w:color w:val="000000"/>
          <w:sz w:val="26"/>
          <w:szCs w:val="26"/>
          <w:shd w:val="clear" w:color="auto" w:fill="FFFFFF"/>
        </w:rPr>
        <w:t> </w:t>
      </w:r>
      <w:hyperlink r:id="rId23" w:tgtFrame="_blank" w:history="1">
        <w:r w:rsidRPr="004D313A">
          <w:rPr>
            <w:rStyle w:val="Hyperlink"/>
            <w:rFonts w:ascii="Times" w:hAnsi="Times"/>
            <w:i/>
            <w:iCs/>
            <w:color w:val="418B34"/>
            <w:sz w:val="26"/>
            <w:szCs w:val="26"/>
            <w:bdr w:val="none" w:sz="0" w:space="0" w:color="auto" w:frame="1"/>
          </w:rPr>
          <w:t>1</w:t>
        </w:r>
      </w:hyperlink>
      <w:r w:rsidRPr="004D313A">
        <w:rPr>
          <w:rFonts w:ascii="Times" w:hAnsi="Times"/>
          <w:i/>
          <w:iCs/>
          <w:color w:val="000000"/>
          <w:sz w:val="26"/>
          <w:szCs w:val="26"/>
          <w:shd w:val="clear" w:color="auto" w:fill="FFFFFF"/>
        </w:rPr>
        <w:t>). There are 22 primary cavity excavators and 45 secondary cavity users relying on hollows or cavities, not all of these excavated by birds. Only 9 species are strong excavators, affirming the role of strong excavators as keystone species. Most secondary users rely on holes excavated by primary excavators. The proportion of nest sites of secondary users excavated by other species ranged from 89 to 100% with one exception [</w:t>
      </w:r>
      <w:hyperlink r:id="rId24" w:anchor="B6" w:history="1">
        <w:r w:rsidRPr="004D313A">
          <w:rPr>
            <w:rStyle w:val="Hyperlink"/>
            <w:rFonts w:ascii="Times" w:hAnsi="Times"/>
            <w:i/>
            <w:iCs/>
            <w:color w:val="418B34"/>
            <w:sz w:val="26"/>
            <w:szCs w:val="26"/>
            <w:bdr w:val="none" w:sz="0" w:space="0" w:color="auto" w:frame="1"/>
          </w:rPr>
          <w:t>7</w:t>
        </w:r>
      </w:hyperlink>
      <w:r w:rsidRPr="004D313A">
        <w:rPr>
          <w:rFonts w:ascii="Times" w:hAnsi="Times"/>
          <w:i/>
          <w:iCs/>
          <w:color w:val="000000"/>
          <w:sz w:val="26"/>
          <w:szCs w:val="26"/>
          <w:shd w:val="clear" w:color="auto" w:fill="FFFFFF"/>
        </w:rPr>
        <w:t>]; neither of two flammulated owl (</w:t>
      </w:r>
      <w:proofErr w:type="spellStart"/>
      <w:r w:rsidRPr="004D313A">
        <w:rPr>
          <w:rFonts w:ascii="Minion W08 Italic" w:hAnsi="Minion W08 Italic"/>
          <w:i/>
          <w:iCs/>
          <w:color w:val="000000"/>
          <w:sz w:val="26"/>
          <w:szCs w:val="26"/>
        </w:rPr>
        <w:t>Otus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flammeolus</w:t>
      </w:r>
      <w:proofErr w:type="spellEnd"/>
      <w:r w:rsidRPr="004D313A">
        <w:rPr>
          <w:rFonts w:ascii="Times" w:hAnsi="Times"/>
          <w:i/>
          <w:iCs/>
          <w:color w:val="000000"/>
          <w:sz w:val="26"/>
          <w:szCs w:val="26"/>
          <w:shd w:val="clear" w:color="auto" w:fill="FFFFFF"/>
        </w:rPr>
        <w:t>) nest sites was excavated.</w:t>
      </w:r>
    </w:p>
    <w:p w14:paraId="6E9A3F43" w14:textId="77777777" w:rsidR="00F7741E" w:rsidRPr="004D313A" w:rsidRDefault="00F7741E" w:rsidP="00F7741E">
      <w:pPr>
        <w:rPr>
          <w:rFonts w:ascii="Times New Roman" w:hAnsi="Times New Roman"/>
          <w:i/>
          <w:iCs/>
          <w:szCs w:val="28"/>
        </w:rPr>
      </w:pPr>
    </w:p>
    <w:p w14:paraId="2E79CF46" w14:textId="77777777" w:rsidR="00F7741E" w:rsidRPr="002F7DFC" w:rsidRDefault="00F7741E" w:rsidP="00F7741E">
      <w:pPr>
        <w:pStyle w:val="NormalWeb"/>
        <w:spacing w:before="0" w:beforeAutospacing="0" w:after="0" w:afterAutospacing="0" w:line="300" w:lineRule="atLeast"/>
        <w:jc w:val="both"/>
        <w:rPr>
          <w:i/>
          <w:iCs/>
          <w:color w:val="000000"/>
          <w:sz w:val="26"/>
          <w:szCs w:val="26"/>
        </w:rPr>
      </w:pPr>
      <w:r w:rsidRPr="004D313A">
        <w:rPr>
          <w:i/>
          <w:iCs/>
          <w:color w:val="000000"/>
          <w:sz w:val="26"/>
          <w:szCs w:val="26"/>
        </w:rPr>
        <w:t>Birds (48 species) and bats (11 species) represent 88% of species consistently or commonly using cavities. More bird than mammal species use cavities; mammals using cavities or hollows range in size from bats to grizzly bears (</w:t>
      </w:r>
      <w:proofErr w:type="spellStart"/>
      <w:r w:rsidRPr="004D313A">
        <w:rPr>
          <w:rFonts w:ascii="Minion W08 Italic" w:hAnsi="Minion W08 Italic"/>
          <w:i/>
          <w:iCs/>
          <w:color w:val="000000"/>
          <w:sz w:val="26"/>
          <w:szCs w:val="26"/>
        </w:rPr>
        <w:t>Ursus</w:t>
      </w:r>
      <w:proofErr w:type="spellEnd"/>
      <w:r w:rsidRPr="004D313A">
        <w:rPr>
          <w:rFonts w:ascii="Minion W08 Italic" w:hAnsi="Minion W08 Italic"/>
          <w:i/>
          <w:iCs/>
          <w:color w:val="000000"/>
          <w:sz w:val="26"/>
          <w:szCs w:val="26"/>
        </w:rPr>
        <w:t xml:space="preserve"> </w:t>
      </w:r>
      <w:proofErr w:type="spellStart"/>
      <w:r w:rsidRPr="004D313A">
        <w:rPr>
          <w:rFonts w:ascii="Minion W08 Italic" w:hAnsi="Minion W08 Italic"/>
          <w:i/>
          <w:iCs/>
          <w:color w:val="000000"/>
          <w:sz w:val="26"/>
          <w:szCs w:val="26"/>
        </w:rPr>
        <w:t>arctos</w:t>
      </w:r>
      <w:proofErr w:type="spellEnd"/>
      <w:r w:rsidRPr="004D313A">
        <w:rPr>
          <w:i/>
          <w:iCs/>
          <w:color w:val="000000"/>
          <w:sz w:val="26"/>
          <w:szCs w:val="26"/>
        </w:rPr>
        <w:t>).</w:t>
      </w:r>
      <w:r>
        <w:rPr>
          <w:color w:val="000000"/>
          <w:sz w:val="26"/>
          <w:szCs w:val="26"/>
        </w:rPr>
        <w:t xml:space="preserve"> </w:t>
      </w:r>
      <w:r w:rsidRPr="004D313A">
        <w:rPr>
          <w:i/>
          <w:iCs/>
          <w:color w:val="000000"/>
          <w:sz w:val="26"/>
          <w:szCs w:val="26"/>
        </w:rPr>
        <w:t xml:space="preserve">Other than for some bats and squirrels, mammal use of cavities is more </w:t>
      </w:r>
      <w:r w:rsidRPr="002F7DFC">
        <w:rPr>
          <w:i/>
          <w:iCs/>
          <w:color w:val="000000"/>
          <w:sz w:val="26"/>
          <w:szCs w:val="26"/>
        </w:rPr>
        <w:t>opportunistic than it is for birds. Amphibians and reptiles also use cavities in snags and stumps opportunistically …</w:t>
      </w:r>
      <w:r w:rsidRPr="002F7DFC">
        <w:rPr>
          <w:rStyle w:val="apple-converted-space"/>
          <w:i/>
          <w:iCs/>
          <w:color w:val="000000"/>
          <w:sz w:val="26"/>
          <w:szCs w:val="26"/>
        </w:rPr>
        <w:t> </w:t>
      </w:r>
    </w:p>
    <w:p w14:paraId="1211737E" w14:textId="77777777" w:rsidR="00F7741E" w:rsidRPr="002F7DFC" w:rsidRDefault="00F7741E" w:rsidP="00F7741E">
      <w:pPr>
        <w:pStyle w:val="NormalWeb"/>
        <w:spacing w:before="0" w:beforeAutospacing="0" w:after="0" w:afterAutospacing="0" w:line="300" w:lineRule="atLeast"/>
        <w:jc w:val="both"/>
        <w:rPr>
          <w:i/>
          <w:iCs/>
          <w:color w:val="000000"/>
          <w:sz w:val="26"/>
          <w:szCs w:val="26"/>
        </w:rPr>
      </w:pPr>
      <w:r w:rsidRPr="002F7DFC">
        <w:rPr>
          <w:i/>
          <w:iCs/>
          <w:color w:val="000000"/>
          <w:sz w:val="26"/>
          <w:szCs w:val="26"/>
        </w:rPr>
        <w:t>Larger snags provide more room and are longer lived, so provide greater opportunities for cavity use. The number of cavity-using species thus decreases with decreasing diameter of the dominant tree species. In the north, where trees are small (Spruce Willow Birch of Figure</w:t>
      </w:r>
      <w:r w:rsidRPr="002F7DFC">
        <w:rPr>
          <w:rStyle w:val="apple-converted-space"/>
          <w:i/>
          <w:iCs/>
          <w:color w:val="000000"/>
          <w:sz w:val="26"/>
          <w:szCs w:val="26"/>
        </w:rPr>
        <w:t> </w:t>
      </w:r>
      <w:hyperlink r:id="rId25" w:tgtFrame="_blank" w:history="1">
        <w:r w:rsidRPr="002F7DFC">
          <w:rPr>
            <w:rStyle w:val="Hyperlink"/>
            <w:rFonts w:ascii="inherit" w:hAnsi="inherit"/>
            <w:i/>
            <w:iCs/>
            <w:color w:val="418B34"/>
            <w:sz w:val="26"/>
            <w:szCs w:val="26"/>
            <w:bdr w:val="none" w:sz="0" w:space="0" w:color="auto" w:frame="1"/>
          </w:rPr>
          <w:t>1</w:t>
        </w:r>
      </w:hyperlink>
      <w:r w:rsidRPr="002F7DFC">
        <w:rPr>
          <w:i/>
          <w:iCs/>
          <w:color w:val="000000"/>
          <w:sz w:val="26"/>
          <w:szCs w:val="26"/>
        </w:rPr>
        <w:t>), the numbers of cavity users is much reduced.</w:t>
      </w:r>
    </w:p>
    <w:p w14:paraId="4288720E" w14:textId="77777777" w:rsidR="00F7741E" w:rsidRPr="002F7DFC" w:rsidRDefault="00F7741E" w:rsidP="00F7741E">
      <w:pPr>
        <w:rPr>
          <w:rFonts w:ascii="Times New Roman" w:hAnsi="Times New Roman"/>
          <w:i/>
          <w:iCs/>
        </w:rPr>
      </w:pPr>
    </w:p>
    <w:p w14:paraId="078C4F4B" w14:textId="77777777" w:rsidR="00F7741E" w:rsidRPr="003E47E8" w:rsidRDefault="00F7741E" w:rsidP="00F7741E">
      <w:pPr>
        <w:rPr>
          <w:rFonts w:ascii="Times New Roman" w:eastAsia="Times New Roman" w:hAnsi="Times New Roman"/>
          <w:lang w:eastAsia="zh-CN"/>
        </w:rPr>
      </w:pPr>
      <w:r w:rsidRPr="002F7DFC">
        <w:rPr>
          <w:rFonts w:ascii="Times" w:eastAsia="Times New Roman" w:hAnsi="Times"/>
          <w:i/>
          <w:iCs/>
          <w:color w:val="000000"/>
          <w:sz w:val="26"/>
          <w:szCs w:val="26"/>
          <w:shd w:val="clear" w:color="auto" w:fill="FFFFFF"/>
          <w:lang w:eastAsia="zh-CN"/>
        </w:rPr>
        <w:t>Of these species, only the white-headed and Lewis’s woodpeckers are weak primary excavators, and several play keystone roles in particular regions. Three are candidates for designation or are designated “at risk” in portions of the PNW (Lewis’s, pileated and white-headed woodpeckers), and one has two subspecies designated (Williamson’s sapsucker).</w:t>
      </w:r>
      <w:r w:rsidRPr="003E47E8">
        <w:rPr>
          <w:rFonts w:ascii="Times" w:eastAsia="Times New Roman" w:hAnsi="Times"/>
          <w:color w:val="000000"/>
          <w:sz w:val="26"/>
          <w:szCs w:val="26"/>
          <w:shd w:val="clear" w:color="auto" w:fill="FFFFFF"/>
          <w:lang w:eastAsia="zh-CN"/>
        </w:rPr>
        <w:t> </w:t>
      </w:r>
    </w:p>
    <w:p w14:paraId="2CCA994F" w14:textId="77777777" w:rsidR="00F7741E" w:rsidRDefault="00F7741E" w:rsidP="00F7741E">
      <w:pPr>
        <w:rPr>
          <w:rFonts w:ascii="Times New Roman" w:hAnsi="Times New Roman"/>
          <w:szCs w:val="28"/>
        </w:rPr>
      </w:pPr>
    </w:p>
    <w:p w14:paraId="736833DA" w14:textId="77777777" w:rsidR="00F7741E" w:rsidRDefault="00F7741E" w:rsidP="00F7741E">
      <w:pPr>
        <w:rPr>
          <w:rFonts w:ascii="Times New Roman" w:hAnsi="Times New Roman"/>
          <w:szCs w:val="28"/>
          <w:lang w:val="nb-NO"/>
        </w:rPr>
      </w:pPr>
      <w:proofErr w:type="spellStart"/>
      <w:r w:rsidRPr="003E47E8">
        <w:rPr>
          <w:rFonts w:ascii="Times New Roman" w:hAnsi="Times New Roman"/>
          <w:szCs w:val="28"/>
          <w:lang w:val="nb-NO"/>
        </w:rPr>
        <w:t>Bunnell</w:t>
      </w:r>
      <w:proofErr w:type="spellEnd"/>
      <w:r w:rsidRPr="003E47E8">
        <w:rPr>
          <w:rFonts w:ascii="Times New Roman" w:hAnsi="Times New Roman"/>
          <w:szCs w:val="28"/>
          <w:lang w:val="nb-NO"/>
        </w:rPr>
        <w:t xml:space="preserve">: </w:t>
      </w:r>
      <w:hyperlink r:id="rId26" w:history="1">
        <w:r w:rsidRPr="00A55914">
          <w:rPr>
            <w:rStyle w:val="Hyperlink"/>
            <w:rFonts w:ascii="Times New Roman" w:hAnsi="Times New Roman"/>
            <w:szCs w:val="28"/>
            <w:lang w:val="nb-NO"/>
          </w:rPr>
          <w:t>https://www.hindawi.com/journals/isrn/2013/457698/</w:t>
        </w:r>
      </w:hyperlink>
    </w:p>
    <w:p w14:paraId="7F9A2F52" w14:textId="77777777" w:rsidR="00F7741E" w:rsidRPr="003E47E8" w:rsidRDefault="00F7741E" w:rsidP="00F7741E">
      <w:pPr>
        <w:rPr>
          <w:rFonts w:ascii="Times New Roman" w:hAnsi="Times New Roman"/>
          <w:szCs w:val="28"/>
          <w:lang w:val="nb-NO"/>
        </w:rPr>
      </w:pPr>
    </w:p>
    <w:p w14:paraId="59166A2D" w14:textId="77777777" w:rsidR="00F7741E" w:rsidRPr="009C26F6" w:rsidRDefault="00F7741E" w:rsidP="00F7741E">
      <w:pPr>
        <w:rPr>
          <w:rFonts w:ascii="Times New Roman" w:hAnsi="Times New Roman"/>
          <w:szCs w:val="28"/>
          <w:lang w:val="nb-NO"/>
        </w:rPr>
      </w:pPr>
      <w:proofErr w:type="spellStart"/>
      <w:r w:rsidRPr="009C26F6">
        <w:rPr>
          <w:rFonts w:ascii="Times New Roman" w:hAnsi="Times New Roman"/>
          <w:szCs w:val="28"/>
          <w:lang w:val="nb-NO"/>
        </w:rPr>
        <w:t>Bunnell</w:t>
      </w:r>
      <w:proofErr w:type="spellEnd"/>
      <w:r w:rsidRPr="009C26F6">
        <w:rPr>
          <w:rFonts w:ascii="Times New Roman" w:hAnsi="Times New Roman"/>
          <w:szCs w:val="28"/>
          <w:lang w:val="nb-NO"/>
        </w:rPr>
        <w:t xml:space="preserve"> </w:t>
      </w:r>
      <w:r>
        <w:rPr>
          <w:rFonts w:ascii="Times New Roman" w:hAnsi="Times New Roman"/>
          <w:szCs w:val="28"/>
          <w:lang w:val="nb-NO"/>
        </w:rPr>
        <w:t>(</w:t>
      </w:r>
      <w:r w:rsidRPr="009C26F6">
        <w:rPr>
          <w:rFonts w:ascii="Times New Roman" w:hAnsi="Times New Roman"/>
          <w:szCs w:val="28"/>
          <w:lang w:val="nb-NO"/>
        </w:rPr>
        <w:t>2013)</w:t>
      </w:r>
      <w:r>
        <w:rPr>
          <w:rFonts w:ascii="Times New Roman" w:hAnsi="Times New Roman"/>
          <w:szCs w:val="28"/>
          <w:lang w:val="nb-NO"/>
        </w:rPr>
        <w:t xml:space="preserve"> </w:t>
      </w:r>
      <w:proofErr w:type="spellStart"/>
      <w:r>
        <w:rPr>
          <w:rFonts w:ascii="Times New Roman" w:hAnsi="Times New Roman"/>
          <w:szCs w:val="28"/>
          <w:lang w:val="nb-NO"/>
        </w:rPr>
        <w:t>describes</w:t>
      </w:r>
      <w:proofErr w:type="spellEnd"/>
      <w:r>
        <w:rPr>
          <w:rFonts w:ascii="Times New Roman" w:hAnsi="Times New Roman"/>
          <w:szCs w:val="28"/>
          <w:lang w:val="nb-NO"/>
        </w:rPr>
        <w:t xml:space="preserve"> </w:t>
      </w:r>
      <w:proofErr w:type="spellStart"/>
      <w:r>
        <w:rPr>
          <w:rFonts w:ascii="Times New Roman" w:hAnsi="Times New Roman"/>
          <w:szCs w:val="28"/>
          <w:lang w:val="nb-NO"/>
        </w:rPr>
        <w:t>Flammulated</w:t>
      </w:r>
      <w:proofErr w:type="spellEnd"/>
      <w:r>
        <w:rPr>
          <w:rFonts w:ascii="Times New Roman" w:hAnsi="Times New Roman"/>
          <w:szCs w:val="28"/>
          <w:lang w:val="nb-NO"/>
        </w:rPr>
        <w:t xml:space="preserve"> </w:t>
      </w:r>
      <w:proofErr w:type="spellStart"/>
      <w:r>
        <w:rPr>
          <w:rFonts w:ascii="Times New Roman" w:hAnsi="Times New Roman"/>
          <w:szCs w:val="28"/>
          <w:lang w:val="nb-NO"/>
        </w:rPr>
        <w:t>Owl</w:t>
      </w:r>
      <w:proofErr w:type="spellEnd"/>
      <w:r>
        <w:rPr>
          <w:rFonts w:ascii="Times New Roman" w:hAnsi="Times New Roman"/>
          <w:szCs w:val="28"/>
          <w:lang w:val="nb-NO"/>
        </w:rPr>
        <w:t xml:space="preserve"> habitat </w:t>
      </w:r>
      <w:proofErr w:type="spellStart"/>
      <w:r>
        <w:rPr>
          <w:rFonts w:ascii="Times New Roman" w:hAnsi="Times New Roman"/>
          <w:szCs w:val="28"/>
          <w:lang w:val="nb-NO"/>
        </w:rPr>
        <w:t>needs</w:t>
      </w:r>
      <w:proofErr w:type="spellEnd"/>
      <w:r>
        <w:rPr>
          <w:rFonts w:ascii="Times New Roman" w:hAnsi="Times New Roman"/>
          <w:szCs w:val="28"/>
          <w:lang w:val="nb-NO"/>
        </w:rPr>
        <w:t>:</w:t>
      </w:r>
    </w:p>
    <w:p w14:paraId="4BF43742" w14:textId="77777777" w:rsidR="00F7741E" w:rsidRPr="009C26F6" w:rsidRDefault="00F7741E" w:rsidP="00F7741E">
      <w:pPr>
        <w:rPr>
          <w:rFonts w:ascii="Times New Roman" w:hAnsi="Times New Roman"/>
          <w:szCs w:val="28"/>
          <w:lang w:val="nb-NO"/>
        </w:rPr>
      </w:pPr>
    </w:p>
    <w:p w14:paraId="72F8C2EE" w14:textId="77777777" w:rsidR="00F7741E" w:rsidRPr="002F7DFC" w:rsidRDefault="00F7741E" w:rsidP="00F7741E">
      <w:pPr>
        <w:rPr>
          <w:i/>
          <w:iCs/>
        </w:rPr>
      </w:pPr>
      <w:r w:rsidRPr="002F7DFC">
        <w:rPr>
          <w:rFonts w:ascii="Times" w:hAnsi="Times"/>
          <w:i/>
          <w:iCs/>
          <w:color w:val="000000"/>
          <w:sz w:val="26"/>
          <w:szCs w:val="26"/>
          <w:shd w:val="clear" w:color="auto" w:fill="FFFFFF"/>
        </w:rPr>
        <w:t>Even relatively small secondary nesters select large trees when nesting in conifers, there apparently is no need to do that in hardwoods. Nest tree diameters must be large enough to accommodate a cavity with room for an adult bird and nestlings, but sizes in conifers usually exceed that requirement. The selection of trees much larger than the size of cavity required reflects not only pursuit of height above ground, but age and the size at which heart rot develops. That occurs at younger ages and smaller sizes in h</w:t>
      </w:r>
      <w:bookmarkStart w:id="0" w:name="_GoBack"/>
      <w:bookmarkEnd w:id="0"/>
      <w:r w:rsidRPr="002F7DFC">
        <w:rPr>
          <w:rFonts w:ascii="Times" w:hAnsi="Times"/>
          <w:i/>
          <w:iCs/>
          <w:color w:val="000000"/>
          <w:sz w:val="26"/>
          <w:szCs w:val="26"/>
          <w:shd w:val="clear" w:color="auto" w:fill="FFFFFF"/>
        </w:rPr>
        <w:t>ardwoods. Collated diameters of conifer nest trees of tree swallows ranged from 18 to 78</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 Flammulated owls are only slightly larger than a sparrow, but nested in ponderosa pine averaging 57.7</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w:t>
      </w:r>
      <w:r w:rsidRPr="002F7DFC">
        <w:rPr>
          <w:rFonts w:ascii="Times New Roman" w:hAnsi="Times New Roman"/>
          <w:i/>
          <w:iCs/>
          <w:color w:val="000000"/>
          <w:sz w:val="26"/>
          <w:szCs w:val="26"/>
          <w:shd w:val="clear" w:color="auto" w:fill="FFFFFF"/>
        </w:rPr>
        <w:t> </w:t>
      </w:r>
      <w:proofErr w:type="spellStart"/>
      <w:r w:rsidRPr="002F7DFC">
        <w:rPr>
          <w:rFonts w:ascii="Times" w:hAnsi="Times"/>
          <w:i/>
          <w:iCs/>
          <w:color w:val="000000"/>
          <w:sz w:val="26"/>
          <w:szCs w:val="26"/>
          <w:shd w:val="clear" w:color="auto" w:fill="FFFFFF"/>
        </w:rPr>
        <w:t>dbh</w:t>
      </w:r>
      <w:proofErr w:type="spellEnd"/>
      <w:r w:rsidRPr="002F7DFC">
        <w:rPr>
          <w:rFonts w:ascii="Times" w:hAnsi="Times"/>
          <w:i/>
          <w:iCs/>
          <w:color w:val="000000"/>
          <w:sz w:val="26"/>
          <w:szCs w:val="26"/>
          <w:shd w:val="clear" w:color="auto" w:fill="FFFFFF"/>
        </w:rPr>
        <w:t xml:space="preserve"> on southern </w:t>
      </w:r>
      <w:r w:rsidRPr="002F7DFC">
        <w:rPr>
          <w:rFonts w:ascii="Times" w:hAnsi="Times"/>
          <w:i/>
          <w:iCs/>
          <w:color w:val="000000"/>
          <w:sz w:val="26"/>
          <w:szCs w:val="26"/>
          <w:shd w:val="clear" w:color="auto" w:fill="FFFFFF"/>
        </w:rPr>
        <w:lastRenderedPageBreak/>
        <w:t>aspects and 71.7</w:t>
      </w:r>
      <w:r w:rsidRPr="002F7DFC">
        <w:rPr>
          <w:rFonts w:ascii="Times New Roman" w:hAnsi="Times New Roman"/>
          <w:i/>
          <w:iCs/>
          <w:color w:val="000000"/>
          <w:sz w:val="26"/>
          <w:szCs w:val="26"/>
          <w:shd w:val="clear" w:color="auto" w:fill="FFFFFF"/>
        </w:rPr>
        <w:t> </w:t>
      </w:r>
      <w:r w:rsidRPr="002F7DFC">
        <w:rPr>
          <w:rFonts w:ascii="Times" w:hAnsi="Times"/>
          <w:i/>
          <w:iCs/>
          <w:color w:val="000000"/>
          <w:sz w:val="26"/>
          <w:szCs w:val="26"/>
          <w:shd w:val="clear" w:color="auto" w:fill="FFFFFF"/>
        </w:rPr>
        <w:t>cm on northern aspects (data of [</w:t>
      </w:r>
      <w:hyperlink r:id="rId27" w:anchor="B194" w:history="1">
        <w:r w:rsidRPr="002F7DFC">
          <w:rPr>
            <w:rStyle w:val="Hyperlink"/>
            <w:rFonts w:ascii="Times" w:hAnsi="Times"/>
            <w:i/>
            <w:iCs/>
            <w:color w:val="418B34"/>
            <w:sz w:val="26"/>
            <w:szCs w:val="26"/>
            <w:bdr w:val="none" w:sz="0" w:space="0" w:color="auto" w:frame="1"/>
          </w:rPr>
          <w:t>194</w:t>
        </w:r>
      </w:hyperlink>
      <w:r w:rsidRPr="002F7DFC">
        <w:rPr>
          <w:rFonts w:ascii="Times" w:hAnsi="Times"/>
          <w:i/>
          <w:iCs/>
          <w:color w:val="000000"/>
          <w:sz w:val="26"/>
          <w:szCs w:val="26"/>
          <w:shd w:val="clear" w:color="auto" w:fill="FFFFFF"/>
        </w:rPr>
        <w:t>]). The difference reflects greater rates of growth on north aspects, thus size at the age when rot appears. Pygmy nuthatches, flammulated owls, white-headed woodpeckers, and pileated woodpeckers all nest primarily in large ponderosa pine or Douglas-fir in at least some regions [</w:t>
      </w:r>
      <w:hyperlink r:id="rId28" w:anchor="B64" w:history="1">
        <w:r w:rsidRPr="002F7DFC">
          <w:rPr>
            <w:rStyle w:val="Hyperlink"/>
            <w:rFonts w:ascii="Times" w:hAnsi="Times"/>
            <w:i/>
            <w:iCs/>
            <w:color w:val="418B34"/>
            <w:sz w:val="26"/>
            <w:szCs w:val="26"/>
            <w:bdr w:val="none" w:sz="0" w:space="0" w:color="auto" w:frame="1"/>
          </w:rPr>
          <w:t>57</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29" w:anchor="B92" w:history="1">
        <w:r w:rsidRPr="002F7DFC">
          <w:rPr>
            <w:rStyle w:val="Hyperlink"/>
            <w:rFonts w:ascii="Times" w:hAnsi="Times"/>
            <w:i/>
            <w:iCs/>
            <w:color w:val="418B34"/>
            <w:sz w:val="26"/>
            <w:szCs w:val="26"/>
            <w:bdr w:val="none" w:sz="0" w:space="0" w:color="auto" w:frame="1"/>
          </w:rPr>
          <w:t>92</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0" w:anchor="B192" w:history="1">
        <w:r w:rsidRPr="002F7DFC">
          <w:rPr>
            <w:rStyle w:val="Hyperlink"/>
            <w:rFonts w:ascii="Times" w:hAnsi="Times"/>
            <w:i/>
            <w:iCs/>
            <w:color w:val="418B34"/>
            <w:sz w:val="26"/>
            <w:szCs w:val="26"/>
            <w:bdr w:val="none" w:sz="0" w:space="0" w:color="auto" w:frame="1"/>
          </w:rPr>
          <w:t>192</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1" w:anchor="B288" w:history="1">
        <w:r w:rsidRPr="002F7DFC">
          <w:rPr>
            <w:rStyle w:val="Hyperlink"/>
            <w:rFonts w:ascii="Times" w:hAnsi="Times"/>
            <w:i/>
            <w:iCs/>
            <w:color w:val="418B34"/>
            <w:sz w:val="26"/>
            <w:szCs w:val="26"/>
            <w:bdr w:val="none" w:sz="0" w:space="0" w:color="auto" w:frame="1"/>
          </w:rPr>
          <w:t>252</w:t>
        </w:r>
      </w:hyperlink>
      <w:r w:rsidRPr="002F7DFC">
        <w:rPr>
          <w:rFonts w:ascii="Times" w:hAnsi="Times"/>
          <w:i/>
          <w:iCs/>
          <w:color w:val="000000"/>
          <w:sz w:val="26"/>
          <w:szCs w:val="26"/>
          <w:shd w:val="clear" w:color="auto" w:fill="FFFFFF"/>
        </w:rPr>
        <w:t>], showing little relationship between size of bird and diameter of tree during nest site selection in conifers</w:t>
      </w:r>
      <w:r>
        <w:rPr>
          <w:rFonts w:ascii="Times" w:hAnsi="Times"/>
          <w:i/>
          <w:iCs/>
          <w:color w:val="000000"/>
          <w:sz w:val="26"/>
          <w:szCs w:val="26"/>
          <w:shd w:val="clear" w:color="auto" w:fill="FFFFFF"/>
        </w:rPr>
        <w:t xml:space="preserve"> …”.</w:t>
      </w:r>
    </w:p>
    <w:p w14:paraId="4C5B0A23" w14:textId="77777777" w:rsidR="00F7741E" w:rsidRDefault="00F7741E" w:rsidP="00F7741E">
      <w:pPr>
        <w:rPr>
          <w:rFonts w:ascii="Times New Roman" w:hAnsi="Times New Roman"/>
          <w:szCs w:val="28"/>
        </w:rPr>
      </w:pPr>
    </w:p>
    <w:p w14:paraId="5BA0CD49" w14:textId="77777777" w:rsidR="00F7741E" w:rsidRPr="002F7DFC" w:rsidRDefault="00F7741E" w:rsidP="00F7741E">
      <w:pPr>
        <w:rPr>
          <w:rStyle w:val="apple-converted-space"/>
          <w:rFonts w:ascii="Times New Roman" w:hAnsi="Times New Roman"/>
          <w:i/>
          <w:iCs/>
          <w:szCs w:val="28"/>
        </w:rPr>
      </w:pPr>
      <w:r w:rsidRPr="002F7DFC">
        <w:rPr>
          <w:rFonts w:ascii="Times New Roman" w:hAnsi="Times New Roman"/>
          <w:szCs w:val="28"/>
          <w:u w:val="single"/>
        </w:rPr>
        <w:t xml:space="preserve">Pileated </w:t>
      </w:r>
      <w:r>
        <w:rPr>
          <w:rFonts w:ascii="Times New Roman" w:hAnsi="Times New Roman"/>
          <w:szCs w:val="28"/>
          <w:u w:val="single"/>
        </w:rPr>
        <w:t>W</w:t>
      </w:r>
      <w:r w:rsidRPr="002F7DFC">
        <w:rPr>
          <w:rFonts w:ascii="Times New Roman" w:hAnsi="Times New Roman"/>
          <w:szCs w:val="28"/>
          <w:u w:val="single"/>
        </w:rPr>
        <w:t>oodpecker</w:t>
      </w:r>
      <w:r>
        <w:rPr>
          <w:rFonts w:ascii="Times New Roman" w:hAnsi="Times New Roman"/>
          <w:szCs w:val="28"/>
          <w:u w:val="single"/>
        </w:rPr>
        <w:t xml:space="preserve">. </w:t>
      </w:r>
      <w:r>
        <w:rPr>
          <w:rFonts w:ascii="Times New Roman" w:hAnsi="Times New Roman"/>
          <w:szCs w:val="28"/>
        </w:rPr>
        <w:t xml:space="preserve">(Bunnell 2013): </w:t>
      </w:r>
      <w:r w:rsidRPr="002F7DFC">
        <w:rPr>
          <w:rFonts w:ascii="Times" w:hAnsi="Times"/>
          <w:i/>
          <w:iCs/>
          <w:color w:val="000000"/>
          <w:sz w:val="26"/>
          <w:szCs w:val="26"/>
          <w:shd w:val="clear" w:color="auto" w:fill="FFFFFF"/>
        </w:rPr>
        <w:t>Even in forests dominated by conifers, large strong excavators (e.g., yellow-bellied sapsucker,</w:t>
      </w:r>
      <w:r w:rsidRPr="002F7DFC">
        <w:rPr>
          <w:rStyle w:val="apple-converted-space"/>
          <w:rFonts w:ascii="Times" w:hAnsi="Times"/>
          <w:i/>
          <w:iCs/>
          <w:color w:val="000000"/>
          <w:sz w:val="26"/>
          <w:szCs w:val="26"/>
          <w:shd w:val="clear" w:color="auto" w:fill="FFFFFF"/>
        </w:rPr>
        <w:t> </w:t>
      </w:r>
      <w:proofErr w:type="spellStart"/>
      <w:r w:rsidRPr="002F7DFC">
        <w:rPr>
          <w:rFonts w:ascii="Minion W08 Italic" w:hAnsi="Minion W08 Italic"/>
          <w:i/>
          <w:iCs/>
          <w:color w:val="000000"/>
          <w:sz w:val="26"/>
          <w:szCs w:val="26"/>
        </w:rPr>
        <w:t>Sphyrapicus</w:t>
      </w:r>
      <w:proofErr w:type="spellEnd"/>
      <w:r w:rsidRPr="002F7DFC">
        <w:rPr>
          <w:rFonts w:ascii="Minion W08 Italic" w:hAnsi="Minion W08 Italic"/>
          <w:i/>
          <w:iCs/>
          <w:color w:val="000000"/>
          <w:sz w:val="26"/>
          <w:szCs w:val="26"/>
        </w:rPr>
        <w:t xml:space="preserve"> </w:t>
      </w:r>
      <w:proofErr w:type="spellStart"/>
      <w:r w:rsidRPr="002F7DFC">
        <w:rPr>
          <w:rFonts w:ascii="Minion W08 Italic" w:hAnsi="Minion W08 Italic"/>
          <w:i/>
          <w:iCs/>
          <w:color w:val="000000"/>
          <w:sz w:val="26"/>
          <w:szCs w:val="26"/>
        </w:rPr>
        <w:t>varius</w:t>
      </w:r>
      <w:proofErr w:type="spellEnd"/>
      <w:r w:rsidRPr="002F7DFC">
        <w:rPr>
          <w:rFonts w:ascii="Times" w:hAnsi="Times"/>
          <w:i/>
          <w:iCs/>
          <w:color w:val="000000"/>
          <w:sz w:val="26"/>
          <w:szCs w:val="26"/>
          <w:shd w:val="clear" w:color="auto" w:fill="FFFFFF"/>
        </w:rPr>
        <w:t>, and pileated woodpecker,</w:t>
      </w:r>
      <w:r w:rsidRPr="002F7DFC">
        <w:rPr>
          <w:rStyle w:val="apple-converted-space"/>
          <w:rFonts w:ascii="Times" w:hAnsi="Times"/>
          <w:i/>
          <w:iCs/>
          <w:color w:val="000000"/>
          <w:sz w:val="26"/>
          <w:szCs w:val="26"/>
          <w:shd w:val="clear" w:color="auto" w:fill="FFFFFF"/>
        </w:rPr>
        <w:t> </w:t>
      </w:r>
      <w:proofErr w:type="spellStart"/>
      <w:r w:rsidRPr="002F7DFC">
        <w:rPr>
          <w:rFonts w:ascii="Minion W08 Italic" w:hAnsi="Minion W08 Italic"/>
          <w:i/>
          <w:iCs/>
          <w:color w:val="000000"/>
          <w:sz w:val="26"/>
          <w:szCs w:val="26"/>
        </w:rPr>
        <w:t>Dryocopus</w:t>
      </w:r>
      <w:proofErr w:type="spellEnd"/>
      <w:r w:rsidRPr="002F7DFC">
        <w:rPr>
          <w:rFonts w:ascii="Minion W08 Italic" w:hAnsi="Minion W08 Italic"/>
          <w:i/>
          <w:iCs/>
          <w:color w:val="000000"/>
          <w:sz w:val="26"/>
          <w:szCs w:val="26"/>
        </w:rPr>
        <w:t xml:space="preserve"> </w:t>
      </w:r>
      <w:proofErr w:type="spellStart"/>
      <w:r w:rsidRPr="002F7DFC">
        <w:rPr>
          <w:rFonts w:ascii="Minion W08 Italic" w:hAnsi="Minion W08 Italic"/>
          <w:i/>
          <w:iCs/>
          <w:color w:val="000000"/>
          <w:sz w:val="26"/>
          <w:szCs w:val="26"/>
        </w:rPr>
        <w:t>pileatus</w:t>
      </w:r>
      <w:proofErr w:type="spellEnd"/>
      <w:r w:rsidRPr="002F7DFC">
        <w:rPr>
          <w:rFonts w:ascii="Times" w:hAnsi="Times"/>
          <w:i/>
          <w:iCs/>
          <w:color w:val="000000"/>
          <w:sz w:val="26"/>
          <w:szCs w:val="26"/>
          <w:shd w:val="clear" w:color="auto" w:fill="FFFFFF"/>
        </w:rPr>
        <w:t>) preferentially nest in trembling aspen having decayed heartwood surrounded by sound sapwood [</w:t>
      </w:r>
      <w:hyperlink r:id="rId32" w:anchor="B29" w:history="1">
        <w:r w:rsidRPr="002F7DFC">
          <w:rPr>
            <w:rStyle w:val="Hyperlink"/>
            <w:rFonts w:ascii="Times" w:hAnsi="Times"/>
            <w:i/>
            <w:iCs/>
            <w:color w:val="418B34"/>
            <w:sz w:val="26"/>
            <w:szCs w:val="26"/>
            <w:bdr w:val="none" w:sz="0" w:space="0" w:color="auto" w:frame="1"/>
          </w:rPr>
          <w:t>29</w:t>
        </w:r>
      </w:hyperlink>
      <w:r w:rsidRPr="002F7DFC">
        <w:rPr>
          <w:rFonts w:ascii="Times" w:hAnsi="Times"/>
          <w:i/>
          <w:iCs/>
          <w:color w:val="000000"/>
          <w:sz w:val="26"/>
          <w:szCs w:val="26"/>
          <w:shd w:val="clear" w:color="auto" w:fill="FFFFFF"/>
        </w:rPr>
        <w:t>,</w:t>
      </w:r>
      <w:r w:rsidRPr="002F7DFC">
        <w:rPr>
          <w:rStyle w:val="apple-converted-space"/>
          <w:rFonts w:ascii="Times" w:hAnsi="Times"/>
          <w:i/>
          <w:iCs/>
          <w:color w:val="000000"/>
          <w:sz w:val="26"/>
          <w:szCs w:val="26"/>
          <w:shd w:val="clear" w:color="auto" w:fill="FFFFFF"/>
        </w:rPr>
        <w:t> </w:t>
      </w:r>
      <w:hyperlink r:id="rId33" w:anchor="B55" w:history="1">
        <w:r w:rsidRPr="002F7DFC">
          <w:rPr>
            <w:rStyle w:val="Hyperlink"/>
            <w:rFonts w:ascii="Times" w:hAnsi="Times"/>
            <w:i/>
            <w:iCs/>
            <w:color w:val="418B34"/>
            <w:sz w:val="26"/>
            <w:szCs w:val="26"/>
            <w:bdr w:val="none" w:sz="0" w:space="0" w:color="auto" w:frame="1"/>
          </w:rPr>
          <w:t>55</w:t>
        </w:r>
      </w:hyperlink>
      <w:r w:rsidRPr="002F7DFC">
        <w:rPr>
          <w:rFonts w:ascii="Times" w:hAnsi="Times"/>
          <w:i/>
          <w:iCs/>
          <w:color w:val="000000"/>
          <w:sz w:val="26"/>
          <w:szCs w:val="26"/>
          <w:shd w:val="clear" w:color="auto" w:fill="FFFFFF"/>
        </w:rPr>
        <w:t>]. They use live and dead aspen relatively indiscriminately. Most pileated woodpecker nests in aspen are in live trees [</w:t>
      </w:r>
      <w:hyperlink r:id="rId34" w:anchor="B57" w:history="1">
        <w:r w:rsidRPr="002F7DFC">
          <w:rPr>
            <w:rStyle w:val="Hyperlink"/>
            <w:rFonts w:ascii="Times" w:hAnsi="Times"/>
            <w:i/>
            <w:iCs/>
            <w:color w:val="418B34"/>
            <w:sz w:val="26"/>
            <w:szCs w:val="26"/>
            <w:bdr w:val="none" w:sz="0" w:space="0" w:color="auto" w:frame="1"/>
          </w:rPr>
          <w:t>68</w:t>
        </w:r>
      </w:hyperlink>
      <w:r w:rsidRPr="002F7DFC">
        <w:rPr>
          <w:rFonts w:ascii="Times" w:hAnsi="Times"/>
          <w:i/>
          <w:iCs/>
          <w:color w:val="000000"/>
          <w:sz w:val="26"/>
          <w:szCs w:val="26"/>
          <w:shd w:val="clear" w:color="auto" w:fill="FFFFFF"/>
        </w:rPr>
        <w:t>], affirming their ability to excavate live wood and the value of a sound sapwood shell.</w:t>
      </w:r>
      <w:r w:rsidRPr="002F7DFC">
        <w:rPr>
          <w:rStyle w:val="apple-converted-space"/>
          <w:rFonts w:ascii="Times" w:hAnsi="Times"/>
          <w:i/>
          <w:iCs/>
          <w:color w:val="000000"/>
          <w:sz w:val="26"/>
          <w:szCs w:val="26"/>
          <w:shd w:val="clear" w:color="auto" w:fill="FFFFFF"/>
        </w:rPr>
        <w:t> Bunnell 2013</w:t>
      </w:r>
    </w:p>
    <w:p w14:paraId="42F04AED" w14:textId="77777777" w:rsidR="00F7741E" w:rsidRPr="002F7DFC" w:rsidRDefault="00F7741E" w:rsidP="00F7741E">
      <w:pPr>
        <w:rPr>
          <w:i/>
          <w:iCs/>
        </w:rPr>
      </w:pPr>
    </w:p>
    <w:p w14:paraId="17774509" w14:textId="77777777" w:rsidR="00F7741E" w:rsidRPr="002F7DFC" w:rsidRDefault="00F7741E" w:rsidP="00F7741E">
      <w:pPr>
        <w:rPr>
          <w:i/>
          <w:iCs/>
        </w:rPr>
      </w:pPr>
      <w:r w:rsidRPr="002F7DFC">
        <w:rPr>
          <w:rFonts w:ascii="Times" w:hAnsi="Times"/>
          <w:i/>
          <w:iCs/>
          <w:color w:val="000000"/>
          <w:sz w:val="26"/>
          <w:szCs w:val="26"/>
          <w:shd w:val="clear" w:color="auto" w:fill="FFFFFF"/>
        </w:rPr>
        <w:t>The period that a snag remains firm enough to provide useful protection is shorter than the life of the snag. Analysis of preference for decay classes by comparing</w:t>
      </w:r>
      <w:r>
        <w:rPr>
          <w:rFonts w:ascii="Times" w:hAnsi="Times"/>
          <w:color w:val="000000"/>
          <w:sz w:val="26"/>
          <w:szCs w:val="26"/>
          <w:shd w:val="clear" w:color="auto" w:fill="FFFFFF"/>
        </w:rPr>
        <w:t xml:space="preserve"> </w:t>
      </w:r>
      <w:r w:rsidRPr="002F7DFC">
        <w:rPr>
          <w:rFonts w:ascii="Times" w:hAnsi="Times"/>
          <w:i/>
          <w:iCs/>
          <w:color w:val="000000"/>
          <w:sz w:val="26"/>
          <w:szCs w:val="26"/>
          <w:shd w:val="clear" w:color="auto" w:fill="FFFFFF"/>
        </w:rPr>
        <w:t>use to availability [</w:t>
      </w:r>
      <w:hyperlink r:id="rId35" w:anchor="B46" w:history="1">
        <w:r w:rsidRPr="002F7DFC">
          <w:rPr>
            <w:rStyle w:val="Hyperlink"/>
            <w:rFonts w:ascii="Times" w:hAnsi="Times"/>
            <w:i/>
            <w:iCs/>
            <w:color w:val="418B34"/>
            <w:sz w:val="26"/>
            <w:szCs w:val="26"/>
            <w:bdr w:val="none" w:sz="0" w:space="0" w:color="auto" w:frame="1"/>
          </w:rPr>
          <w:t>46</w:t>
        </w:r>
      </w:hyperlink>
      <w:r w:rsidRPr="002F7DFC">
        <w:rPr>
          <w:rFonts w:ascii="Times" w:hAnsi="Times"/>
          <w:i/>
          <w:iCs/>
          <w:color w:val="000000"/>
          <w:sz w:val="26"/>
          <w:szCs w:val="26"/>
          <w:shd w:val="clear" w:color="auto" w:fill="FFFFFF"/>
        </w:rPr>
        <w:t>] showed the most strongly preferred decay classes were classes 3 and 4 (recently dead trees). How long a tree remains in these decay classes depends on cause of mortality, tree species, and site. Pileated woodpeckers used cavities in ponderosa pine (</w:t>
      </w:r>
      <w:r w:rsidRPr="002F7DFC">
        <w:rPr>
          <w:rFonts w:ascii="Minion W08 Italic" w:hAnsi="Minion W08 Italic"/>
          <w:i/>
          <w:iCs/>
          <w:color w:val="000000"/>
          <w:sz w:val="26"/>
          <w:szCs w:val="26"/>
        </w:rPr>
        <w:t>Pinus ponderosa</w:t>
      </w:r>
      <w:r w:rsidRPr="002F7DFC">
        <w:rPr>
          <w:rFonts w:ascii="Times" w:hAnsi="Times"/>
          <w:i/>
          <w:iCs/>
          <w:color w:val="000000"/>
          <w:sz w:val="26"/>
          <w:szCs w:val="26"/>
          <w:shd w:val="clear" w:color="auto" w:fill="FFFFFF"/>
        </w:rPr>
        <w:t>) for 3–8 years after the trees were killed by fire</w:t>
      </w:r>
      <w:r>
        <w:rPr>
          <w:rFonts w:ascii="Times" w:hAnsi="Times"/>
          <w:i/>
          <w:iCs/>
          <w:color w:val="000000"/>
          <w:sz w:val="26"/>
          <w:szCs w:val="26"/>
          <w:shd w:val="clear" w:color="auto" w:fill="FFFFFF"/>
        </w:rPr>
        <w:t>…”.</w:t>
      </w:r>
    </w:p>
    <w:p w14:paraId="55A02310" w14:textId="77777777" w:rsidR="00F7741E" w:rsidRDefault="00F7741E" w:rsidP="00F7741E">
      <w:pPr>
        <w:rPr>
          <w:rFonts w:ascii="Times New Roman" w:hAnsi="Times New Roman"/>
          <w:szCs w:val="28"/>
        </w:rPr>
      </w:pPr>
    </w:p>
    <w:p w14:paraId="7B6E10E0" w14:textId="77777777" w:rsidR="00F7741E" w:rsidRPr="00851522" w:rsidRDefault="00F7741E" w:rsidP="00F7741E">
      <w:pPr>
        <w:rPr>
          <w:rFonts w:ascii="Times New Roman" w:hAnsi="Times New Roman"/>
        </w:rPr>
      </w:pPr>
      <w:r>
        <w:rPr>
          <w:rFonts w:ascii="Times New Roman" w:hAnsi="Times New Roman"/>
          <w:szCs w:val="28"/>
        </w:rPr>
        <w:t xml:space="preserve">Loss of snag habitat is a significant concern. </w:t>
      </w:r>
      <w:r w:rsidRPr="00851522">
        <w:rPr>
          <w:rFonts w:ascii="Times New Roman" w:hAnsi="Times New Roman"/>
          <w:szCs w:val="28"/>
        </w:rPr>
        <w:t>See study of the loss of snag habitat due to logging measured by Holloway and Malcolm (2006).</w:t>
      </w:r>
    </w:p>
    <w:p w14:paraId="488A4913" w14:textId="77777777" w:rsidR="00F7741E" w:rsidRPr="00851522" w:rsidRDefault="00F7741E" w:rsidP="00F7741E">
      <w:pPr>
        <w:rPr>
          <w:rFonts w:ascii="Times New Roman" w:hAnsi="Times New Roman"/>
        </w:rPr>
      </w:pPr>
    </w:p>
    <w:p w14:paraId="7C2246B9" w14:textId="77777777" w:rsidR="00F7741E" w:rsidRPr="009C26F6" w:rsidRDefault="00F7741E" w:rsidP="00F7741E">
      <w:pPr>
        <w:rPr>
          <w:rFonts w:ascii="Times New Roman" w:hAnsi="Times New Roman"/>
        </w:rPr>
      </w:pPr>
      <w:r w:rsidRPr="00851522">
        <w:rPr>
          <w:rFonts w:ascii="Times New Roman" w:hAnsi="Times New Roman"/>
        </w:rPr>
        <w:t>Logging and other treatments that reduce or remove old growth and canopy protections and reduce or eliminate snags and future snag habitat</w:t>
      </w:r>
      <w:r>
        <w:rPr>
          <w:rFonts w:ascii="Times New Roman" w:hAnsi="Times New Roman"/>
        </w:rPr>
        <w:t xml:space="preserve"> </w:t>
      </w:r>
      <w:r w:rsidRPr="00851522">
        <w:rPr>
          <w:rFonts w:ascii="Times New Roman" w:hAnsi="Times New Roman"/>
          <w:szCs w:val="28"/>
        </w:rPr>
        <w:t>will degrade habitat for th</w:t>
      </w:r>
      <w:r>
        <w:rPr>
          <w:rFonts w:ascii="Times New Roman" w:hAnsi="Times New Roman"/>
          <w:szCs w:val="28"/>
        </w:rPr>
        <w:t>ese avian species and native carnivores like the fisher</w:t>
      </w:r>
      <w:r w:rsidRPr="00851522">
        <w:rPr>
          <w:rFonts w:ascii="Times New Roman" w:hAnsi="Times New Roman"/>
          <w:szCs w:val="28"/>
        </w:rPr>
        <w:t>. Unavoidable adverse impacts must be considered i</w:t>
      </w:r>
      <w:r>
        <w:rPr>
          <w:rFonts w:ascii="Times New Roman" w:hAnsi="Times New Roman"/>
          <w:szCs w:val="28"/>
        </w:rPr>
        <w:t xml:space="preserve">n </w:t>
      </w:r>
      <w:r w:rsidRPr="00851522">
        <w:rPr>
          <w:rFonts w:ascii="Times New Roman" w:hAnsi="Times New Roman"/>
          <w:szCs w:val="28"/>
        </w:rPr>
        <w:t>balance with any hypothesized beneficial impacts. Adverse impacts may include: a reduction in current and future snag habitat, and a reduction in both summer and winter food habitat for the white-headed woodpecker.</w:t>
      </w:r>
    </w:p>
    <w:p w14:paraId="4A002BD4" w14:textId="77777777" w:rsidR="00F7741E" w:rsidRPr="00851522" w:rsidRDefault="00F7741E" w:rsidP="00F7741E">
      <w:pPr>
        <w:rPr>
          <w:rFonts w:ascii="Times New Roman" w:hAnsi="Times New Roman"/>
        </w:rPr>
      </w:pPr>
    </w:p>
    <w:p w14:paraId="039E5157" w14:textId="28E4AE0B" w:rsidR="00F7741E" w:rsidRPr="00851522"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u w:val="single"/>
        </w:rPr>
        <w:t>Northern goshawk</w:t>
      </w:r>
      <w:r w:rsidRPr="00851522">
        <w:rPr>
          <w:rFonts w:ascii="Times New Roman" w:hAnsi="Times New Roman"/>
        </w:rPr>
        <w:t xml:space="preserve">. </w:t>
      </w:r>
      <w:r>
        <w:rPr>
          <w:rFonts w:ascii="Times New Roman" w:hAnsi="Times New Roman"/>
        </w:rPr>
        <w:t>Bunnell 2013</w:t>
      </w:r>
      <w:r w:rsidR="00FD71FA">
        <w:rPr>
          <w:rFonts w:ascii="Times New Roman" w:hAnsi="Times New Roman"/>
        </w:rPr>
        <w:t xml:space="preserve"> describes: </w:t>
      </w:r>
      <w:r w:rsidRPr="00851522">
        <w:rPr>
          <w:rFonts w:ascii="Times New Roman" w:hAnsi="Times New Roman"/>
          <w:szCs w:val="28"/>
        </w:rPr>
        <w:t>Logging old growth forests adversely impacts foraging habitat for the northern goshawk. Forest thinning reduces prey habitat - red squirrel (key prey species) habitat as well as populations (</w:t>
      </w:r>
      <w:proofErr w:type="spellStart"/>
      <w:r w:rsidRPr="00851522">
        <w:rPr>
          <w:rFonts w:ascii="Times New Roman" w:hAnsi="Times New Roman"/>
          <w:szCs w:val="28"/>
        </w:rPr>
        <w:t>Vahle</w:t>
      </w:r>
      <w:proofErr w:type="spellEnd"/>
      <w:r w:rsidRPr="00851522">
        <w:rPr>
          <w:rFonts w:ascii="Times New Roman" w:hAnsi="Times New Roman"/>
          <w:szCs w:val="28"/>
        </w:rPr>
        <w:t xml:space="preserve"> and Patton 1983, Holloway and Malcolm 2006, and </w:t>
      </w:r>
      <w:proofErr w:type="spellStart"/>
      <w:r w:rsidRPr="00851522">
        <w:rPr>
          <w:rFonts w:ascii="Times New Roman" w:hAnsi="Times New Roman"/>
          <w:szCs w:val="28"/>
        </w:rPr>
        <w:t>Herbers</w:t>
      </w:r>
      <w:proofErr w:type="spellEnd"/>
      <w:r w:rsidRPr="00851522">
        <w:rPr>
          <w:rFonts w:ascii="Times New Roman" w:hAnsi="Times New Roman"/>
          <w:szCs w:val="28"/>
        </w:rPr>
        <w:t xml:space="preserve"> and </w:t>
      </w:r>
      <w:proofErr w:type="spellStart"/>
      <w:r w:rsidRPr="00851522">
        <w:rPr>
          <w:rFonts w:ascii="Times New Roman" w:hAnsi="Times New Roman"/>
          <w:szCs w:val="28"/>
        </w:rPr>
        <w:t>Klenner</w:t>
      </w:r>
      <w:proofErr w:type="spellEnd"/>
      <w:r w:rsidRPr="00851522">
        <w:rPr>
          <w:rFonts w:ascii="Times New Roman" w:hAnsi="Times New Roman"/>
          <w:szCs w:val="28"/>
        </w:rPr>
        <w:t xml:space="preserve"> 2007),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2005,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2009). Reproductive success of the goshawk is believed to be driven by prey density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2005, </w:t>
      </w:r>
      <w:proofErr w:type="spellStart"/>
      <w:r w:rsidRPr="00851522">
        <w:rPr>
          <w:rFonts w:ascii="Times New Roman" w:hAnsi="Times New Roman"/>
          <w:szCs w:val="28"/>
        </w:rPr>
        <w:t>Salafsky</w:t>
      </w:r>
      <w:proofErr w:type="spellEnd"/>
      <w:r w:rsidRPr="00851522">
        <w:rPr>
          <w:rFonts w:ascii="Times New Roman" w:hAnsi="Times New Roman"/>
          <w:szCs w:val="28"/>
        </w:rPr>
        <w:t xml:space="preserve"> et al. 2009, Reynolds et al. 2006). </w:t>
      </w:r>
    </w:p>
    <w:p w14:paraId="6BA32A9A" w14:textId="77777777" w:rsidR="00F7741E"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6DA65865" w14:textId="77777777" w:rsidR="00F7741E"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szCs w:val="28"/>
        </w:rPr>
        <w:t xml:space="preserve">Logging has been implicated in declining northern goshawk population trends. </w:t>
      </w:r>
      <w:proofErr w:type="spellStart"/>
      <w:r w:rsidRPr="00851522">
        <w:rPr>
          <w:rFonts w:ascii="Times New Roman" w:hAnsi="Times New Roman"/>
          <w:szCs w:val="28"/>
        </w:rPr>
        <w:t>Patla</w:t>
      </w:r>
      <w:proofErr w:type="spellEnd"/>
      <w:r w:rsidRPr="00851522">
        <w:rPr>
          <w:rFonts w:ascii="Times New Roman" w:hAnsi="Times New Roman"/>
          <w:szCs w:val="28"/>
        </w:rPr>
        <w:t xml:space="preserve"> (2005) reported that in the Greater Yellowstone Ecosystem that </w:t>
      </w:r>
      <w:proofErr w:type="spellStart"/>
      <w:r w:rsidRPr="00851522">
        <w:rPr>
          <w:rFonts w:ascii="Times New Roman" w:hAnsi="Times New Roman"/>
          <w:szCs w:val="28"/>
        </w:rPr>
        <w:t>reoccupancy</w:t>
      </w:r>
      <w:proofErr w:type="spellEnd"/>
      <w:r w:rsidRPr="00851522">
        <w:rPr>
          <w:rFonts w:ascii="Times New Roman" w:hAnsi="Times New Roman"/>
          <w:szCs w:val="28"/>
        </w:rPr>
        <w:t xml:space="preserve"> of goshawk </w:t>
      </w:r>
      <w:r w:rsidRPr="00851522">
        <w:rPr>
          <w:rFonts w:ascii="Times New Roman" w:hAnsi="Times New Roman"/>
          <w:szCs w:val="28"/>
        </w:rPr>
        <w:lastRenderedPageBreak/>
        <w:t>territories average 45% in unlogged areas, and only 22% in logged habitat. On the heavily-logged Black Hills National Forest, a 2003 survey of 72 historic goshawk nests found only 8 of them occupied (Fauna West Wildlife Consultants 2003).</w:t>
      </w:r>
    </w:p>
    <w:p w14:paraId="2199FDAD" w14:textId="77777777" w:rsidR="00F7741E"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2BA58760" w14:textId="77777777" w:rsidR="00F7741E" w:rsidRDefault="00F7741E" w:rsidP="00F7741E">
      <w:pPr>
        <w:tabs>
          <w:tab w:val="left" w:pos="9300"/>
          <w:tab w:val="left" w:pos="9400"/>
        </w:tabs>
        <w:autoSpaceDE w:val="0"/>
        <w:autoSpaceDN w:val="0"/>
        <w:adjustRightInd w:val="0"/>
        <w:ind w:right="680"/>
      </w:pPr>
      <w:r w:rsidRPr="00AC2B81">
        <w:rPr>
          <w:rFonts w:ascii="Times New Roman" w:hAnsi="Times New Roman"/>
        </w:rPr>
        <w:t xml:space="preserve">Goshawk </w:t>
      </w:r>
      <w:r>
        <w:rPr>
          <w:rFonts w:ascii="Times New Roman" w:hAnsi="Times New Roman"/>
        </w:rPr>
        <w:t xml:space="preserve">home </w:t>
      </w:r>
      <w:r w:rsidRPr="00AC2B81">
        <w:rPr>
          <w:rFonts w:ascii="Times New Roman" w:hAnsi="Times New Roman"/>
        </w:rPr>
        <w:t xml:space="preserve">range </w:t>
      </w:r>
      <w:r>
        <w:rPr>
          <w:rFonts w:ascii="Times New Roman" w:hAnsi="Times New Roman"/>
        </w:rPr>
        <w:t>may be as large as</w:t>
      </w:r>
      <w:r w:rsidRPr="00AC2B81">
        <w:rPr>
          <w:rFonts w:ascii="Times New Roman" w:hAnsi="Times New Roman"/>
        </w:rPr>
        <w:t xml:space="preserve"> 6000 acres.</w:t>
      </w:r>
      <w:r w:rsidRPr="00C0408B">
        <w:t xml:space="preserve"> </w:t>
      </w:r>
      <w:r w:rsidRPr="00EC243E">
        <w:t xml:space="preserve">The </w:t>
      </w:r>
      <w:r>
        <w:t>Forest must</w:t>
      </w:r>
      <w:r w:rsidRPr="00EC243E">
        <w:t xml:space="preserve"> manage consistent with the best science to protect </w:t>
      </w:r>
      <w:r>
        <w:t xml:space="preserve">nest stands, </w:t>
      </w:r>
      <w:r w:rsidRPr="00EC243E">
        <w:t xml:space="preserve">alternate nest stands, post-fledging areas, </w:t>
      </w:r>
      <w:r>
        <w:t xml:space="preserve">suitable prey habitat, </w:t>
      </w:r>
      <w:r w:rsidRPr="00EC243E">
        <w:t>and home ranges for the northern goshawk.</w:t>
      </w:r>
    </w:p>
    <w:p w14:paraId="08474A31" w14:textId="77777777" w:rsidR="00F7741E" w:rsidRDefault="00F7741E" w:rsidP="00F7741E">
      <w:pPr>
        <w:tabs>
          <w:tab w:val="left" w:pos="9300"/>
          <w:tab w:val="left" w:pos="9400"/>
        </w:tabs>
        <w:autoSpaceDE w:val="0"/>
        <w:autoSpaceDN w:val="0"/>
        <w:adjustRightInd w:val="0"/>
        <w:ind w:right="680"/>
      </w:pPr>
    </w:p>
    <w:p w14:paraId="31F5E4E3" w14:textId="2613EE32" w:rsidR="00F7741E" w:rsidRPr="00FD71FA" w:rsidRDefault="00F7741E" w:rsidP="00F7741E">
      <w:pPr>
        <w:tabs>
          <w:tab w:val="left" w:pos="9300"/>
          <w:tab w:val="left" w:pos="9400"/>
        </w:tabs>
        <w:autoSpaceDE w:val="0"/>
        <w:autoSpaceDN w:val="0"/>
        <w:adjustRightInd w:val="0"/>
        <w:ind w:right="680"/>
        <w:rPr>
          <w:rFonts w:ascii="Times New Roman" w:eastAsia="Calibri" w:hAnsi="Times New Roman"/>
          <w:i/>
          <w:iCs/>
        </w:rPr>
      </w:pPr>
      <w:r w:rsidRPr="002E5F5A">
        <w:rPr>
          <w:rFonts w:ascii="Times New Roman" w:eastAsia="Calibri" w:hAnsi="Times New Roman"/>
        </w:rPr>
        <w:t xml:space="preserve">Like Canada lynx and wolverine, Northern goshawks also depend on mammals and birds for prey.  Reynolds et al (1992) provide specific recommendations that livestock grazing utilization will average no more than 20% in goshawk home range of approximately 6,000 acres, which also includes nesting and post-fledging areas. They also specify forest stand structure needed for goshawk across its home range and the protection of mycorrhizal fungi in the forest floor to aid in nutrient cycling.  There must be an analysis of the current state of habitat, forage productivity and livestock utilization of forage in the project area.  </w:t>
      </w:r>
      <w:r w:rsidRPr="00FD71FA">
        <w:rPr>
          <w:rFonts w:ascii="Times New Roman" w:hAnsi="Times New Roman"/>
          <w:i/>
          <w:iCs/>
          <w:szCs w:val="20"/>
        </w:rPr>
        <w:t>Reynolds, R.T., R.T. Graham, M.H. Reiser, R.L. Bassett, P.L. Kennedy, D.A. Boyce, Jr., G. Goodwin, R. Smith, and E.L. Fisher.  1992.  Management Recommendations for the Northern Goshawk in the Southwestern United States.  Gen. Tech. Rep.  GTR-RM-217, Fort Collins, Colorado.  U.S. Department of Agriculture, Rocky Mountain Forest and Range Experiment Station.  90p</w:t>
      </w:r>
    </w:p>
    <w:p w14:paraId="415A9CF3" w14:textId="77777777" w:rsidR="00F7741E" w:rsidRPr="002E5F5A" w:rsidRDefault="00F7741E" w:rsidP="00F7741E">
      <w:pPr>
        <w:tabs>
          <w:tab w:val="left" w:pos="9300"/>
          <w:tab w:val="left" w:pos="9400"/>
        </w:tabs>
        <w:autoSpaceDE w:val="0"/>
        <w:autoSpaceDN w:val="0"/>
        <w:adjustRightInd w:val="0"/>
        <w:ind w:right="680"/>
        <w:rPr>
          <w:rFonts w:ascii="Times New Roman" w:hAnsi="Times New Roman"/>
        </w:rPr>
      </w:pPr>
    </w:p>
    <w:p w14:paraId="4C43F0DD" w14:textId="77777777" w:rsidR="00F7741E" w:rsidRPr="002E5F5A" w:rsidRDefault="00F7741E" w:rsidP="00F7741E">
      <w:pPr>
        <w:autoSpaceDE w:val="0"/>
        <w:autoSpaceDN w:val="0"/>
        <w:adjustRightInd w:val="0"/>
        <w:spacing w:after="160" w:line="259" w:lineRule="auto"/>
        <w:rPr>
          <w:rFonts w:ascii="Times New Roman" w:eastAsia="Calibri" w:hAnsi="Times New Roman"/>
        </w:rPr>
      </w:pPr>
      <w:r w:rsidRPr="002E5F5A">
        <w:rPr>
          <w:rFonts w:ascii="Times New Roman" w:eastAsia="Calibri" w:hAnsi="Times New Roman"/>
        </w:rPr>
        <w:t>Livestock grazing also compacts the soil, reduces infiltration, increases runoff, erosion and sediment yield.</w:t>
      </w:r>
      <w:r>
        <w:rPr>
          <w:rFonts w:ascii="Times New Roman" w:eastAsia="Calibri" w:hAnsi="Times New Roman"/>
          <w:vertAlign w:val="superscript"/>
        </w:rPr>
        <w:t xml:space="preserve"> </w:t>
      </w:r>
      <w:r w:rsidRPr="002E5F5A">
        <w:rPr>
          <w:rFonts w:ascii="Times New Roman" w:eastAsia="Calibri" w:hAnsi="Times New Roman"/>
        </w:rPr>
        <w:t xml:space="preserve">The effects of these activities on the nutrient cycle and soil conditions must be analyzed in connection with forest health in goshawk home ranges, habitats suitable for goshawk and these should be mapped. Northern goshawk, as an MIS, must have a determination of capable and suitable habitat.   </w:t>
      </w:r>
    </w:p>
    <w:p w14:paraId="657C3F46" w14:textId="77777777" w:rsidR="00F7741E" w:rsidRPr="002E5F5A" w:rsidRDefault="00F7741E" w:rsidP="00F7741E">
      <w:pPr>
        <w:autoSpaceDE w:val="0"/>
        <w:autoSpaceDN w:val="0"/>
        <w:adjustRightInd w:val="0"/>
        <w:spacing w:after="160" w:line="259" w:lineRule="auto"/>
        <w:rPr>
          <w:rFonts w:ascii="Times New Roman" w:eastAsia="Calibri" w:hAnsi="Times New Roman"/>
        </w:rPr>
      </w:pPr>
      <w:r w:rsidRPr="002E5F5A">
        <w:rPr>
          <w:rFonts w:ascii="Times New Roman" w:eastAsia="Calibri" w:hAnsi="Times New Roman"/>
        </w:rPr>
        <w:t>Snowshoe hares are prey for lynx and goshawk.  Their forage base is depleted by historic and current livestock grazing.  The population data for snowshoe hare should be analyzed and compared to the level of activities occurring here.</w:t>
      </w:r>
    </w:p>
    <w:p w14:paraId="6A945D55" w14:textId="77777777" w:rsidR="00F7741E" w:rsidRPr="002E5F5A" w:rsidRDefault="00F7741E" w:rsidP="00F7741E">
      <w:pPr>
        <w:rPr>
          <w:rFonts w:ascii="Times New Roman" w:hAnsi="Times New Roman"/>
        </w:rPr>
      </w:pPr>
    </w:p>
    <w:p w14:paraId="58CD7E36" w14:textId="12677583" w:rsidR="00F7741E" w:rsidRPr="00851522" w:rsidRDefault="00F7741E" w:rsidP="00F7741E">
      <w:pPr>
        <w:rPr>
          <w:rFonts w:ascii="Times New Roman" w:hAnsi="Times New Roman"/>
          <w:szCs w:val="28"/>
        </w:rPr>
      </w:pPr>
      <w:r w:rsidRPr="002E5F5A">
        <w:rPr>
          <w:rFonts w:ascii="Times New Roman" w:hAnsi="Times New Roman"/>
          <w:b/>
          <w:bCs/>
          <w:szCs w:val="28"/>
          <w:u w:val="single"/>
        </w:rPr>
        <w:t>Pileated woodpecker</w:t>
      </w:r>
      <w:r>
        <w:rPr>
          <w:rFonts w:ascii="Times New Roman" w:hAnsi="Times New Roman"/>
          <w:szCs w:val="28"/>
          <w:u w:val="single"/>
        </w:rPr>
        <w:t xml:space="preserve">. </w:t>
      </w:r>
      <w:r w:rsidRPr="002E5F5A">
        <w:rPr>
          <w:rFonts w:ascii="Times New Roman" w:hAnsi="Times New Roman"/>
          <w:szCs w:val="28"/>
        </w:rPr>
        <w:t>This bird</w:t>
      </w:r>
      <w:r w:rsidRPr="00851522">
        <w:rPr>
          <w:rFonts w:ascii="Times New Roman" w:hAnsi="Times New Roman"/>
          <w:szCs w:val="28"/>
        </w:rPr>
        <w:t xml:space="preserve"> is an MIS for the Payette</w:t>
      </w:r>
      <w:r>
        <w:rPr>
          <w:rFonts w:ascii="Times New Roman" w:hAnsi="Times New Roman"/>
          <w:szCs w:val="28"/>
        </w:rPr>
        <w:t xml:space="preserve"> </w:t>
      </w:r>
      <w:r w:rsidRPr="00851522">
        <w:rPr>
          <w:rFonts w:ascii="Times New Roman" w:hAnsi="Times New Roman"/>
          <w:szCs w:val="28"/>
        </w:rPr>
        <w:t>Forest. This woodpecker relies on old growth habitat with at least a 60% canopy closure, or relatively dense</w:t>
      </w:r>
      <w:r>
        <w:rPr>
          <w:rFonts w:ascii="Times New Roman" w:hAnsi="Times New Roman"/>
          <w:szCs w:val="28"/>
        </w:rPr>
        <w:t xml:space="preserve"> forest</w:t>
      </w:r>
      <w:r w:rsidRPr="00851522">
        <w:rPr>
          <w:rFonts w:ascii="Times New Roman" w:hAnsi="Times New Roman"/>
          <w:szCs w:val="28"/>
        </w:rPr>
        <w:t xml:space="preserve">, and it prefers unlogged forests. </w:t>
      </w:r>
      <w:r>
        <w:rPr>
          <w:rFonts w:ascii="Times New Roman" w:hAnsi="Times New Roman"/>
          <w:szCs w:val="28"/>
        </w:rPr>
        <w:t>A</w:t>
      </w:r>
      <w:r w:rsidRPr="00851522">
        <w:rPr>
          <w:rFonts w:ascii="Times New Roman" w:hAnsi="Times New Roman"/>
          <w:szCs w:val="28"/>
        </w:rPr>
        <w:t xml:space="preserve">t least 40% of a pileated woodpecker territory </w:t>
      </w:r>
      <w:r w:rsidR="00FD71FA">
        <w:rPr>
          <w:rFonts w:ascii="Times New Roman" w:hAnsi="Times New Roman"/>
          <w:szCs w:val="28"/>
        </w:rPr>
        <w:t xml:space="preserve">should </w:t>
      </w:r>
      <w:r w:rsidRPr="00851522">
        <w:rPr>
          <w:rFonts w:ascii="Times New Roman" w:hAnsi="Times New Roman"/>
          <w:szCs w:val="28"/>
        </w:rPr>
        <w:t xml:space="preserve">be </w:t>
      </w:r>
      <w:r w:rsidRPr="00FD71FA">
        <w:rPr>
          <w:rFonts w:ascii="Times New Roman" w:hAnsi="Times New Roman"/>
          <w:szCs w:val="28"/>
          <w:u w:val="single"/>
        </w:rPr>
        <w:t>unlogged</w:t>
      </w:r>
      <w:r w:rsidRPr="00851522">
        <w:rPr>
          <w:rFonts w:ascii="Times New Roman" w:hAnsi="Times New Roman"/>
          <w:szCs w:val="28"/>
        </w:rPr>
        <w:t xml:space="preserve">. (Bull and </w:t>
      </w:r>
      <w:proofErr w:type="spellStart"/>
      <w:r w:rsidRPr="00851522">
        <w:rPr>
          <w:rFonts w:ascii="Times New Roman" w:hAnsi="Times New Roman"/>
          <w:szCs w:val="28"/>
        </w:rPr>
        <w:t>Holthausen</w:t>
      </w:r>
      <w:proofErr w:type="spellEnd"/>
      <w:r w:rsidRPr="00851522">
        <w:rPr>
          <w:rFonts w:ascii="Times New Roman" w:hAnsi="Times New Roman"/>
          <w:szCs w:val="28"/>
        </w:rPr>
        <w:t xml:space="preserve"> 1993). See also Hutto (1995).</w:t>
      </w:r>
    </w:p>
    <w:p w14:paraId="5E6FD2E1" w14:textId="77777777" w:rsidR="00F7741E" w:rsidRPr="00851522" w:rsidRDefault="00F7741E" w:rsidP="00F7741E">
      <w:pPr>
        <w:rPr>
          <w:rFonts w:ascii="Times New Roman" w:hAnsi="Times New Roman"/>
        </w:rPr>
      </w:pPr>
    </w:p>
    <w:p w14:paraId="02F9E5D9" w14:textId="77777777" w:rsidR="00F7741E" w:rsidRPr="00851522" w:rsidRDefault="00F7741E" w:rsidP="00F7741E">
      <w:pPr>
        <w:rPr>
          <w:rFonts w:ascii="Times New Roman" w:hAnsi="Times New Roman"/>
          <w:szCs w:val="28"/>
        </w:rPr>
      </w:pPr>
      <w:r w:rsidRPr="00851522">
        <w:rPr>
          <w:rFonts w:ascii="Times New Roman" w:hAnsi="Times New Roman"/>
          <w:szCs w:val="28"/>
        </w:rPr>
        <w:t xml:space="preserve">Logging old growth forests will also reduce forest pests, such as mistletoe, that are part of natural processes providing habitat for important biota. </w:t>
      </w:r>
      <w:proofErr w:type="spellStart"/>
      <w:r w:rsidRPr="00851522">
        <w:rPr>
          <w:rFonts w:ascii="Times New Roman" w:hAnsi="Times New Roman"/>
          <w:szCs w:val="28"/>
        </w:rPr>
        <w:t>Bennetts</w:t>
      </w:r>
      <w:proofErr w:type="spellEnd"/>
      <w:r w:rsidRPr="00851522">
        <w:rPr>
          <w:rFonts w:ascii="Times New Roman" w:hAnsi="Times New Roman"/>
          <w:szCs w:val="28"/>
        </w:rPr>
        <w:t xml:space="preserve"> et al. (1996) reported that the number of snags and mistletoe trees were positively correlated (mistletoe causing eventual tree mortality and thus snags)</w:t>
      </w:r>
      <w:r>
        <w:rPr>
          <w:rFonts w:ascii="Times New Roman" w:hAnsi="Times New Roman"/>
          <w:szCs w:val="28"/>
        </w:rPr>
        <w:t>. T</w:t>
      </w:r>
      <w:r w:rsidRPr="00851522">
        <w:rPr>
          <w:rFonts w:ascii="Times New Roman" w:hAnsi="Times New Roman"/>
          <w:szCs w:val="28"/>
        </w:rPr>
        <w:t>he number of forest birds and species richness was also positively correlated with the level of mistletoe in the stand.</w:t>
      </w:r>
    </w:p>
    <w:p w14:paraId="47F35CB8" w14:textId="77777777" w:rsidR="00F7741E" w:rsidRPr="00851522" w:rsidRDefault="00F7741E" w:rsidP="00F7741E">
      <w:pPr>
        <w:rPr>
          <w:rFonts w:ascii="Times New Roman" w:hAnsi="Times New Roman"/>
        </w:rPr>
      </w:pPr>
    </w:p>
    <w:p w14:paraId="5E38E319" w14:textId="2A45D930" w:rsidR="00F7741E"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2E5F5A">
        <w:rPr>
          <w:rFonts w:ascii="Times New Roman" w:hAnsi="Times New Roman"/>
          <w:b/>
          <w:bCs/>
          <w:szCs w:val="28"/>
          <w:u w:val="single"/>
        </w:rPr>
        <w:lastRenderedPageBreak/>
        <w:t>Species relying on seed production</w:t>
      </w:r>
      <w:r w:rsidRPr="00851522">
        <w:rPr>
          <w:rFonts w:ascii="Times New Roman" w:hAnsi="Times New Roman"/>
          <w:szCs w:val="28"/>
        </w:rPr>
        <w:t>. Logging of old growth forests will also degrade songbird habitat (a</w:t>
      </w:r>
      <w:r w:rsidR="00FD71FA">
        <w:rPr>
          <w:rFonts w:ascii="Times New Roman" w:hAnsi="Times New Roman"/>
          <w:szCs w:val="28"/>
        </w:rPr>
        <w:t>nd</w:t>
      </w:r>
      <w:r w:rsidRPr="00851522">
        <w:rPr>
          <w:rFonts w:ascii="Times New Roman" w:hAnsi="Times New Roman"/>
          <w:szCs w:val="28"/>
        </w:rPr>
        <w:t xml:space="preserve"> red squirrel habitat) due to the reduction in conifer seed production. Smith and </w:t>
      </w:r>
      <w:proofErr w:type="spellStart"/>
      <w:r w:rsidRPr="00851522">
        <w:rPr>
          <w:rFonts w:ascii="Times New Roman" w:hAnsi="Times New Roman"/>
          <w:szCs w:val="28"/>
        </w:rPr>
        <w:t>Balda</w:t>
      </w:r>
      <w:proofErr w:type="spellEnd"/>
      <w:r w:rsidRPr="00851522">
        <w:rPr>
          <w:rFonts w:ascii="Times New Roman" w:hAnsi="Times New Roman"/>
          <w:szCs w:val="28"/>
        </w:rPr>
        <w:t xml:space="preserve"> (1970) identified many songbird</w:t>
      </w:r>
      <w:r>
        <w:rPr>
          <w:rFonts w:ascii="Times New Roman" w:hAnsi="Times New Roman"/>
          <w:szCs w:val="28"/>
        </w:rPr>
        <w:t xml:space="preserve">s </w:t>
      </w:r>
      <w:r w:rsidRPr="00851522">
        <w:rPr>
          <w:rFonts w:ascii="Times New Roman" w:hAnsi="Times New Roman"/>
          <w:szCs w:val="28"/>
        </w:rPr>
        <w:t xml:space="preserve">that feed heavily on conifer seeds, including </w:t>
      </w:r>
      <w:r>
        <w:rPr>
          <w:rFonts w:ascii="Times New Roman" w:hAnsi="Times New Roman"/>
          <w:szCs w:val="28"/>
        </w:rPr>
        <w:t>more than a dozen species that occur in the Granite Creek</w:t>
      </w:r>
      <w:r w:rsidRPr="00851522">
        <w:rPr>
          <w:rFonts w:ascii="Times New Roman" w:hAnsi="Times New Roman"/>
          <w:szCs w:val="28"/>
        </w:rPr>
        <w:t xml:space="preserve"> project area. Conifer seed production reaches maximum potential when forest stands reach and exceed maturity (Reynolds et al. 1991). </w:t>
      </w:r>
    </w:p>
    <w:p w14:paraId="476D2846" w14:textId="77777777" w:rsidR="00F7741E"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41AED860" w14:textId="77777777" w:rsidR="00F7741E" w:rsidRPr="00851522"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r w:rsidRPr="00851522">
        <w:rPr>
          <w:rFonts w:ascii="Times New Roman" w:hAnsi="Times New Roman"/>
          <w:szCs w:val="28"/>
        </w:rPr>
        <w:t xml:space="preserve">A number of birds of conservation concern are highly associated with conifer seed crops, including the Clark’s nutcracker. </w:t>
      </w:r>
      <w:r>
        <w:rPr>
          <w:rFonts w:ascii="Times New Roman" w:hAnsi="Times New Roman"/>
          <w:szCs w:val="28"/>
        </w:rPr>
        <w:t xml:space="preserve">Nutcrackers have recently suffered a calamitous loss of habitat due to West-wide die-off of the large-seeded </w:t>
      </w:r>
      <w:proofErr w:type="spellStart"/>
      <w:r>
        <w:rPr>
          <w:rFonts w:ascii="Times New Roman" w:hAnsi="Times New Roman"/>
          <w:szCs w:val="28"/>
        </w:rPr>
        <w:t>whitebark</w:t>
      </w:r>
      <w:proofErr w:type="spellEnd"/>
      <w:r>
        <w:rPr>
          <w:rFonts w:ascii="Times New Roman" w:hAnsi="Times New Roman"/>
          <w:szCs w:val="28"/>
        </w:rPr>
        <w:t xml:space="preserve"> pines. P</w:t>
      </w:r>
      <w:r w:rsidRPr="00851522">
        <w:rPr>
          <w:rFonts w:ascii="Times New Roman" w:hAnsi="Times New Roman"/>
          <w:szCs w:val="28"/>
        </w:rPr>
        <w:t xml:space="preserve">reservation of the </w:t>
      </w:r>
      <w:r>
        <w:rPr>
          <w:rFonts w:ascii="Times New Roman" w:hAnsi="Times New Roman"/>
          <w:szCs w:val="28"/>
        </w:rPr>
        <w:t xml:space="preserve">large-seeded pines is crucial. </w:t>
      </w:r>
      <w:r w:rsidRPr="00851522">
        <w:rPr>
          <w:rFonts w:ascii="Times New Roman" w:hAnsi="Times New Roman"/>
          <w:szCs w:val="28"/>
        </w:rPr>
        <w:t>A variety of species of crossbills are highly dependent upon abundant conifer seed sources, and travel around the landscape to locate suitable areas (</w:t>
      </w:r>
      <w:proofErr w:type="spellStart"/>
      <w:r w:rsidRPr="00851522">
        <w:rPr>
          <w:rFonts w:ascii="Times New Roman" w:hAnsi="Times New Roman"/>
          <w:szCs w:val="28"/>
        </w:rPr>
        <w:t>Benkman</w:t>
      </w:r>
      <w:proofErr w:type="spellEnd"/>
      <w:r w:rsidRPr="00851522">
        <w:rPr>
          <w:rFonts w:ascii="Times New Roman" w:hAnsi="Times New Roman"/>
          <w:szCs w:val="28"/>
        </w:rPr>
        <w:t xml:space="preserve"> 1993). Conserv</w:t>
      </w:r>
      <w:r>
        <w:rPr>
          <w:rFonts w:ascii="Times New Roman" w:hAnsi="Times New Roman"/>
          <w:szCs w:val="28"/>
        </w:rPr>
        <w:t>ation of</w:t>
      </w:r>
      <w:r w:rsidRPr="00851522">
        <w:rPr>
          <w:rFonts w:ascii="Times New Roman" w:hAnsi="Times New Roman"/>
          <w:szCs w:val="28"/>
        </w:rPr>
        <w:t xml:space="preserve"> this suite of species is tied to management of abundant cone crops across the landscape (Id., </w:t>
      </w:r>
      <w:proofErr w:type="spellStart"/>
      <w:r w:rsidRPr="00851522">
        <w:rPr>
          <w:rFonts w:ascii="Times New Roman" w:hAnsi="Times New Roman"/>
          <w:szCs w:val="28"/>
        </w:rPr>
        <w:t>Wilcove</w:t>
      </w:r>
      <w:proofErr w:type="spellEnd"/>
      <w:r w:rsidRPr="00851522">
        <w:rPr>
          <w:rFonts w:ascii="Times New Roman" w:hAnsi="Times New Roman"/>
          <w:szCs w:val="28"/>
        </w:rPr>
        <w:t xml:space="preserve"> 1992). </w:t>
      </w:r>
    </w:p>
    <w:p w14:paraId="6BAFB7A2" w14:textId="77777777" w:rsidR="00F7741E" w:rsidRPr="00851522" w:rsidRDefault="00F7741E" w:rsidP="00F77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8"/>
        </w:rPr>
      </w:pPr>
    </w:p>
    <w:p w14:paraId="4F24BD1C" w14:textId="77777777" w:rsidR="00F7741E" w:rsidRPr="00851522" w:rsidRDefault="00F7741E" w:rsidP="00F7741E">
      <w:pPr>
        <w:rPr>
          <w:rFonts w:ascii="Times New Roman" w:hAnsi="Times New Roman"/>
          <w:szCs w:val="28"/>
        </w:rPr>
      </w:pPr>
      <w:r w:rsidRPr="00851522">
        <w:rPr>
          <w:rFonts w:ascii="Times New Roman" w:hAnsi="Times New Roman"/>
          <w:szCs w:val="28"/>
        </w:rPr>
        <w:t>Species relying on old growth structural or food producing characteri</w:t>
      </w:r>
      <w:r>
        <w:rPr>
          <w:rFonts w:ascii="Times New Roman" w:hAnsi="Times New Roman"/>
          <w:szCs w:val="28"/>
        </w:rPr>
        <w:t>s</w:t>
      </w:r>
      <w:r w:rsidRPr="00851522">
        <w:rPr>
          <w:rFonts w:ascii="Times New Roman" w:hAnsi="Times New Roman"/>
          <w:szCs w:val="28"/>
        </w:rPr>
        <w:t xml:space="preserve">tics. There are also a number of songbirds in the northern Rocky Mountains that </w:t>
      </w:r>
      <w:r>
        <w:rPr>
          <w:rFonts w:ascii="Times New Roman" w:hAnsi="Times New Roman"/>
          <w:szCs w:val="28"/>
        </w:rPr>
        <w:t xml:space="preserve">nest in </w:t>
      </w:r>
      <w:r w:rsidRPr="00851522">
        <w:rPr>
          <w:rFonts w:ascii="Times New Roman" w:hAnsi="Times New Roman"/>
          <w:szCs w:val="28"/>
        </w:rPr>
        <w:t>relatively undisturbed older forest habitat (Hutto 1995). Approx. 25% of forest bird species rely on snag habitat.</w:t>
      </w:r>
    </w:p>
    <w:p w14:paraId="4F77AD5E" w14:textId="77777777" w:rsidR="00F7741E" w:rsidRPr="00851522" w:rsidRDefault="00F7741E" w:rsidP="00F7741E">
      <w:pPr>
        <w:rPr>
          <w:rFonts w:ascii="Times New Roman" w:hAnsi="Times New Roman"/>
        </w:rPr>
      </w:pPr>
    </w:p>
    <w:p w14:paraId="3D42D2F4" w14:textId="77777777" w:rsidR="00F7741E" w:rsidRPr="002E5F5A" w:rsidRDefault="00F7741E" w:rsidP="00F7741E">
      <w:pPr>
        <w:rPr>
          <w:rFonts w:ascii="Times New Roman" w:hAnsi="Times New Roman" w:cstheme="minorBidi"/>
          <w:b/>
          <w:bCs/>
          <w:u w:val="single"/>
        </w:rPr>
      </w:pPr>
      <w:r w:rsidRPr="002E5F5A">
        <w:rPr>
          <w:rFonts w:ascii="Times New Roman" w:hAnsi="Times New Roman"/>
          <w:b/>
          <w:bCs/>
          <w:u w:val="single"/>
        </w:rPr>
        <w:t>Canada Lynx</w:t>
      </w:r>
      <w:r>
        <w:rPr>
          <w:rFonts w:ascii="Times New Roman" w:hAnsi="Times New Roman"/>
          <w:b/>
          <w:bCs/>
          <w:u w:val="single"/>
        </w:rPr>
        <w:t>.</w:t>
      </w:r>
      <w:r w:rsidRPr="002E5F5A">
        <w:rPr>
          <w:rFonts w:ascii="Times New Roman" w:hAnsi="Times New Roman"/>
          <w:b/>
          <w:bCs/>
          <w:u w:val="single"/>
        </w:rPr>
        <w:t xml:space="preserve"> </w:t>
      </w:r>
      <w:r>
        <w:rPr>
          <w:rFonts w:ascii="Times New Roman" w:hAnsi="Times New Roman"/>
          <w:szCs w:val="28"/>
        </w:rPr>
        <w:t>Has</w:t>
      </w:r>
      <w:r w:rsidRPr="00851522">
        <w:rPr>
          <w:rFonts w:ascii="Times New Roman" w:hAnsi="Times New Roman"/>
          <w:szCs w:val="28"/>
        </w:rPr>
        <w:t xml:space="preserve"> </w:t>
      </w:r>
      <w:r>
        <w:rPr>
          <w:rFonts w:ascii="Times New Roman" w:hAnsi="Times New Roman"/>
          <w:szCs w:val="28"/>
        </w:rPr>
        <w:t xml:space="preserve">the </w:t>
      </w:r>
      <w:r w:rsidRPr="00851522">
        <w:rPr>
          <w:rFonts w:ascii="Times New Roman" w:hAnsi="Times New Roman"/>
          <w:szCs w:val="28"/>
        </w:rPr>
        <w:t xml:space="preserve">project area </w:t>
      </w:r>
      <w:r>
        <w:rPr>
          <w:rFonts w:ascii="Times New Roman" w:hAnsi="Times New Roman"/>
          <w:szCs w:val="28"/>
        </w:rPr>
        <w:t>or adjacent lands</w:t>
      </w:r>
      <w:r w:rsidRPr="00851522">
        <w:rPr>
          <w:rFonts w:ascii="Times New Roman" w:hAnsi="Times New Roman"/>
          <w:szCs w:val="28"/>
        </w:rPr>
        <w:t xml:space="preserve"> been identified as suitable </w:t>
      </w:r>
      <w:r>
        <w:rPr>
          <w:rFonts w:ascii="Times New Roman" w:hAnsi="Times New Roman"/>
          <w:szCs w:val="28"/>
        </w:rPr>
        <w:t>L</w:t>
      </w:r>
      <w:r w:rsidRPr="00851522">
        <w:rPr>
          <w:rFonts w:ascii="Times New Roman" w:hAnsi="Times New Roman"/>
          <w:szCs w:val="28"/>
        </w:rPr>
        <w:t>ynx habitat</w:t>
      </w:r>
      <w:r>
        <w:rPr>
          <w:rFonts w:ascii="Times New Roman" w:hAnsi="Times New Roman"/>
          <w:szCs w:val="28"/>
        </w:rPr>
        <w:t xml:space="preserve">? </w:t>
      </w:r>
      <w:r w:rsidRPr="00851522">
        <w:rPr>
          <w:rFonts w:ascii="Times New Roman" w:hAnsi="Times New Roman"/>
          <w:szCs w:val="28"/>
        </w:rPr>
        <w:t xml:space="preserve">The </w:t>
      </w:r>
      <w:r>
        <w:rPr>
          <w:rFonts w:ascii="Times New Roman" w:hAnsi="Times New Roman"/>
          <w:szCs w:val="28"/>
        </w:rPr>
        <w:t>L</w:t>
      </w:r>
      <w:r w:rsidRPr="00851522">
        <w:rPr>
          <w:rFonts w:ascii="Times New Roman" w:hAnsi="Times New Roman"/>
          <w:szCs w:val="28"/>
        </w:rPr>
        <w:t>ynx</w:t>
      </w:r>
      <w:r>
        <w:rPr>
          <w:rFonts w:ascii="Times New Roman" w:hAnsi="Times New Roman"/>
          <w:szCs w:val="28"/>
        </w:rPr>
        <w:t xml:space="preserve"> is an</w:t>
      </w:r>
      <w:r w:rsidRPr="00851522">
        <w:rPr>
          <w:rFonts w:ascii="Times New Roman" w:hAnsi="Times New Roman"/>
          <w:szCs w:val="28"/>
        </w:rPr>
        <w:t xml:space="preserve"> old growth </w:t>
      </w:r>
      <w:r>
        <w:rPr>
          <w:rFonts w:ascii="Times New Roman" w:hAnsi="Times New Roman"/>
          <w:szCs w:val="28"/>
        </w:rPr>
        <w:t xml:space="preserve">dependent </w:t>
      </w:r>
      <w:r w:rsidRPr="00851522">
        <w:rPr>
          <w:rFonts w:ascii="Times New Roman" w:hAnsi="Times New Roman"/>
          <w:szCs w:val="28"/>
        </w:rPr>
        <w:t xml:space="preserve">species. Squires et al. (2010) </w:t>
      </w:r>
      <w:r>
        <w:rPr>
          <w:rFonts w:ascii="Times New Roman" w:hAnsi="Times New Roman"/>
          <w:szCs w:val="28"/>
        </w:rPr>
        <w:t xml:space="preserve">found </w:t>
      </w:r>
      <w:r w:rsidRPr="00851522">
        <w:rPr>
          <w:rFonts w:ascii="Times New Roman" w:hAnsi="Times New Roman"/>
          <w:szCs w:val="28"/>
        </w:rPr>
        <w:t>that lynx depend upon older multistoried forests as winter habitat.</w:t>
      </w:r>
    </w:p>
    <w:p w14:paraId="47A3B262" w14:textId="77777777" w:rsidR="00F7741E" w:rsidRDefault="00F7741E" w:rsidP="00F7741E">
      <w:pPr>
        <w:tabs>
          <w:tab w:val="left" w:pos="9300"/>
          <w:tab w:val="left" w:pos="9400"/>
        </w:tabs>
        <w:ind w:right="680"/>
        <w:rPr>
          <w:rFonts w:ascii="Times New Roman" w:hAnsi="Times New Roman"/>
          <w:szCs w:val="28"/>
        </w:rPr>
      </w:pPr>
    </w:p>
    <w:p w14:paraId="6DFF27F9" w14:textId="77777777" w:rsidR="00F7741E" w:rsidRPr="006501F0" w:rsidRDefault="00F7741E" w:rsidP="00F7741E">
      <w:pPr>
        <w:tabs>
          <w:tab w:val="left" w:pos="9300"/>
          <w:tab w:val="left" w:pos="9400"/>
        </w:tabs>
        <w:ind w:right="680"/>
        <w:rPr>
          <w:rFonts w:ascii="Times New Roman" w:hAnsi="Times New Roman"/>
        </w:rPr>
      </w:pPr>
      <w:r w:rsidRPr="006501F0">
        <w:rPr>
          <w:rFonts w:ascii="Times New Roman" w:hAnsi="Times New Roman"/>
        </w:rPr>
        <w:t xml:space="preserve">The Forest must demonstrate consistency with applicable Lynx Conservation Assessment and Strategy (LCAS) Standards and Guidelines. Please provide adequate maps of LAUs and habitat components along with areas of human activity as the LCAS requires. This is necessary for the public and decision maker to understand the impacts of the many vegetation treatments and motorized travel. How will lynx habitat and connectivity of habitat be impacted? Livestock grazing may also result in herbivory and breakage of dense undergrowth affecting snowshoe hare habitat. This includes habitats adjacent to riparian willow areas.  Please conduct full analysis of the range of cumulative impacts of the other human disturbance activities, including the cumulative effects of livestock grazing and motorized recreation in the project area. This must include the impacts of winter snowmobile use on native carnivore population. How does the current Forest Travel plan address over-snow, and off-trail motorized use in winter? </w:t>
      </w:r>
    </w:p>
    <w:p w14:paraId="70AD7B82" w14:textId="77777777" w:rsidR="00F7741E" w:rsidRPr="006501F0" w:rsidRDefault="00F7741E" w:rsidP="00F7741E">
      <w:pPr>
        <w:tabs>
          <w:tab w:val="left" w:pos="9300"/>
          <w:tab w:val="left" w:pos="9400"/>
        </w:tabs>
        <w:ind w:right="680"/>
        <w:rPr>
          <w:rFonts w:ascii="Times New Roman" w:hAnsi="Times New Roman"/>
        </w:rPr>
      </w:pPr>
    </w:p>
    <w:p w14:paraId="4A681466" w14:textId="77777777" w:rsidR="00F7741E" w:rsidRDefault="00F7741E" w:rsidP="00F7741E">
      <w:pPr>
        <w:tabs>
          <w:tab w:val="left" w:pos="9300"/>
          <w:tab w:val="left" w:pos="9400"/>
        </w:tabs>
        <w:ind w:right="680"/>
        <w:rPr>
          <w:rFonts w:ascii="Times New Roman" w:hAnsi="Times New Roman"/>
        </w:rPr>
      </w:pPr>
      <w:r w:rsidRPr="006501F0">
        <w:rPr>
          <w:rFonts w:ascii="Times New Roman" w:hAnsi="Times New Roman"/>
        </w:rPr>
        <w:t>Please conduct a similar analysis of habitat elements for the wolverine. Is there wolverine habitat present in the project area? If so, where? Where are potential denning sites or winter use areas? How will climate change stress potentially increase threats to Canada Lynx and Wolverine habitats and populations?</w:t>
      </w:r>
    </w:p>
    <w:p w14:paraId="15E375BB" w14:textId="77777777" w:rsidR="00F7741E" w:rsidRDefault="00F7741E" w:rsidP="00F7741E">
      <w:pPr>
        <w:tabs>
          <w:tab w:val="left" w:pos="9300"/>
          <w:tab w:val="left" w:pos="9400"/>
        </w:tabs>
        <w:ind w:right="680"/>
        <w:rPr>
          <w:rFonts w:ascii="Times New Roman" w:hAnsi="Times New Roman"/>
        </w:rPr>
      </w:pPr>
    </w:p>
    <w:p w14:paraId="52285742" w14:textId="77777777" w:rsidR="00F7741E" w:rsidRPr="006501F0" w:rsidRDefault="00F7741E" w:rsidP="00F7741E">
      <w:pPr>
        <w:tabs>
          <w:tab w:val="left" w:pos="9300"/>
          <w:tab w:val="left" w:pos="9400"/>
        </w:tabs>
        <w:ind w:right="680"/>
        <w:rPr>
          <w:rFonts w:ascii="Times New Roman" w:hAnsi="Times New Roman"/>
        </w:rPr>
      </w:pPr>
      <w:r w:rsidRPr="006501F0">
        <w:rPr>
          <w:rFonts w:ascii="Times New Roman" w:hAnsi="Times New Roman"/>
        </w:rPr>
        <w:t xml:space="preserve">Lynx Analysis Units often fall below LCAS habitat percentages. Forest management in this EIS process must exceed the management status quo and </w:t>
      </w:r>
      <w:r w:rsidRPr="006501F0">
        <w:rPr>
          <w:rFonts w:ascii="Times New Roman" w:hAnsi="Times New Roman"/>
        </w:rPr>
        <w:lastRenderedPageBreak/>
        <w:t xml:space="preserve">strive to improve conditions of the LUAs. The latter is what led to Lynx listing under the ESA in the first place. </w:t>
      </w:r>
    </w:p>
    <w:p w14:paraId="70A84E06" w14:textId="77777777" w:rsidR="00F7741E" w:rsidRPr="006501F0" w:rsidRDefault="00F7741E" w:rsidP="00F7741E">
      <w:pPr>
        <w:tabs>
          <w:tab w:val="left" w:pos="9300"/>
          <w:tab w:val="left" w:pos="9400"/>
        </w:tabs>
        <w:ind w:right="680"/>
        <w:rPr>
          <w:rFonts w:ascii="Times New Roman" w:hAnsi="Times New Roman"/>
        </w:rPr>
      </w:pPr>
    </w:p>
    <w:p w14:paraId="03C62E39" w14:textId="77777777" w:rsidR="00F7741E" w:rsidRPr="006501F0" w:rsidRDefault="00F7741E" w:rsidP="00F7741E">
      <w:pPr>
        <w:tabs>
          <w:tab w:val="left" w:pos="9300"/>
          <w:tab w:val="left" w:pos="9400"/>
        </w:tabs>
        <w:ind w:right="680"/>
        <w:rPr>
          <w:rFonts w:ascii="Times New Roman" w:hAnsi="Times New Roman"/>
        </w:rPr>
      </w:pPr>
      <w:r w:rsidRPr="006501F0">
        <w:rPr>
          <w:rFonts w:ascii="Times New Roman" w:hAnsi="Times New Roman"/>
        </w:rPr>
        <w:t>Ha</w:t>
      </w:r>
      <w:r>
        <w:rPr>
          <w:rFonts w:ascii="Times New Roman" w:hAnsi="Times New Roman"/>
        </w:rPr>
        <w:t>s the Forest</w:t>
      </w:r>
      <w:r w:rsidRPr="006501F0">
        <w:rPr>
          <w:rFonts w:ascii="Times New Roman" w:hAnsi="Times New Roman"/>
        </w:rPr>
        <w:t xml:space="preserve"> conducted track surveys, or used wildlife cameras to determine current status and habitat occupancy f</w:t>
      </w:r>
      <w:r>
        <w:rPr>
          <w:rFonts w:ascii="Times New Roman" w:hAnsi="Times New Roman"/>
        </w:rPr>
        <w:t>o</w:t>
      </w:r>
      <w:r w:rsidRPr="006501F0">
        <w:rPr>
          <w:rFonts w:ascii="Times New Roman" w:hAnsi="Times New Roman"/>
        </w:rPr>
        <w:t>r native carnivores of concern? Please undertake a current scientifically sound survey for Lynx and Wolverine.</w:t>
      </w:r>
    </w:p>
    <w:p w14:paraId="64E805DD" w14:textId="77777777" w:rsidR="00F7741E" w:rsidRPr="006501F0" w:rsidRDefault="00F7741E" w:rsidP="00F7741E">
      <w:pPr>
        <w:rPr>
          <w:rFonts w:ascii="Times New Roman" w:hAnsi="Times New Roman"/>
        </w:rPr>
      </w:pPr>
    </w:p>
    <w:p w14:paraId="3435E23A" w14:textId="77777777" w:rsidR="00F7741E" w:rsidRPr="006501F0" w:rsidRDefault="00F7741E" w:rsidP="00F7741E">
      <w:pPr>
        <w:rPr>
          <w:rFonts w:ascii="Times New Roman" w:hAnsi="Times New Roman"/>
        </w:rPr>
      </w:pPr>
      <w:r w:rsidRPr="006501F0">
        <w:rPr>
          <w:rFonts w:ascii="Times New Roman" w:hAnsi="Times New Roman"/>
        </w:rPr>
        <w:t>Loss or reduction of essential old growth and late successional forests, and loss of recruitment of these forest types, is likely to result in substantial population declines and loss of sustainability of existing populations. It will prevent recovery of populations and expansion into these habitats if these species are not already present. What would be considered a viable population?</w:t>
      </w:r>
    </w:p>
    <w:p w14:paraId="123496FA" w14:textId="77777777" w:rsidR="00F7741E" w:rsidRPr="006501F0" w:rsidRDefault="00F7741E" w:rsidP="00F7741E">
      <w:pPr>
        <w:rPr>
          <w:rFonts w:ascii="Times New Roman" w:hAnsi="Times New Roman"/>
        </w:rPr>
      </w:pPr>
    </w:p>
    <w:p w14:paraId="0690A860" w14:textId="77777777" w:rsidR="00F7741E" w:rsidRPr="006501F0" w:rsidRDefault="00F7741E" w:rsidP="00F7741E">
      <w:pPr>
        <w:tabs>
          <w:tab w:val="left" w:pos="9300"/>
          <w:tab w:val="left" w:pos="9400"/>
        </w:tabs>
        <w:adjustRightInd w:val="0"/>
        <w:ind w:right="680"/>
        <w:rPr>
          <w:rFonts w:ascii="Times New Roman" w:hAnsi="Times New Roman"/>
        </w:rPr>
      </w:pPr>
      <w:r w:rsidRPr="006501F0">
        <w:rPr>
          <w:rFonts w:ascii="Times New Roman" w:hAnsi="Times New Roman"/>
        </w:rPr>
        <w:t xml:space="preserve">Squires et al. (2010) stated that older, multi-storied forests are essential as winter lynx habitat, and viability of Lynx. The reduction of any of this key winter habitat may cause a risk to lynx viability. Lynx are already at a threshold level of survival </w:t>
      </w:r>
      <w:proofErr w:type="gramStart"/>
      <w:r w:rsidRPr="006501F0">
        <w:rPr>
          <w:rFonts w:ascii="Times New Roman" w:hAnsi="Times New Roman"/>
        </w:rPr>
        <w:t>in regards to</w:t>
      </w:r>
      <w:proofErr w:type="gramEnd"/>
      <w:r w:rsidRPr="006501F0">
        <w:rPr>
          <w:rFonts w:ascii="Times New Roman" w:hAnsi="Times New Roman"/>
        </w:rPr>
        <w:t xml:space="preserve"> winter hare populations; even minor reductions may result in winter starvations for lynx (Id.). It is currently recognized that there is a threshold of forest thinning and logging below which lynx may not persist (Squires et al. 2010; Squires 2010). The EIS must consider the connection between the historic loss of lynx winter habitat and the population decline of lynx in the Northern Rockies. Please detail the proposed management of snowshoe hare habitat, and potential impacts on viability of the lynx. </w:t>
      </w:r>
    </w:p>
    <w:p w14:paraId="76981D26" w14:textId="77777777" w:rsidR="00F7741E" w:rsidRPr="006501F0" w:rsidRDefault="00F7741E" w:rsidP="00F7741E">
      <w:pPr>
        <w:tabs>
          <w:tab w:val="left" w:pos="9300"/>
          <w:tab w:val="left" w:pos="9400"/>
        </w:tabs>
        <w:adjustRightInd w:val="0"/>
        <w:ind w:right="680"/>
        <w:rPr>
          <w:rFonts w:ascii="Times New Roman" w:hAnsi="Times New Roman"/>
        </w:rPr>
      </w:pPr>
    </w:p>
    <w:p w14:paraId="44A33670" w14:textId="77777777" w:rsidR="00F7741E" w:rsidRPr="006501F0" w:rsidRDefault="00F7741E" w:rsidP="00F7741E">
      <w:pPr>
        <w:tabs>
          <w:tab w:val="left" w:pos="9300"/>
          <w:tab w:val="left" w:pos="9400"/>
        </w:tabs>
        <w:adjustRightInd w:val="0"/>
        <w:ind w:right="680"/>
        <w:rPr>
          <w:rFonts w:ascii="Times New Roman" w:hAnsi="Times New Roman"/>
        </w:rPr>
      </w:pPr>
      <w:r w:rsidRPr="006501F0">
        <w:rPr>
          <w:rFonts w:ascii="Times New Roman" w:hAnsi="Times New Roman"/>
        </w:rPr>
        <w:t>Elsewhere (</w:t>
      </w:r>
      <w:r>
        <w:rPr>
          <w:rFonts w:ascii="Times New Roman" w:hAnsi="Times New Roman"/>
        </w:rPr>
        <w:t xml:space="preserve">for example in the Payette Forest’s </w:t>
      </w:r>
      <w:r w:rsidRPr="006501F0">
        <w:rPr>
          <w:rFonts w:ascii="Times New Roman" w:hAnsi="Times New Roman"/>
        </w:rPr>
        <w:t xml:space="preserve">Lost-Boulder Creek BA), the Forest has identified risk factors to </w:t>
      </w:r>
      <w:r>
        <w:rPr>
          <w:rFonts w:ascii="Times New Roman" w:hAnsi="Times New Roman"/>
        </w:rPr>
        <w:t>L</w:t>
      </w:r>
      <w:r w:rsidRPr="006501F0">
        <w:rPr>
          <w:rFonts w:ascii="Times New Roman" w:hAnsi="Times New Roman"/>
        </w:rPr>
        <w:t>ynx in this geographic area:</w:t>
      </w:r>
    </w:p>
    <w:p w14:paraId="446C3570" w14:textId="77777777" w:rsidR="00F7741E" w:rsidRPr="006501F0" w:rsidRDefault="00F7741E" w:rsidP="00F7741E">
      <w:pPr>
        <w:pStyle w:val="BodyTextIndent"/>
        <w:numPr>
          <w:ilvl w:val="0"/>
          <w:numId w:val="3"/>
        </w:numPr>
        <w:tabs>
          <w:tab w:val="left" w:pos="9300"/>
          <w:tab w:val="left" w:pos="9360"/>
          <w:tab w:val="left" w:pos="9400"/>
        </w:tabs>
        <w:autoSpaceDE/>
        <w:autoSpaceDN/>
        <w:spacing w:after="0"/>
        <w:ind w:right="680"/>
        <w:rPr>
          <w:i/>
          <w:sz w:val="24"/>
          <w:szCs w:val="24"/>
        </w:rPr>
      </w:pPr>
      <w:r w:rsidRPr="006501F0">
        <w:rPr>
          <w:iCs/>
          <w:sz w:val="24"/>
          <w:szCs w:val="24"/>
        </w:rPr>
        <w:t>Timber harvest and precommercial thinning that reduce denning or foraging habitat or converts habitat to less desirable tree species</w:t>
      </w:r>
      <w:r w:rsidRPr="006501F0">
        <w:rPr>
          <w:i/>
          <w:sz w:val="24"/>
          <w:szCs w:val="24"/>
        </w:rPr>
        <w:t>;</w:t>
      </w:r>
    </w:p>
    <w:p w14:paraId="064ADFDC"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Fire exclusion that changes the vegetation mosaic maintained by natural disturbance processes;</w:t>
      </w:r>
    </w:p>
    <w:p w14:paraId="017AAA0E"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Grazing by domestic livestock that reduces forage for lynx prey;</w:t>
      </w:r>
    </w:p>
    <w:p w14:paraId="59DA983A"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Roads and winter recreation trails that facilitate access to historical lynx habitat by competitors;</w:t>
      </w:r>
    </w:p>
    <w:p w14:paraId="320ECB4E"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Legal and incidental trapping and shooting;</w:t>
      </w:r>
    </w:p>
    <w:p w14:paraId="7C9A334B"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Being hit by vehicles;</w:t>
      </w:r>
    </w:p>
    <w:p w14:paraId="42AEBAC8" w14:textId="77777777" w:rsidR="00F7741E" w:rsidRPr="006501F0" w:rsidRDefault="00F7741E" w:rsidP="00F7741E">
      <w:pPr>
        <w:numPr>
          <w:ilvl w:val="0"/>
          <w:numId w:val="3"/>
        </w:numPr>
        <w:tabs>
          <w:tab w:val="left" w:pos="9300"/>
          <w:tab w:val="left" w:pos="9400"/>
        </w:tabs>
        <w:autoSpaceDE w:val="0"/>
        <w:autoSpaceDN w:val="0"/>
        <w:ind w:right="680"/>
        <w:rPr>
          <w:rFonts w:ascii="Times New Roman" w:hAnsi="Times New Roman"/>
        </w:rPr>
      </w:pPr>
      <w:r w:rsidRPr="006501F0">
        <w:rPr>
          <w:rFonts w:ascii="Times New Roman" w:hAnsi="Times New Roman"/>
        </w:rPr>
        <w:t>Obstructions to lynx movements such as highways and private land development</w:t>
      </w:r>
    </w:p>
    <w:p w14:paraId="44407248" w14:textId="77777777" w:rsidR="00F7741E" w:rsidRPr="006501F0" w:rsidRDefault="00F7741E" w:rsidP="00F7741E">
      <w:pPr>
        <w:rPr>
          <w:rFonts w:ascii="Times New Roman" w:hAnsi="Times New Roman"/>
        </w:rPr>
      </w:pPr>
    </w:p>
    <w:p w14:paraId="776D1602" w14:textId="77777777" w:rsidR="00F7741E" w:rsidRPr="006501F0" w:rsidRDefault="00F7741E" w:rsidP="00F7741E">
      <w:pPr>
        <w:rPr>
          <w:rFonts w:ascii="Times New Roman" w:hAnsi="Times New Roman"/>
        </w:rPr>
      </w:pPr>
      <w:r w:rsidRPr="006501F0">
        <w:rPr>
          <w:rFonts w:ascii="Times New Roman" w:hAnsi="Times New Roman"/>
        </w:rPr>
        <w:t>All of these factors must be fully examined</w:t>
      </w:r>
      <w:r>
        <w:rPr>
          <w:rFonts w:ascii="Times New Roman" w:hAnsi="Times New Roman"/>
        </w:rPr>
        <w:t xml:space="preserve"> in the Granite Meadows project.</w:t>
      </w:r>
    </w:p>
    <w:p w14:paraId="21790F77" w14:textId="77777777" w:rsidR="00F7741E" w:rsidRDefault="00F7741E" w:rsidP="00F7741E">
      <w:pPr>
        <w:tabs>
          <w:tab w:val="left" w:pos="9300"/>
          <w:tab w:val="left" w:pos="9400"/>
        </w:tabs>
        <w:ind w:right="680"/>
        <w:rPr>
          <w:rFonts w:ascii="Times New Roman" w:hAnsi="Times New Roman"/>
        </w:rPr>
      </w:pPr>
    </w:p>
    <w:p w14:paraId="3C531F26" w14:textId="77777777" w:rsidR="00F7741E" w:rsidRPr="002E5F5A" w:rsidRDefault="00F7741E" w:rsidP="00F7741E">
      <w:pPr>
        <w:rPr>
          <w:rFonts w:ascii="Times New Roman" w:hAnsi="Times New Roman"/>
          <w:b/>
          <w:bCs/>
        </w:rPr>
      </w:pPr>
      <w:r w:rsidRPr="002E5F5A">
        <w:rPr>
          <w:rFonts w:ascii="Times New Roman" w:hAnsi="Times New Roman"/>
          <w:b/>
          <w:bCs/>
          <w:u w:val="single"/>
        </w:rPr>
        <w:t>Wolverine.</w:t>
      </w:r>
      <w:r>
        <w:rPr>
          <w:rFonts w:ascii="Times New Roman" w:hAnsi="Times New Roman"/>
          <w:b/>
          <w:bCs/>
        </w:rPr>
        <w:t xml:space="preserve"> </w:t>
      </w:r>
      <w:r w:rsidRPr="006501F0">
        <w:rPr>
          <w:rFonts w:ascii="Times New Roman" w:hAnsi="Times New Roman"/>
        </w:rPr>
        <w:t>The U.S. Fish &amp; Wildlife Service has found that “Sources of human disturbance to wolverines include . . . road corridors, and extractive industry such as logging . . ..”</w:t>
      </w:r>
    </w:p>
    <w:p w14:paraId="5BDEC341" w14:textId="77777777" w:rsidR="00F7741E" w:rsidRPr="006501F0" w:rsidRDefault="00F7741E" w:rsidP="00F7741E">
      <w:pPr>
        <w:rPr>
          <w:rFonts w:ascii="Times New Roman" w:hAnsi="Times New Roman"/>
        </w:rPr>
      </w:pPr>
      <w:r w:rsidRPr="006501F0">
        <w:rPr>
          <w:rFonts w:ascii="Times New Roman" w:hAnsi="Times New Roman"/>
        </w:rPr>
        <w:t>75 Fed. Reg.78030 (Dec. 14, 2010.</w:t>
      </w:r>
    </w:p>
    <w:p w14:paraId="0BF57546" w14:textId="77777777" w:rsidR="00F7741E" w:rsidRPr="006501F0" w:rsidRDefault="00F7741E" w:rsidP="00F7741E">
      <w:pPr>
        <w:rPr>
          <w:rFonts w:ascii="Times New Roman" w:hAnsi="Times New Roman"/>
        </w:rPr>
      </w:pPr>
    </w:p>
    <w:p w14:paraId="62A0BE0B" w14:textId="77777777" w:rsidR="00F7741E" w:rsidRPr="006501F0" w:rsidRDefault="00F7741E" w:rsidP="00F7741E">
      <w:pPr>
        <w:tabs>
          <w:tab w:val="left" w:pos="9360"/>
        </w:tabs>
        <w:ind w:right="680"/>
        <w:rPr>
          <w:rFonts w:ascii="Times New Roman" w:hAnsi="Times New Roman"/>
        </w:rPr>
      </w:pPr>
      <w:r w:rsidRPr="006501F0">
        <w:rPr>
          <w:rFonts w:ascii="Times New Roman" w:hAnsi="Times New Roman"/>
        </w:rPr>
        <w:t>The Ninth Circuit Court of Appeals ruled that the Forest Service “must both describe the quantity and quality of habitat that is necessary to sustain the viability of the species in question and explain its methodology for measuring this habitat.” (</w:t>
      </w:r>
      <w:r w:rsidRPr="006501F0">
        <w:rPr>
          <w:rFonts w:ascii="Times New Roman" w:hAnsi="Times New Roman"/>
          <w:i/>
          <w:iCs/>
        </w:rPr>
        <w:t>Lands Council v. McNair</w:t>
      </w:r>
      <w:r w:rsidRPr="006501F0">
        <w:rPr>
          <w:rFonts w:ascii="Times New Roman" w:hAnsi="Times New Roman"/>
        </w:rPr>
        <w:t>). Assuring viability of most wildlife species is a forest-wide or landscape issue. The cumulative effects of carrying out multiple projects simultaneously across a national forest makes it imperative that population viability be assessed at least at the forest</w:t>
      </w:r>
      <w:r>
        <w:rPr>
          <w:rFonts w:ascii="Times New Roman" w:hAnsi="Times New Roman"/>
        </w:rPr>
        <w:t>-</w:t>
      </w:r>
      <w:r w:rsidRPr="006501F0">
        <w:rPr>
          <w:rFonts w:ascii="Times New Roman" w:hAnsi="Times New Roman"/>
        </w:rPr>
        <w:t>wide scale (</w:t>
      </w:r>
      <w:proofErr w:type="spellStart"/>
      <w:r w:rsidRPr="006501F0">
        <w:rPr>
          <w:rFonts w:ascii="Times New Roman" w:hAnsi="Times New Roman"/>
        </w:rPr>
        <w:t>Marcot</w:t>
      </w:r>
      <w:proofErr w:type="spellEnd"/>
      <w:r w:rsidRPr="006501F0">
        <w:rPr>
          <w:rFonts w:ascii="Times New Roman" w:hAnsi="Times New Roman"/>
        </w:rPr>
        <w:t xml:space="preserve"> and Murphy, 1992; also see Ruggiero et al., 1994a). </w:t>
      </w:r>
    </w:p>
    <w:p w14:paraId="4BA78E00" w14:textId="77777777" w:rsidR="00F7741E" w:rsidRPr="006501F0" w:rsidRDefault="00F7741E" w:rsidP="00F7741E">
      <w:pPr>
        <w:tabs>
          <w:tab w:val="left" w:pos="9360"/>
        </w:tabs>
        <w:ind w:right="680"/>
        <w:rPr>
          <w:rFonts w:ascii="Times New Roman" w:hAnsi="Times New Roman"/>
        </w:rPr>
      </w:pPr>
    </w:p>
    <w:p w14:paraId="75FF8651" w14:textId="77777777" w:rsidR="00F7741E" w:rsidRDefault="00F7741E" w:rsidP="00F7741E">
      <w:pPr>
        <w:tabs>
          <w:tab w:val="left" w:pos="9360"/>
        </w:tabs>
        <w:ind w:right="680"/>
        <w:rPr>
          <w:rFonts w:ascii="Times New Roman" w:hAnsi="Times New Roman"/>
        </w:rPr>
      </w:pPr>
      <w:r w:rsidRPr="006501F0">
        <w:rPr>
          <w:rFonts w:ascii="Times New Roman" w:hAnsi="Times New Roman"/>
        </w:rPr>
        <w:t>The PNF Forest Plan Standards are not based upon scientific research regarding the forest</w:t>
      </w:r>
      <w:r>
        <w:rPr>
          <w:rFonts w:ascii="Times New Roman" w:hAnsi="Times New Roman"/>
        </w:rPr>
        <w:t>-</w:t>
      </w:r>
      <w:r w:rsidRPr="006501F0">
        <w:rPr>
          <w:rFonts w:ascii="Times New Roman" w:hAnsi="Times New Roman"/>
        </w:rPr>
        <w:t xml:space="preserve">wide amount and distribution of habitat needed to </w:t>
      </w:r>
      <w:r>
        <w:rPr>
          <w:rFonts w:ascii="Times New Roman" w:hAnsi="Times New Roman"/>
        </w:rPr>
        <w:t>e</w:t>
      </w:r>
      <w:r w:rsidRPr="006501F0">
        <w:rPr>
          <w:rFonts w:ascii="Times New Roman" w:hAnsi="Times New Roman"/>
        </w:rPr>
        <w:t>nsure viability of old-growth associated wildlife.</w:t>
      </w:r>
    </w:p>
    <w:p w14:paraId="66D0B5FA" w14:textId="77777777" w:rsidR="00F7741E" w:rsidRDefault="00F7741E" w:rsidP="00F7741E">
      <w:pPr>
        <w:tabs>
          <w:tab w:val="left" w:pos="9300"/>
          <w:tab w:val="left" w:pos="9400"/>
        </w:tabs>
        <w:ind w:right="680"/>
        <w:rPr>
          <w:rFonts w:ascii="Times New Roman" w:hAnsi="Times New Roman"/>
        </w:rPr>
      </w:pPr>
    </w:p>
    <w:p w14:paraId="6FE22F07" w14:textId="77777777" w:rsidR="00F7741E" w:rsidRPr="002E5F5A" w:rsidRDefault="00F7741E" w:rsidP="00F7741E">
      <w:pPr>
        <w:rPr>
          <w:rFonts w:ascii="Times New Roman" w:eastAsia="Calibri" w:hAnsi="Times New Roman"/>
        </w:rPr>
      </w:pPr>
      <w:r w:rsidRPr="002E5F5A">
        <w:rPr>
          <w:rFonts w:ascii="Times New Roman" w:eastAsia="Calibri" w:hAnsi="Times New Roman"/>
        </w:rPr>
        <w:t>McKelvey (2011) concluded that they expect, “the geographic extent and connective of suitable wolverine habitat in western North America to decline with continued global warming” and that “conservation efforts should focus on maintaining wolverine populations in the largest remaining areas of contiguous habitat and, to the extent possible, facilitating connectivity among habitat patches.”</w:t>
      </w:r>
    </w:p>
    <w:p w14:paraId="53331F5F" w14:textId="77777777" w:rsidR="00F7741E" w:rsidRPr="002E5F5A" w:rsidRDefault="00F7741E" w:rsidP="00F7741E">
      <w:pPr>
        <w:tabs>
          <w:tab w:val="left" w:pos="9300"/>
          <w:tab w:val="left" w:pos="9400"/>
        </w:tabs>
        <w:ind w:right="680"/>
        <w:rPr>
          <w:rFonts w:ascii="Times New Roman" w:hAnsi="Times New Roman"/>
        </w:rPr>
      </w:pPr>
    </w:p>
    <w:p w14:paraId="6B4754DA" w14:textId="77777777" w:rsidR="00F7741E" w:rsidRPr="002E5F5A" w:rsidRDefault="00F7741E" w:rsidP="00F7741E">
      <w:pPr>
        <w:tabs>
          <w:tab w:val="left" w:pos="9300"/>
          <w:tab w:val="left" w:pos="9400"/>
        </w:tabs>
        <w:ind w:right="680"/>
        <w:rPr>
          <w:rFonts w:ascii="Times New Roman" w:hAnsi="Times New Roman"/>
        </w:rPr>
      </w:pPr>
      <w:r w:rsidRPr="002E5F5A">
        <w:rPr>
          <w:rFonts w:ascii="Times New Roman" w:hAnsi="Times New Roman"/>
        </w:rPr>
        <w:t>The Granite project’s radical treatment disturbance does just the opposite.</w:t>
      </w:r>
    </w:p>
    <w:p w14:paraId="2A8F2B21" w14:textId="77777777" w:rsidR="00F7741E" w:rsidRPr="002E5F5A" w:rsidRDefault="00F7741E" w:rsidP="00F7741E">
      <w:pPr>
        <w:tabs>
          <w:tab w:val="left" w:pos="9300"/>
          <w:tab w:val="left" w:pos="9400"/>
        </w:tabs>
        <w:ind w:right="680"/>
        <w:rPr>
          <w:rFonts w:ascii="Times New Roman" w:hAnsi="Times New Roman"/>
        </w:rPr>
      </w:pPr>
    </w:p>
    <w:p w14:paraId="5176553F" w14:textId="77777777" w:rsidR="00F7741E" w:rsidRPr="002E5F5A" w:rsidRDefault="00F7741E" w:rsidP="00F7741E">
      <w:pPr>
        <w:autoSpaceDE w:val="0"/>
        <w:autoSpaceDN w:val="0"/>
        <w:adjustRightInd w:val="0"/>
        <w:rPr>
          <w:rFonts w:ascii="Times New Roman" w:eastAsia="Calibri" w:hAnsi="Times New Roman" w:cs="Calibri-Bold"/>
          <w:bCs/>
        </w:rPr>
      </w:pPr>
      <w:r w:rsidRPr="002E5F5A">
        <w:rPr>
          <w:rFonts w:ascii="Times New Roman" w:eastAsia="Calibri" w:hAnsi="Times New Roman"/>
        </w:rPr>
        <w:t xml:space="preserve">Robert Inman, PhD, a biologist and Director of the Greater Yellowstone Wolverine Program at the </w:t>
      </w:r>
      <w:proofErr w:type="spellStart"/>
      <w:r w:rsidRPr="002E5F5A">
        <w:rPr>
          <w:rFonts w:ascii="Times New Roman" w:eastAsia="Calibri" w:hAnsi="Times New Roman"/>
        </w:rPr>
        <w:t>Hornocker</w:t>
      </w:r>
      <w:proofErr w:type="spellEnd"/>
      <w:r w:rsidRPr="002E5F5A">
        <w:rPr>
          <w:rFonts w:ascii="Times New Roman" w:eastAsia="Calibri" w:hAnsi="Times New Roman"/>
        </w:rPr>
        <w:t xml:space="preserve"> Institute/Wildlife Society in his </w:t>
      </w:r>
      <w:r w:rsidRPr="002E5F5A">
        <w:rPr>
          <w:rFonts w:ascii="Times New Roman" w:eastAsia="Calibri" w:hAnsi="Times New Roman" w:cs="Calibri-Bold"/>
          <w:bCs/>
          <w:u w:val="single"/>
        </w:rPr>
        <w:t>Review of the United States Fish and Wildlife Service’s Proposed Rule to List Wolverines as a Threatened Species in the Contiguous United States, May 2013</w:t>
      </w:r>
      <w:r w:rsidRPr="002E5F5A">
        <w:rPr>
          <w:rFonts w:ascii="Times New Roman" w:eastAsia="Calibri" w:hAnsi="Times New Roman" w:cs="Calibri-Bold"/>
          <w:bCs/>
        </w:rPr>
        <w:t xml:space="preserve"> noted that the FWS singled out a particular activity, fur trapping, that can cause mortality, while ignoring the full range of human activities such as road kill, infrastructure, transportation that can affect mortality.  He also pointed out the extensive trapping that occurred in the US prior to records of wolverine and that they may well have been eliminated before records were kept.  So delineating habitat based on these records can understate actual range for wolverines.  He also provides evidence that wolverines can den in areas lacking the presumed snow cover and that conditions suitable for competing for food is also a limiting factor.  He further argues that road density was found to be a factor in an earlier </w:t>
      </w:r>
      <w:proofErr w:type="gramStart"/>
      <w:r w:rsidRPr="002E5F5A">
        <w:rPr>
          <w:rFonts w:ascii="Times New Roman" w:eastAsia="Calibri" w:hAnsi="Times New Roman" w:cs="Calibri-Bold"/>
          <w:bCs/>
        </w:rPr>
        <w:t>telemetry based</w:t>
      </w:r>
      <w:proofErr w:type="gramEnd"/>
      <w:r w:rsidRPr="002E5F5A">
        <w:rPr>
          <w:rFonts w:ascii="Times New Roman" w:eastAsia="Calibri" w:hAnsi="Times New Roman" w:cs="Calibri-Bold"/>
          <w:bCs/>
        </w:rPr>
        <w:t xml:space="preserve"> habitat analysis, particularly at higher elevations.  Wolverines were observed to avoid or alter their travel when encountering housing developments and traffic.</w:t>
      </w:r>
    </w:p>
    <w:p w14:paraId="43B13DEF" w14:textId="77777777" w:rsidR="00F7741E" w:rsidRPr="002E5F5A" w:rsidRDefault="00F7741E" w:rsidP="00F7741E">
      <w:pPr>
        <w:autoSpaceDE w:val="0"/>
        <w:autoSpaceDN w:val="0"/>
        <w:adjustRightInd w:val="0"/>
        <w:rPr>
          <w:rFonts w:ascii="Times New Roman" w:eastAsia="Calibri" w:hAnsi="Times New Roman" w:cs="Calibri-Bold"/>
          <w:bCs/>
        </w:rPr>
      </w:pPr>
    </w:p>
    <w:p w14:paraId="01A1D0D2" w14:textId="77777777" w:rsidR="00F7741E" w:rsidRPr="002E5F5A" w:rsidRDefault="00F7741E" w:rsidP="00F7741E">
      <w:pPr>
        <w:tabs>
          <w:tab w:val="left" w:pos="9300"/>
          <w:tab w:val="left" w:pos="9400"/>
        </w:tabs>
        <w:ind w:right="680"/>
        <w:rPr>
          <w:rFonts w:ascii="Times New Roman" w:eastAsia="Calibri" w:hAnsi="Times New Roman" w:cs="Calibri-Bold"/>
          <w:bCs/>
        </w:rPr>
      </w:pPr>
      <w:r w:rsidRPr="002E5F5A">
        <w:rPr>
          <w:rFonts w:ascii="Times New Roman" w:eastAsia="Calibri" w:hAnsi="Times New Roman" w:cs="Calibri-Bold"/>
          <w:bCs/>
        </w:rPr>
        <w:t xml:space="preserve">The Forest must fully consider the role of habitat connectivity and genetic exchange in maintaining meta-populations and genetic diversity, vital to maintenance and recovery of the Wolverine and other native carnivores of concern. </w:t>
      </w:r>
    </w:p>
    <w:p w14:paraId="37D4B758" w14:textId="77777777" w:rsidR="00F7741E" w:rsidRPr="002E5F5A" w:rsidRDefault="00F7741E" w:rsidP="00F7741E">
      <w:pPr>
        <w:tabs>
          <w:tab w:val="left" w:pos="9300"/>
          <w:tab w:val="left" w:pos="9400"/>
        </w:tabs>
        <w:ind w:right="680"/>
        <w:rPr>
          <w:rFonts w:ascii="Times New Roman" w:eastAsia="Calibri" w:hAnsi="Times New Roman" w:cs="Calibri-Bold"/>
          <w:bCs/>
        </w:rPr>
      </w:pPr>
    </w:p>
    <w:p w14:paraId="768A8781" w14:textId="67048FB4" w:rsidR="00F7741E" w:rsidRDefault="00F7741E" w:rsidP="00F7741E">
      <w:pPr>
        <w:rPr>
          <w:rFonts w:ascii="Times New Roman" w:eastAsia="Calibri" w:hAnsi="Times New Roman"/>
        </w:rPr>
      </w:pPr>
      <w:r w:rsidRPr="002E5F5A">
        <w:rPr>
          <w:rFonts w:ascii="Times New Roman" w:eastAsia="Calibri" w:hAnsi="Times New Roman" w:cs="Calibri-Bold"/>
          <w:bCs/>
        </w:rPr>
        <w:t xml:space="preserve">Also, </w:t>
      </w:r>
      <w:r w:rsidRPr="002E5F5A">
        <w:rPr>
          <w:rFonts w:ascii="Times New Roman" w:eastAsia="Calibri" w:hAnsi="Times New Roman"/>
        </w:rPr>
        <w:t>for all species, the Forest must Assess vulnerability of species and ecosystems to climate change, and strive to Connect habitats, restore important corridors for fish and wildlife, decrease fragmentation and remove impediments to species migration.</w:t>
      </w:r>
    </w:p>
    <w:p w14:paraId="3509DCB6" w14:textId="5664F04E" w:rsidR="00FD71FA" w:rsidRDefault="00FD71FA" w:rsidP="00F7741E">
      <w:pPr>
        <w:rPr>
          <w:rFonts w:ascii="Times New Roman" w:eastAsia="Calibri" w:hAnsi="Times New Roman"/>
        </w:rPr>
      </w:pPr>
    </w:p>
    <w:p w14:paraId="7963D765" w14:textId="299A71E7" w:rsidR="00FD71FA" w:rsidRDefault="00FD71FA" w:rsidP="00F7741E">
      <w:pPr>
        <w:rPr>
          <w:rFonts w:ascii="Times New Roman" w:eastAsia="Calibri" w:hAnsi="Times New Roman"/>
        </w:rPr>
      </w:pPr>
      <w:r w:rsidRPr="00FD71FA">
        <w:rPr>
          <w:rFonts w:ascii="Times New Roman" w:eastAsia="Calibri" w:hAnsi="Times New Roman"/>
          <w:b/>
          <w:bCs/>
          <w:u w:val="single"/>
        </w:rPr>
        <w:t>Fisher.</w:t>
      </w:r>
      <w:r>
        <w:rPr>
          <w:rFonts w:ascii="Times New Roman" w:eastAsia="Calibri" w:hAnsi="Times New Roman"/>
        </w:rPr>
        <w:t xml:space="preserve"> The fisher also requires mature and old growth forested communities, and large tree cavities for survival.</w:t>
      </w:r>
    </w:p>
    <w:p w14:paraId="25107C84" w14:textId="0485A661" w:rsidR="00FD71FA" w:rsidRDefault="00FD71FA" w:rsidP="00F7741E">
      <w:pPr>
        <w:rPr>
          <w:rFonts w:ascii="Times New Roman" w:eastAsia="Calibri" w:hAnsi="Times New Roman"/>
        </w:rPr>
      </w:pPr>
    </w:p>
    <w:p w14:paraId="164C8339" w14:textId="6CF087A3" w:rsidR="00FD71FA" w:rsidRPr="002E5F5A" w:rsidRDefault="00FD71FA" w:rsidP="00F7741E">
      <w:pPr>
        <w:rPr>
          <w:rFonts w:ascii="Times New Roman" w:eastAsia="Calibri" w:hAnsi="Times New Roman"/>
        </w:rPr>
      </w:pPr>
      <w:r w:rsidRPr="00FD71FA">
        <w:rPr>
          <w:rFonts w:ascii="Times New Roman" w:eastAsia="Calibri" w:hAnsi="Times New Roman"/>
          <w:b/>
          <w:bCs/>
          <w:u w:val="single"/>
        </w:rPr>
        <w:t>Owls.</w:t>
      </w:r>
      <w:r>
        <w:rPr>
          <w:rFonts w:ascii="Times New Roman" w:eastAsia="Calibri" w:hAnsi="Times New Roman"/>
        </w:rPr>
        <w:t xml:space="preserve"> Are Great gray owls, flammulated owls or other strigiform species of concern present? How will the project impact their nesting, wintering or other habitats?</w:t>
      </w:r>
    </w:p>
    <w:p w14:paraId="51B356C1" w14:textId="77777777" w:rsidR="00F7741E" w:rsidRPr="006501F0" w:rsidRDefault="00F7741E" w:rsidP="00F7741E">
      <w:pPr>
        <w:rPr>
          <w:rFonts w:ascii="Times New Roman" w:hAnsi="Times New Roman"/>
        </w:rPr>
      </w:pPr>
    </w:p>
    <w:p w14:paraId="6813FC15" w14:textId="77777777" w:rsidR="00F7741E" w:rsidRPr="002E5F5A" w:rsidRDefault="00F7741E" w:rsidP="00F7741E">
      <w:pPr>
        <w:autoSpaceDE w:val="0"/>
        <w:autoSpaceDN w:val="0"/>
        <w:adjustRightInd w:val="0"/>
        <w:spacing w:after="160" w:line="259" w:lineRule="auto"/>
        <w:rPr>
          <w:rFonts w:ascii="Times New Roman" w:eastAsia="Calibri" w:hAnsi="Times New Roman"/>
          <w:b/>
          <w:lang w:eastAsia="ja-JP"/>
        </w:rPr>
      </w:pPr>
      <w:r w:rsidRPr="002E5F5A">
        <w:rPr>
          <w:rFonts w:ascii="Times New Roman" w:eastAsia="Calibri" w:hAnsi="Times New Roman"/>
          <w:b/>
          <w:lang w:eastAsia="ja-JP"/>
        </w:rPr>
        <w:t>Protection of Predators to Promote Ecosystem Health</w:t>
      </w:r>
    </w:p>
    <w:p w14:paraId="61BAA6E4" w14:textId="77777777" w:rsidR="00F7741E" w:rsidRPr="004F0445" w:rsidRDefault="00F7741E" w:rsidP="00F7741E">
      <w:pPr>
        <w:autoSpaceDE w:val="0"/>
        <w:autoSpaceDN w:val="0"/>
        <w:adjustRightInd w:val="0"/>
        <w:spacing w:after="160" w:line="259" w:lineRule="auto"/>
        <w:rPr>
          <w:rFonts w:eastAsia="Calibri"/>
        </w:rPr>
      </w:pPr>
      <w:r w:rsidRPr="002E5F5A">
        <w:rPr>
          <w:rFonts w:ascii="Times New Roman" w:eastAsia="Calibri" w:hAnsi="Times New Roman"/>
          <w:lang w:eastAsia="ja-JP"/>
        </w:rPr>
        <w:t xml:space="preserve">The Forest Service Manual </w:t>
      </w:r>
      <w:r w:rsidRPr="002E5F5A">
        <w:rPr>
          <w:rFonts w:ascii="Times New Roman" w:eastAsia="Calibri" w:hAnsi="Times New Roman"/>
        </w:rPr>
        <w:t>2323.33c - Predator Control states, “Predacious mammals and birds play a critical role in maintaining the integrity of natural ecosystems. Consider the benefits of a predator species in the ecosystem before approving control actions.”  The NEPA analysis must address the role of predators and the killing of these important animals by livestock permittees, trappers, and Wildlife Services, disclosing the losses.  It should also address the economics of this, and the risk to non-target animals, pets and the disruption of ecosystem processes such as depletion of spoke plant communities and cascading ecosystem effects that predator losses cause. Livestock grazing permits must be amended to minimize and prevent conflicts with native predators</w:t>
      </w:r>
      <w:r>
        <w:rPr>
          <w:rFonts w:eastAsia="Calibri"/>
        </w:rPr>
        <w:t>.</w:t>
      </w:r>
    </w:p>
    <w:p w14:paraId="50A15CEE" w14:textId="77777777" w:rsidR="00F7741E" w:rsidRPr="006501F0" w:rsidRDefault="00F7741E" w:rsidP="00F7741E">
      <w:pPr>
        <w:tabs>
          <w:tab w:val="left" w:pos="9360"/>
        </w:tabs>
        <w:ind w:right="680"/>
        <w:rPr>
          <w:rFonts w:ascii="Times New Roman" w:hAnsi="Times New Roman"/>
        </w:rPr>
      </w:pPr>
    </w:p>
    <w:p w14:paraId="59770A13" w14:textId="77777777" w:rsidR="00F7741E" w:rsidRPr="006501F0" w:rsidRDefault="00F7741E" w:rsidP="00F7741E">
      <w:pPr>
        <w:rPr>
          <w:rFonts w:ascii="Times New Roman" w:hAnsi="Times New Roman"/>
          <w:b/>
          <w:bCs/>
        </w:rPr>
      </w:pPr>
      <w:r w:rsidRPr="006501F0">
        <w:rPr>
          <w:rFonts w:ascii="Times New Roman" w:hAnsi="Times New Roman"/>
          <w:b/>
          <w:bCs/>
        </w:rPr>
        <w:t xml:space="preserve">Sound </w:t>
      </w:r>
      <w:r>
        <w:rPr>
          <w:rFonts w:ascii="Times New Roman" w:hAnsi="Times New Roman"/>
          <w:b/>
          <w:bCs/>
        </w:rPr>
        <w:t xml:space="preserve">Habitat </w:t>
      </w:r>
      <w:r w:rsidRPr="006501F0">
        <w:rPr>
          <w:rFonts w:ascii="Times New Roman" w:hAnsi="Times New Roman"/>
          <w:b/>
          <w:bCs/>
        </w:rPr>
        <w:t>Inventory</w:t>
      </w:r>
      <w:r>
        <w:rPr>
          <w:rFonts w:ascii="Times New Roman" w:hAnsi="Times New Roman"/>
          <w:b/>
          <w:bCs/>
        </w:rPr>
        <w:t>, Species Surveys</w:t>
      </w:r>
      <w:r w:rsidRPr="006501F0">
        <w:rPr>
          <w:rFonts w:ascii="Times New Roman" w:hAnsi="Times New Roman"/>
          <w:b/>
          <w:bCs/>
        </w:rPr>
        <w:t xml:space="preserve"> and Population Analyses Are Essential for All Species of Concern and for Credible ESA Consultation</w:t>
      </w:r>
    </w:p>
    <w:p w14:paraId="46CA5F28" w14:textId="77777777" w:rsidR="00F7741E" w:rsidRPr="006501F0" w:rsidRDefault="00F7741E" w:rsidP="00F7741E">
      <w:pPr>
        <w:rPr>
          <w:rFonts w:ascii="Times New Roman" w:hAnsi="Times New Roman"/>
          <w:b/>
          <w:bCs/>
        </w:rPr>
      </w:pPr>
    </w:p>
    <w:p w14:paraId="5CB15CB8" w14:textId="77777777" w:rsidR="00F7741E" w:rsidRDefault="00F7741E" w:rsidP="00F7741E">
      <w:pPr>
        <w:tabs>
          <w:tab w:val="left" w:pos="9360"/>
        </w:tabs>
        <w:ind w:right="680"/>
        <w:rPr>
          <w:rFonts w:ascii="Times New Roman" w:hAnsi="Times New Roman"/>
        </w:rPr>
      </w:pPr>
      <w:r>
        <w:rPr>
          <w:rFonts w:ascii="Times New Roman" w:hAnsi="Times New Roman"/>
        </w:rPr>
        <w:t xml:space="preserve">The Forest Plan and NFMA require protections of habitats and populations. </w:t>
      </w:r>
      <w:r w:rsidRPr="006501F0">
        <w:rPr>
          <w:rFonts w:ascii="Times New Roman" w:hAnsi="Times New Roman"/>
        </w:rPr>
        <w:t>Trail et al. 2010 and Reed et al. 2003 are published, peer-reviewed scientific articles addressing determination of a “minimum viable population” and explain that minimum viable population size has often been drastically underestimated in past.</w:t>
      </w:r>
    </w:p>
    <w:p w14:paraId="1B3EDADC" w14:textId="77777777" w:rsidR="00F7741E" w:rsidRDefault="00F7741E" w:rsidP="00F7741E">
      <w:pPr>
        <w:tabs>
          <w:tab w:val="left" w:pos="9360"/>
        </w:tabs>
        <w:ind w:right="680"/>
        <w:rPr>
          <w:rFonts w:ascii="Times New Roman" w:hAnsi="Times New Roman"/>
        </w:rPr>
      </w:pPr>
    </w:p>
    <w:p w14:paraId="555EDF7F" w14:textId="77777777" w:rsidR="00F7741E" w:rsidRDefault="00F7741E" w:rsidP="00F7741E">
      <w:pPr>
        <w:tabs>
          <w:tab w:val="left" w:pos="9360"/>
        </w:tabs>
        <w:ind w:right="680"/>
        <w:rPr>
          <w:rFonts w:ascii="Times New Roman" w:hAnsi="Times New Roman"/>
        </w:rPr>
      </w:pPr>
      <w:r>
        <w:rPr>
          <w:rFonts w:ascii="Times New Roman" w:hAnsi="Times New Roman"/>
        </w:rPr>
        <w:t xml:space="preserve">What population size does the Forest consider necessary to maintain viability of particular species? </w:t>
      </w:r>
    </w:p>
    <w:p w14:paraId="33B0E01B" w14:textId="77777777" w:rsidR="00F7741E" w:rsidRDefault="00F7741E" w:rsidP="00F7741E">
      <w:pPr>
        <w:tabs>
          <w:tab w:val="left" w:pos="9360"/>
        </w:tabs>
        <w:ind w:right="680"/>
        <w:rPr>
          <w:rFonts w:ascii="Times New Roman" w:hAnsi="Times New Roman"/>
        </w:rPr>
      </w:pPr>
    </w:p>
    <w:p w14:paraId="239244E7" w14:textId="77777777" w:rsidR="00F7741E" w:rsidRDefault="00F7741E" w:rsidP="00F7741E">
      <w:pPr>
        <w:tabs>
          <w:tab w:val="left" w:pos="9360"/>
        </w:tabs>
        <w:ind w:right="680"/>
        <w:rPr>
          <w:rFonts w:ascii="Times New Roman" w:hAnsi="Times New Roman"/>
        </w:rPr>
      </w:pPr>
      <w:r>
        <w:rPr>
          <w:rFonts w:ascii="Times New Roman" w:hAnsi="Times New Roman"/>
        </w:rPr>
        <w:t xml:space="preserve">Won’t long-term persistent populations require thousands of individuals? </w:t>
      </w:r>
    </w:p>
    <w:p w14:paraId="3D6A0445" w14:textId="77777777" w:rsidR="00F7741E" w:rsidRDefault="00F7741E" w:rsidP="00F7741E">
      <w:pPr>
        <w:tabs>
          <w:tab w:val="left" w:pos="9360"/>
        </w:tabs>
        <w:ind w:right="680"/>
        <w:rPr>
          <w:rFonts w:ascii="Times New Roman" w:hAnsi="Times New Roman"/>
        </w:rPr>
      </w:pPr>
    </w:p>
    <w:p w14:paraId="2732A74E" w14:textId="77777777" w:rsidR="00F7741E" w:rsidRDefault="00F7741E" w:rsidP="00F7741E">
      <w:pPr>
        <w:tabs>
          <w:tab w:val="left" w:pos="9360"/>
        </w:tabs>
        <w:ind w:right="680"/>
        <w:rPr>
          <w:rFonts w:ascii="Times New Roman" w:hAnsi="Times New Roman"/>
        </w:rPr>
      </w:pPr>
      <w:hyperlink r:id="rId36" w:history="1">
        <w:r w:rsidRPr="00A55914">
          <w:rPr>
            <w:rStyle w:val="Hyperlink"/>
            <w:rFonts w:ascii="Times New Roman" w:hAnsi="Times New Roman"/>
          </w:rPr>
          <w:t>https://ase.tufts.edu/biology/labs/reed/documents/pub2014MVPcommentary.pdf</w:t>
        </w:r>
      </w:hyperlink>
    </w:p>
    <w:p w14:paraId="5D4925D0" w14:textId="77777777" w:rsidR="00F7741E" w:rsidRPr="006501F0" w:rsidRDefault="00F7741E" w:rsidP="00F7741E">
      <w:pPr>
        <w:tabs>
          <w:tab w:val="left" w:pos="9360"/>
        </w:tabs>
        <w:ind w:right="680"/>
        <w:rPr>
          <w:rFonts w:ascii="Times New Roman" w:hAnsi="Times New Roman"/>
        </w:rPr>
      </w:pPr>
    </w:p>
    <w:p w14:paraId="5A3C8B88" w14:textId="77777777" w:rsidR="00F7741E" w:rsidRPr="006501F0" w:rsidRDefault="00F7741E" w:rsidP="00F7741E">
      <w:pPr>
        <w:ind w:right="864"/>
        <w:rPr>
          <w:rFonts w:ascii="Times New Roman" w:hAnsi="Times New Roman"/>
        </w:rPr>
      </w:pPr>
      <w:r w:rsidRPr="006501F0">
        <w:rPr>
          <w:rFonts w:ascii="Times New Roman" w:hAnsi="Times New Roman"/>
        </w:rPr>
        <w:t>Regarding conservation strategies, the Committee of Scientists (1999) state:</w:t>
      </w:r>
    </w:p>
    <w:p w14:paraId="5FC1BA9E" w14:textId="77777777" w:rsidR="00F7741E" w:rsidRPr="006501F0" w:rsidRDefault="00F7741E" w:rsidP="00F7741E">
      <w:pPr>
        <w:ind w:right="864"/>
        <w:rPr>
          <w:rFonts w:ascii="Times New Roman" w:hAnsi="Times New Roman"/>
        </w:rPr>
      </w:pPr>
    </w:p>
    <w:p w14:paraId="262133EA" w14:textId="77777777" w:rsidR="00F7741E" w:rsidRPr="006501F0" w:rsidRDefault="00F7741E" w:rsidP="00F7741E">
      <w:pPr>
        <w:ind w:right="864"/>
        <w:rPr>
          <w:rFonts w:ascii="Times New Roman" w:hAnsi="Times New Roman"/>
          <w:bCs/>
        </w:rPr>
      </w:pPr>
      <w:r w:rsidRPr="006501F0">
        <w:rPr>
          <w:rFonts w:ascii="Times New Roman" w:hAnsi="Times New Roman"/>
        </w:rPr>
        <w:t xml:space="preserve">To ensure the development of scientifically credible conservation strategies, the Committee recommends a process that includes (1) scientific involvement in the selection of focal species, in the development of measures of species viability and ecological integrity, and in the definition of key elements of conservation strategies; (2) independent scientific review of proposed conservation strategies before plans are published; (3) scientific involvement in designing monitoring protocols and adaptive management; and (4) a national scientific committee to </w:t>
      </w:r>
      <w:r w:rsidRPr="006501F0">
        <w:rPr>
          <w:rFonts w:ascii="Times New Roman" w:hAnsi="Times New Roman"/>
        </w:rPr>
        <w:lastRenderedPageBreak/>
        <w:t>advise the Chief of the Forest Service on scientific issues in assessment and planning.</w:t>
      </w:r>
    </w:p>
    <w:p w14:paraId="62D15CCA" w14:textId="77777777" w:rsidR="00F7741E" w:rsidRPr="006501F0" w:rsidRDefault="00F7741E" w:rsidP="00F7741E">
      <w:pPr>
        <w:pStyle w:val="BodyText2"/>
        <w:tabs>
          <w:tab w:val="left" w:pos="9360"/>
        </w:tabs>
        <w:ind w:right="864"/>
        <w:rPr>
          <w:rFonts w:ascii="Times New Roman" w:hAnsi="Times New Roman"/>
          <w:szCs w:val="24"/>
        </w:rPr>
      </w:pPr>
    </w:p>
    <w:p w14:paraId="14E1A7D9" w14:textId="77777777" w:rsidR="00F7741E" w:rsidRPr="006501F0" w:rsidRDefault="00F7741E" w:rsidP="00F7741E">
      <w:pPr>
        <w:tabs>
          <w:tab w:val="left" w:pos="9360"/>
        </w:tabs>
        <w:ind w:right="680"/>
        <w:rPr>
          <w:rFonts w:ascii="Times New Roman" w:hAnsi="Times New Roman"/>
        </w:rPr>
      </w:pPr>
      <w:r w:rsidRPr="006501F0">
        <w:rPr>
          <w:rFonts w:ascii="Times New Roman" w:hAnsi="Times New Roman"/>
        </w:rPr>
        <w:t>The Committee of Scientists (1999) emphasized the importance of inventories. The regulations required that in providing for diversity of plant and animal communities, “inventories shall include quantitative data making possible the evaluation of diversity in terms of its prior and present condition.” (36 C.F.R. Sec 219.26 (1984)) The Committee of Scientists (1999) explained, “No plan is better than the resource inventory data that support it. Each forest plan should be based on sound, detailed inventories of soils, vegetation, water resources, wildlife, and the other resources to be managed.”</w:t>
      </w:r>
    </w:p>
    <w:p w14:paraId="2FF0E9FA" w14:textId="77777777" w:rsidR="00F7741E" w:rsidRPr="006501F0" w:rsidRDefault="00F7741E" w:rsidP="00F7741E">
      <w:pPr>
        <w:tabs>
          <w:tab w:val="left" w:pos="9360"/>
        </w:tabs>
        <w:ind w:right="680"/>
        <w:rPr>
          <w:rFonts w:ascii="Times New Roman" w:hAnsi="Times New Roman"/>
        </w:rPr>
      </w:pPr>
    </w:p>
    <w:p w14:paraId="484CF3DC" w14:textId="77777777" w:rsidR="00F7741E" w:rsidRPr="006501F0" w:rsidRDefault="00F7741E" w:rsidP="00F7741E">
      <w:pPr>
        <w:ind w:right="864"/>
        <w:rPr>
          <w:rFonts w:ascii="Times New Roman" w:hAnsi="Times New Roman"/>
        </w:rPr>
      </w:pPr>
      <w:r w:rsidRPr="006501F0">
        <w:rPr>
          <w:rFonts w:ascii="Times New Roman" w:hAnsi="Times New Roman"/>
        </w:rPr>
        <w:t>The Forest must conduct necessary inventories to ensure:</w:t>
      </w:r>
    </w:p>
    <w:p w14:paraId="4B34292B" w14:textId="77777777" w:rsidR="00F7741E" w:rsidRPr="006501F0" w:rsidRDefault="00F7741E" w:rsidP="00F7741E">
      <w:pPr>
        <w:numPr>
          <w:ilvl w:val="0"/>
          <w:numId w:val="5"/>
        </w:numPr>
        <w:ind w:right="864"/>
        <w:rPr>
          <w:rFonts w:ascii="Times New Roman" w:hAnsi="Times New Roman"/>
        </w:rPr>
      </w:pPr>
      <w:r w:rsidRPr="006501F0">
        <w:rPr>
          <w:rFonts w:ascii="Times New Roman" w:hAnsi="Times New Roman"/>
        </w:rPr>
        <w:t xml:space="preserve">A scientifically peer-reviewed minimum amount of old growth on the Forest, which includes a buffer amount above what is considered the minimum to </w:t>
      </w:r>
      <w:r>
        <w:rPr>
          <w:rFonts w:ascii="Times New Roman" w:hAnsi="Times New Roman"/>
        </w:rPr>
        <w:t>e</w:t>
      </w:r>
      <w:r w:rsidRPr="006501F0">
        <w:rPr>
          <w:rFonts w:ascii="Times New Roman" w:hAnsi="Times New Roman"/>
        </w:rPr>
        <w:t>nsure viable populations of old-growth associated species, so that natural processes that result in loss of old growth do not result in threats to species’ viability.</w:t>
      </w:r>
    </w:p>
    <w:p w14:paraId="2B1C4631" w14:textId="77777777" w:rsidR="00F7741E" w:rsidRPr="006501F0" w:rsidRDefault="00F7741E" w:rsidP="00F7741E">
      <w:pPr>
        <w:numPr>
          <w:ilvl w:val="0"/>
          <w:numId w:val="5"/>
        </w:numPr>
        <w:ind w:right="864"/>
        <w:rPr>
          <w:rFonts w:ascii="Times New Roman" w:hAnsi="Times New Roman"/>
        </w:rPr>
      </w:pPr>
      <w:r w:rsidRPr="006501F0">
        <w:rPr>
          <w:rFonts w:ascii="Times New Roman" w:hAnsi="Times New Roman"/>
        </w:rPr>
        <w:t>Scientifically peer-reviewed Standards for distribution of old growth.</w:t>
      </w:r>
    </w:p>
    <w:p w14:paraId="76BD8B08" w14:textId="77777777" w:rsidR="00F7741E" w:rsidRPr="006501F0" w:rsidRDefault="00F7741E" w:rsidP="00F7741E">
      <w:pPr>
        <w:numPr>
          <w:ilvl w:val="0"/>
          <w:numId w:val="5"/>
        </w:numPr>
        <w:ind w:right="864"/>
        <w:rPr>
          <w:rFonts w:ascii="Times New Roman" w:hAnsi="Times New Roman"/>
        </w:rPr>
      </w:pPr>
      <w:r w:rsidRPr="006501F0">
        <w:rPr>
          <w:rFonts w:ascii="Times New Roman" w:hAnsi="Times New Roman"/>
        </w:rPr>
        <w:t xml:space="preserve">Scientifically peer-reviewed minimum size of blocks of </w:t>
      </w:r>
      <w:r w:rsidRPr="006501F0">
        <w:rPr>
          <w:rFonts w:ascii="Times New Roman" w:hAnsi="Times New Roman"/>
          <w:b/>
        </w:rPr>
        <w:t>effective</w:t>
      </w:r>
      <w:r w:rsidRPr="006501F0">
        <w:rPr>
          <w:rFonts w:ascii="Times New Roman" w:hAnsi="Times New Roman"/>
        </w:rPr>
        <w:t xml:space="preserve"> (meeting all criteria) </w:t>
      </w:r>
      <w:r>
        <w:rPr>
          <w:rFonts w:ascii="Times New Roman" w:hAnsi="Times New Roman"/>
        </w:rPr>
        <w:t xml:space="preserve">of </w:t>
      </w:r>
      <w:r w:rsidRPr="006501F0">
        <w:rPr>
          <w:rFonts w:ascii="Times New Roman" w:hAnsi="Times New Roman"/>
        </w:rPr>
        <w:t>old growth, below which existing block sizes do not contribute to the forest</w:t>
      </w:r>
      <w:r>
        <w:rPr>
          <w:rFonts w:ascii="Times New Roman" w:hAnsi="Times New Roman"/>
        </w:rPr>
        <w:t>-</w:t>
      </w:r>
      <w:r w:rsidRPr="006501F0">
        <w:rPr>
          <w:rFonts w:ascii="Times New Roman" w:hAnsi="Times New Roman"/>
        </w:rPr>
        <w:t>wide minimum Standard or distribution Standard.</w:t>
      </w:r>
    </w:p>
    <w:p w14:paraId="608BABD0" w14:textId="77777777" w:rsidR="00F7741E" w:rsidRPr="006501F0" w:rsidRDefault="00F7741E" w:rsidP="00F7741E">
      <w:pPr>
        <w:numPr>
          <w:ilvl w:val="0"/>
          <w:numId w:val="6"/>
        </w:numPr>
        <w:ind w:right="864"/>
        <w:rPr>
          <w:rFonts w:ascii="Times New Roman" w:hAnsi="Times New Roman"/>
        </w:rPr>
      </w:pPr>
      <w:r w:rsidRPr="006501F0">
        <w:rPr>
          <w:rFonts w:ascii="Times New Roman" w:hAnsi="Times New Roman"/>
        </w:rPr>
        <w:t xml:space="preserve">Scientifically peer-reviewed conservation strategies for attaining those amounts and distribution of habitats. </w:t>
      </w:r>
    </w:p>
    <w:p w14:paraId="694B38C8" w14:textId="77777777" w:rsidR="00F7741E" w:rsidRPr="006501F0" w:rsidRDefault="00F7741E" w:rsidP="00F7741E">
      <w:pPr>
        <w:numPr>
          <w:ilvl w:val="0"/>
          <w:numId w:val="7"/>
        </w:numPr>
        <w:ind w:right="864"/>
        <w:rPr>
          <w:rFonts w:ascii="Times New Roman" w:hAnsi="Times New Roman"/>
        </w:rPr>
      </w:pPr>
      <w:r w:rsidRPr="006501F0">
        <w:rPr>
          <w:rFonts w:ascii="Times New Roman" w:hAnsi="Times New Roman"/>
        </w:rPr>
        <w:t>Follow the process recommended by the Committee of Scientists, 1999 in the above paragraph.</w:t>
      </w:r>
    </w:p>
    <w:p w14:paraId="05CE31EB" w14:textId="77777777" w:rsidR="00F7741E" w:rsidRPr="006501F0" w:rsidRDefault="00F7741E" w:rsidP="00F7741E">
      <w:pPr>
        <w:numPr>
          <w:ilvl w:val="0"/>
          <w:numId w:val="7"/>
        </w:numPr>
        <w:tabs>
          <w:tab w:val="left" w:pos="9360"/>
        </w:tabs>
        <w:ind w:right="864"/>
        <w:rPr>
          <w:rFonts w:ascii="Times New Roman" w:hAnsi="Times New Roman"/>
        </w:rPr>
      </w:pPr>
      <w:r w:rsidRPr="006501F0">
        <w:rPr>
          <w:rFonts w:ascii="Times New Roman" w:hAnsi="Times New Roman"/>
        </w:rPr>
        <w:t>Remove treatments in project units that adversely impact the MIS and TES species in a short or medium timeframe from project alternatives.</w:t>
      </w:r>
    </w:p>
    <w:p w14:paraId="525DAF01" w14:textId="77777777" w:rsidR="00F7741E" w:rsidRPr="006501F0" w:rsidRDefault="00F7741E" w:rsidP="00F7741E">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C</w:t>
      </w:r>
      <w:r w:rsidRPr="006501F0">
        <w:rPr>
          <w:rFonts w:ascii="Times New Roman" w:hAnsi="Times New Roman"/>
          <w:bCs/>
        </w:rPr>
        <w:t xml:space="preserve">onduct </w:t>
      </w:r>
      <w:r w:rsidRPr="006501F0">
        <w:rPr>
          <w:rFonts w:ascii="Times New Roman" w:hAnsi="Times New Roman"/>
        </w:rPr>
        <w:t>updated scientifically sound survey</w:t>
      </w:r>
      <w:r>
        <w:rPr>
          <w:rFonts w:ascii="Times New Roman" w:hAnsi="Times New Roman"/>
        </w:rPr>
        <w:t>s</w:t>
      </w:r>
      <w:r w:rsidRPr="006501F0">
        <w:rPr>
          <w:rFonts w:ascii="Times New Roman" w:hAnsi="Times New Roman"/>
        </w:rPr>
        <w:t xml:space="preserve"> </w:t>
      </w:r>
      <w:r w:rsidRPr="006501F0">
        <w:rPr>
          <w:rFonts w:ascii="Times New Roman" w:hAnsi="Times New Roman"/>
          <w:bCs/>
        </w:rPr>
        <w:t>for the Northern Rockies fisher,</w:t>
      </w:r>
      <w:r w:rsidRPr="006501F0">
        <w:rPr>
          <w:rFonts w:ascii="Times New Roman" w:hAnsi="Times New Roman"/>
        </w:rPr>
        <w:t xml:space="preserve"> </w:t>
      </w:r>
      <w:r w:rsidRPr="006501F0">
        <w:rPr>
          <w:rFonts w:ascii="Times New Roman" w:hAnsi="Times New Roman"/>
          <w:bCs/>
        </w:rPr>
        <w:t>Northern</w:t>
      </w:r>
      <w:r w:rsidRPr="006501F0">
        <w:rPr>
          <w:rFonts w:ascii="Times New Roman" w:hAnsi="Times New Roman"/>
        </w:rPr>
        <w:t xml:space="preserve"> goshawk, </w:t>
      </w:r>
      <w:r>
        <w:rPr>
          <w:rFonts w:ascii="Times New Roman" w:hAnsi="Times New Roman"/>
        </w:rPr>
        <w:t>W</w:t>
      </w:r>
      <w:r w:rsidRPr="006501F0">
        <w:rPr>
          <w:rFonts w:ascii="Times New Roman" w:hAnsi="Times New Roman"/>
        </w:rPr>
        <w:t>olverine, Canada lynx and others.</w:t>
      </w:r>
    </w:p>
    <w:p w14:paraId="6F0FA0C3" w14:textId="77777777" w:rsidR="00F7741E" w:rsidRPr="006501F0" w:rsidRDefault="00F7741E" w:rsidP="00F7741E">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 xml:space="preserve">Require that Project Monitoring includes old-growth habitat monitoring which creates an internet-based map inventory with linked stand data, updated annually with all changes fully explained, so the public can make informed judgments as to the accuracy of the inventory. </w:t>
      </w:r>
    </w:p>
    <w:p w14:paraId="45974C28" w14:textId="77777777" w:rsidR="00F7741E" w:rsidRPr="006501F0" w:rsidRDefault="00F7741E" w:rsidP="00F7741E">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Arrange for an independent scientific peer-review of the PNF’s old-growth inventory prior to using its results as a valid estimate of old growth on the Forest.</w:t>
      </w:r>
    </w:p>
    <w:p w14:paraId="585162FC" w14:textId="77777777" w:rsidR="00F7741E" w:rsidRPr="006501F0" w:rsidRDefault="00F7741E" w:rsidP="00F7741E">
      <w:pPr>
        <w:numPr>
          <w:ilvl w:val="0"/>
          <w:numId w:val="4"/>
        </w:numPr>
        <w:tabs>
          <w:tab w:val="left" w:pos="9360"/>
        </w:tabs>
        <w:autoSpaceDE w:val="0"/>
        <w:autoSpaceDN w:val="0"/>
        <w:adjustRightInd w:val="0"/>
        <w:ind w:right="864"/>
        <w:rPr>
          <w:rFonts w:ascii="Times New Roman" w:hAnsi="Times New Roman"/>
        </w:rPr>
      </w:pPr>
      <w:r w:rsidRPr="006501F0">
        <w:rPr>
          <w:rFonts w:ascii="Times New Roman" w:hAnsi="Times New Roman"/>
        </w:rPr>
        <w:t>Provide an analysis that determines and discloses the quantity and quality of habitat necessary to insure viable populations of MIS TES wildlife species.</w:t>
      </w:r>
    </w:p>
    <w:p w14:paraId="454F5030" w14:textId="77777777" w:rsidR="00F7741E" w:rsidRPr="006501F0" w:rsidRDefault="00F7741E" w:rsidP="00F7741E">
      <w:pPr>
        <w:rPr>
          <w:rFonts w:ascii="Times New Roman" w:hAnsi="Times New Roman"/>
        </w:rPr>
      </w:pPr>
      <w:r w:rsidRPr="006501F0">
        <w:rPr>
          <w:rFonts w:ascii="Times New Roman" w:hAnsi="Times New Roman"/>
        </w:rPr>
        <w:t xml:space="preserve">We note that it is difficult to comment on project scoping when basic data on species of great importance to the public is not provided in the agency documents. </w:t>
      </w:r>
    </w:p>
    <w:p w14:paraId="0EC417D5" w14:textId="77777777" w:rsidR="00F7741E" w:rsidRPr="00851522" w:rsidRDefault="00F7741E" w:rsidP="00F7741E">
      <w:pPr>
        <w:rPr>
          <w:rFonts w:ascii="Times New Roman" w:hAnsi="Times New Roman"/>
        </w:rPr>
      </w:pPr>
    </w:p>
    <w:p w14:paraId="13D30A6B" w14:textId="5879DF91" w:rsidR="00F7741E" w:rsidRPr="005C74F1" w:rsidRDefault="00FD71FA" w:rsidP="00F7741E">
      <w:pPr>
        <w:rPr>
          <w:rFonts w:ascii="Times New Roman" w:hAnsi="Times New Roman"/>
          <w:b/>
          <w:bCs/>
        </w:rPr>
      </w:pPr>
      <w:r>
        <w:rPr>
          <w:rFonts w:ascii="Times New Roman" w:hAnsi="Times New Roman"/>
          <w:b/>
          <w:bCs/>
        </w:rPr>
        <w:lastRenderedPageBreak/>
        <w:t xml:space="preserve">Project </w:t>
      </w:r>
      <w:r w:rsidR="00F7741E" w:rsidRPr="005C74F1">
        <w:rPr>
          <w:rFonts w:ascii="Times New Roman" w:hAnsi="Times New Roman"/>
          <w:b/>
          <w:bCs/>
        </w:rPr>
        <w:t>Big Game</w:t>
      </w:r>
      <w:r w:rsidR="00F7741E">
        <w:rPr>
          <w:rFonts w:ascii="Times New Roman" w:hAnsi="Times New Roman"/>
          <w:b/>
          <w:bCs/>
        </w:rPr>
        <w:t xml:space="preserve"> Habitat Impacts</w:t>
      </w:r>
    </w:p>
    <w:p w14:paraId="22435BA7" w14:textId="77777777" w:rsidR="00F7741E" w:rsidRDefault="00F7741E" w:rsidP="00F7741E">
      <w:pPr>
        <w:rPr>
          <w:rFonts w:ascii="Times New Roman" w:hAnsi="Times New Roman"/>
        </w:rPr>
      </w:pPr>
    </w:p>
    <w:p w14:paraId="0D1FD2AA" w14:textId="77777777" w:rsidR="00F7741E" w:rsidRDefault="00F7741E" w:rsidP="00F7741E">
      <w:pPr>
        <w:rPr>
          <w:rFonts w:ascii="Times New Roman" w:hAnsi="Times New Roman"/>
        </w:rPr>
      </w:pPr>
      <w:r>
        <w:rPr>
          <w:rFonts w:ascii="Times New Roman" w:hAnsi="Times New Roman"/>
        </w:rPr>
        <w:t>The EIS must detail e</w:t>
      </w:r>
      <w:r w:rsidRPr="00AC2B81">
        <w:rPr>
          <w:rFonts w:ascii="Times New Roman" w:hAnsi="Times New Roman"/>
        </w:rPr>
        <w:t>xisting vs. altered conditions</w:t>
      </w:r>
      <w:r>
        <w:rPr>
          <w:rFonts w:ascii="Times New Roman" w:hAnsi="Times New Roman"/>
        </w:rPr>
        <w:t xml:space="preserve"> for: </w:t>
      </w:r>
      <w:r w:rsidRPr="00AC2B81">
        <w:rPr>
          <w:rFonts w:ascii="Times New Roman" w:hAnsi="Times New Roman"/>
        </w:rPr>
        <w:t xml:space="preserve">Big game hiding cover, escape cover, thermal cover, calving/fawning cover, </w:t>
      </w:r>
      <w:r>
        <w:rPr>
          <w:rFonts w:ascii="Times New Roman" w:hAnsi="Times New Roman"/>
        </w:rPr>
        <w:t xml:space="preserve">must all be thoroughly examined - with a current baseline study and inventory. Then the magnitude and location of changes and potential adverse effects from the project treatments </w:t>
      </w:r>
      <w:proofErr w:type="gramStart"/>
      <w:r>
        <w:rPr>
          <w:rFonts w:ascii="Times New Roman" w:hAnsi="Times New Roman"/>
        </w:rPr>
        <w:t>to  these</w:t>
      </w:r>
      <w:proofErr w:type="gramEnd"/>
      <w:r>
        <w:rPr>
          <w:rFonts w:ascii="Times New Roman" w:hAnsi="Times New Roman"/>
        </w:rPr>
        <w:t xml:space="preserve"> habitat components must be identified. Roads and other disturbances must be factored in as well. This includes grazing disturbance impacts – livestock can displace elk from calving and rearing areas, coupled with causing longer term habitat degradation.</w:t>
      </w:r>
    </w:p>
    <w:p w14:paraId="18E171B1" w14:textId="77777777" w:rsidR="00F7741E" w:rsidRDefault="00F7741E" w:rsidP="00F7741E">
      <w:pPr>
        <w:rPr>
          <w:rFonts w:ascii="Times New Roman" w:hAnsi="Times New Roman"/>
        </w:rPr>
      </w:pPr>
    </w:p>
    <w:p w14:paraId="1BD3540B" w14:textId="77777777" w:rsidR="00F7741E" w:rsidRDefault="00F7741E" w:rsidP="00F7741E">
      <w:pPr>
        <w:rPr>
          <w:rFonts w:ascii="Times New Roman" w:hAnsi="Times New Roman"/>
        </w:rPr>
      </w:pPr>
      <w:r>
        <w:rPr>
          <w:rFonts w:ascii="Times New Roman" w:hAnsi="Times New Roman"/>
        </w:rPr>
        <w:t>Stewart et al. 2002 describe:</w:t>
      </w:r>
    </w:p>
    <w:p w14:paraId="154BDB14" w14:textId="77777777" w:rsidR="00F7741E" w:rsidRDefault="00F7741E" w:rsidP="00F7741E">
      <w:pPr>
        <w:rPr>
          <w:rFonts w:ascii="Times New Roman" w:hAnsi="Times New Roman"/>
        </w:rPr>
      </w:pPr>
    </w:p>
    <w:p w14:paraId="1A2040C5" w14:textId="77777777" w:rsidR="00F7741E" w:rsidRPr="00851522" w:rsidRDefault="00F7741E" w:rsidP="00F7741E">
      <w:pPr>
        <w:rPr>
          <w:rFonts w:ascii="Times New Roman" w:eastAsia="Times New Roman" w:hAnsi="Times New Roman"/>
          <w:lang w:eastAsia="zh-CN"/>
        </w:rPr>
      </w:pPr>
      <w:r w:rsidRPr="00851522">
        <w:rPr>
          <w:rFonts w:ascii="Times New Roman" w:eastAsia="Times New Roman" w:hAnsi="Times New Roman"/>
          <w:color w:val="2A2A2A"/>
          <w:sz w:val="23"/>
          <w:szCs w:val="23"/>
          <w:shd w:val="clear" w:color="auto" w:fill="EFF2F7"/>
          <w:lang w:eastAsia="zh-CN"/>
        </w:rPr>
        <w:t xml:space="preserve">Elk used lower elevations when cattle were absent and moved to higher elevations when cattle were present, indicating shifts in niche breadth and competitive displacement of elk by cattle. We demonstrated strong partitioning of resources among these 3 </w:t>
      </w:r>
      <w:proofErr w:type="gramStart"/>
      <w:r w:rsidRPr="00851522">
        <w:rPr>
          <w:rFonts w:ascii="Times New Roman" w:eastAsia="Times New Roman" w:hAnsi="Times New Roman"/>
          <w:color w:val="2A2A2A"/>
          <w:sz w:val="23"/>
          <w:szCs w:val="23"/>
          <w:shd w:val="clear" w:color="auto" w:fill="EFF2F7"/>
          <w:lang w:eastAsia="zh-CN"/>
        </w:rPr>
        <w:t>species, and</w:t>
      </w:r>
      <w:proofErr w:type="gramEnd"/>
      <w:r w:rsidRPr="00851522">
        <w:rPr>
          <w:rFonts w:ascii="Times New Roman" w:eastAsia="Times New Roman" w:hAnsi="Times New Roman"/>
          <w:color w:val="2A2A2A"/>
          <w:sz w:val="23"/>
          <w:szCs w:val="23"/>
          <w:shd w:val="clear" w:color="auto" w:fill="EFF2F7"/>
          <w:lang w:eastAsia="zh-CN"/>
        </w:rPr>
        <w:t xml:space="preserve"> presented evidence that competition likely has resulted in spatial displacement.</w:t>
      </w:r>
    </w:p>
    <w:p w14:paraId="62618960" w14:textId="77777777" w:rsidR="00F7741E" w:rsidRDefault="00F7741E" w:rsidP="00F7741E">
      <w:pPr>
        <w:rPr>
          <w:rFonts w:ascii="Times New Roman" w:hAnsi="Times New Roman"/>
        </w:rPr>
      </w:pPr>
    </w:p>
    <w:p w14:paraId="52E01079" w14:textId="77777777" w:rsidR="00F7741E" w:rsidRDefault="00F7741E" w:rsidP="00F7741E">
      <w:pPr>
        <w:rPr>
          <w:rFonts w:ascii="Times New Roman" w:hAnsi="Times New Roman"/>
        </w:rPr>
      </w:pPr>
      <w:hyperlink r:id="rId37" w:history="1">
        <w:r w:rsidRPr="00A55914">
          <w:rPr>
            <w:rStyle w:val="Hyperlink"/>
            <w:rFonts w:ascii="Times New Roman" w:hAnsi="Times New Roman"/>
          </w:rPr>
          <w:t>https://academic.oup.com/jmammal/article/83/1/229/2372874</w:t>
        </w:r>
      </w:hyperlink>
    </w:p>
    <w:p w14:paraId="78E4E1AC" w14:textId="77777777" w:rsidR="00F7741E" w:rsidRDefault="00F7741E" w:rsidP="00F7741E">
      <w:pPr>
        <w:rPr>
          <w:rFonts w:ascii="Times New Roman" w:hAnsi="Times New Roman"/>
        </w:rPr>
      </w:pPr>
    </w:p>
    <w:p w14:paraId="7FB27D04" w14:textId="77777777" w:rsidR="00F7741E" w:rsidRDefault="00F7741E" w:rsidP="00F7741E">
      <w:pPr>
        <w:rPr>
          <w:rFonts w:ascii="Times New Roman" w:hAnsi="Times New Roman"/>
        </w:rPr>
      </w:pPr>
      <w:r>
        <w:rPr>
          <w:rFonts w:ascii="Times New Roman" w:hAnsi="Times New Roman"/>
        </w:rPr>
        <w:t xml:space="preserve">Clearing of vegetation in treatments plus expanded road or trail access may expand human use and bovine use into areas that were previously considered “secure” elk and other big game habitats. </w:t>
      </w:r>
    </w:p>
    <w:p w14:paraId="7D72F444" w14:textId="77777777" w:rsidR="00F7741E" w:rsidRPr="00AC2B81" w:rsidRDefault="00F7741E" w:rsidP="00F7741E">
      <w:pPr>
        <w:rPr>
          <w:rFonts w:ascii="Times New Roman" w:hAnsi="Times New Roman"/>
        </w:rPr>
      </w:pPr>
    </w:p>
    <w:p w14:paraId="3E11D19C" w14:textId="77777777" w:rsidR="00F7741E" w:rsidRDefault="00F7741E" w:rsidP="00F7741E">
      <w:pPr>
        <w:rPr>
          <w:rFonts w:ascii="Times New Roman" w:hAnsi="Times New Roman"/>
        </w:rPr>
      </w:pPr>
      <w:r>
        <w:rPr>
          <w:rFonts w:ascii="Times New Roman" w:hAnsi="Times New Roman"/>
        </w:rPr>
        <w:t>Ensuring b</w:t>
      </w:r>
      <w:r w:rsidRPr="00AC2B81">
        <w:rPr>
          <w:rFonts w:ascii="Times New Roman" w:hAnsi="Times New Roman"/>
        </w:rPr>
        <w:t>ig game habitat security cover</w:t>
      </w:r>
      <w:r>
        <w:rPr>
          <w:rFonts w:ascii="Times New Roman" w:hAnsi="Times New Roman"/>
        </w:rPr>
        <w:t xml:space="preserve"> is essential. Elk require </w:t>
      </w:r>
      <w:r w:rsidRPr="00AC2B81">
        <w:rPr>
          <w:rFonts w:ascii="Times New Roman" w:hAnsi="Times New Roman"/>
        </w:rPr>
        <w:t>250 acres or more contiguous forest a half mile or more from open motorized vehicle routes/roads.</w:t>
      </w:r>
      <w:r>
        <w:rPr>
          <w:rFonts w:ascii="Times New Roman" w:hAnsi="Times New Roman"/>
        </w:rPr>
        <w:t xml:space="preserve"> There is also increasing concern about mountain bike displacement of big game. The Scoping notice references trails, and the type of use trails will receive, and the habitat that they traverse, must be fully examined.</w:t>
      </w:r>
    </w:p>
    <w:p w14:paraId="4CA31FB8" w14:textId="77777777" w:rsidR="00F7741E" w:rsidRDefault="00F7741E" w:rsidP="00F7741E">
      <w:pPr>
        <w:rPr>
          <w:rFonts w:ascii="Times New Roman" w:hAnsi="Times New Roman"/>
        </w:rPr>
      </w:pPr>
    </w:p>
    <w:p w14:paraId="2904ABB7" w14:textId="77777777" w:rsidR="00F7741E" w:rsidRPr="007867DF" w:rsidRDefault="00F7741E" w:rsidP="00F7741E">
      <w:pPr>
        <w:autoSpaceDE w:val="0"/>
        <w:autoSpaceDN w:val="0"/>
        <w:adjustRightInd w:val="0"/>
        <w:rPr>
          <w:rFonts w:ascii="Times New Roman" w:hAnsi="Times New Roman"/>
        </w:rPr>
      </w:pPr>
      <w:r w:rsidRPr="007867DF">
        <w:rPr>
          <w:rFonts w:ascii="Times New Roman" w:hAnsi="Times New Roman"/>
        </w:rPr>
        <w:t>The Forest’s management strategy and “desired” conditions may be inadequate for elk goals – so the FS must not use older flawed “desired” conditions but must update them to ensure adequate protection.</w:t>
      </w:r>
    </w:p>
    <w:p w14:paraId="333C451A" w14:textId="77777777" w:rsidR="00F7741E" w:rsidRPr="007867DF" w:rsidRDefault="00F7741E" w:rsidP="00F7741E">
      <w:pPr>
        <w:autoSpaceDE w:val="0"/>
        <w:autoSpaceDN w:val="0"/>
        <w:adjustRightInd w:val="0"/>
        <w:rPr>
          <w:rFonts w:ascii="Times New Roman" w:hAnsi="Times New Roman"/>
        </w:rPr>
      </w:pPr>
    </w:p>
    <w:p w14:paraId="2A33C413" w14:textId="77777777" w:rsidR="00F7741E" w:rsidRDefault="00F7741E" w:rsidP="00F7741E">
      <w:pPr>
        <w:autoSpaceDE w:val="0"/>
        <w:autoSpaceDN w:val="0"/>
        <w:adjustRightInd w:val="0"/>
        <w:rPr>
          <w:rFonts w:ascii="Times New Roman" w:hAnsi="Times New Roman"/>
        </w:rPr>
      </w:pPr>
      <w:r w:rsidRPr="007867DF">
        <w:rPr>
          <w:rFonts w:ascii="Times New Roman" w:hAnsi="Times New Roman"/>
        </w:rPr>
        <w:t xml:space="preserve">Please fully disclose total post-project road density, including in habitat areas and locales considered to be of importance to elk at present. We are also concerned that the Forest is unable to effectively prevent illegal motorized access in the project area. </w:t>
      </w:r>
    </w:p>
    <w:p w14:paraId="1EF5C746" w14:textId="77777777" w:rsidR="00F7741E" w:rsidRDefault="00F7741E" w:rsidP="00F7741E">
      <w:pPr>
        <w:autoSpaceDE w:val="0"/>
        <w:autoSpaceDN w:val="0"/>
        <w:adjustRightInd w:val="0"/>
        <w:rPr>
          <w:rFonts w:ascii="Times New Roman" w:hAnsi="Times New Roman"/>
        </w:rPr>
      </w:pPr>
    </w:p>
    <w:p w14:paraId="55EA8F03" w14:textId="77777777" w:rsidR="00F7741E" w:rsidRPr="001D559D" w:rsidRDefault="00F7741E" w:rsidP="00F7741E">
      <w:pPr>
        <w:tabs>
          <w:tab w:val="left" w:pos="9600"/>
        </w:tabs>
        <w:autoSpaceDE w:val="0"/>
        <w:autoSpaceDN w:val="0"/>
        <w:adjustRightInd w:val="0"/>
        <w:ind w:right="680"/>
        <w:rPr>
          <w:rFonts w:ascii="Times New Roman" w:hAnsi="Times New Roman"/>
        </w:rPr>
      </w:pPr>
      <w:r>
        <w:rPr>
          <w:rFonts w:ascii="Times New Roman" w:hAnsi="Times New Roman"/>
        </w:rPr>
        <w:t xml:space="preserve">In a previous Project </w:t>
      </w:r>
      <w:proofErr w:type="gramStart"/>
      <w:r>
        <w:rPr>
          <w:rFonts w:ascii="Times New Roman" w:hAnsi="Times New Roman"/>
        </w:rPr>
        <w:t>analysis</w:t>
      </w:r>
      <w:proofErr w:type="gramEnd"/>
      <w:r>
        <w:rPr>
          <w:rFonts w:ascii="Times New Roman" w:hAnsi="Times New Roman"/>
        </w:rPr>
        <w:t xml:space="preserve"> the Forest stated: </w:t>
      </w:r>
      <w:r w:rsidRPr="001D559D">
        <w:rPr>
          <w:rFonts w:ascii="Times New Roman" w:hAnsi="Times New Roman"/>
        </w:rPr>
        <w:t xml:space="preserve">“Unauthorized use of ATV/UTV use on non-system, closed roads will likely remain an issue for elk security. Reduction in funding for access management (e.g. gate maintenance) and law enforcement continue to exacerbate this ongoing problem.”  Those cumulative effects </w:t>
      </w:r>
      <w:r>
        <w:rPr>
          <w:rFonts w:ascii="Times New Roman" w:hAnsi="Times New Roman"/>
        </w:rPr>
        <w:t xml:space="preserve">must be </w:t>
      </w:r>
      <w:r w:rsidRPr="001D559D">
        <w:rPr>
          <w:rFonts w:ascii="Times New Roman" w:hAnsi="Times New Roman"/>
        </w:rPr>
        <w:t>analyzed for wildl</w:t>
      </w:r>
      <w:r>
        <w:rPr>
          <w:rFonts w:ascii="Times New Roman" w:hAnsi="Times New Roman"/>
        </w:rPr>
        <w:t>ife species, and aquatic species where road/trail crossings may be degrading streams.</w:t>
      </w:r>
    </w:p>
    <w:p w14:paraId="227D43FA" w14:textId="77777777" w:rsidR="00F7741E" w:rsidRDefault="00F7741E" w:rsidP="00F7741E">
      <w:pPr>
        <w:autoSpaceDE w:val="0"/>
        <w:autoSpaceDN w:val="0"/>
        <w:adjustRightInd w:val="0"/>
        <w:rPr>
          <w:rFonts w:ascii="Times New Roman" w:hAnsi="Times New Roman"/>
        </w:rPr>
      </w:pPr>
    </w:p>
    <w:p w14:paraId="3AA59826" w14:textId="77777777" w:rsidR="00F7741E" w:rsidRPr="002E5F5A" w:rsidRDefault="00F7741E" w:rsidP="00F7741E">
      <w:pPr>
        <w:autoSpaceDE w:val="0"/>
        <w:autoSpaceDN w:val="0"/>
        <w:adjustRightInd w:val="0"/>
        <w:rPr>
          <w:rFonts w:ascii="Times New Roman" w:hAnsi="Times New Roman"/>
          <w:b/>
          <w:bCs/>
        </w:rPr>
      </w:pPr>
      <w:r w:rsidRPr="002E5F5A">
        <w:rPr>
          <w:rFonts w:ascii="Times New Roman" w:hAnsi="Times New Roman"/>
          <w:b/>
          <w:bCs/>
        </w:rPr>
        <w:t>Migratory Birds</w:t>
      </w:r>
    </w:p>
    <w:p w14:paraId="7DCACAD5" w14:textId="77777777" w:rsidR="00F7741E" w:rsidRPr="007867DF" w:rsidRDefault="00F7741E" w:rsidP="00F7741E">
      <w:pPr>
        <w:rPr>
          <w:rFonts w:ascii="Times New Roman" w:hAnsi="Times New Roman"/>
        </w:rPr>
      </w:pPr>
    </w:p>
    <w:p w14:paraId="67D45632" w14:textId="77777777" w:rsidR="00F7741E" w:rsidRPr="007867DF" w:rsidRDefault="00F7741E" w:rsidP="00F7741E">
      <w:pPr>
        <w:rPr>
          <w:rFonts w:ascii="Times New Roman" w:hAnsi="Times New Roman"/>
        </w:rPr>
      </w:pPr>
      <w:r w:rsidRPr="007867DF">
        <w:rPr>
          <w:rFonts w:ascii="Times New Roman" w:hAnsi="Times New Roman"/>
        </w:rPr>
        <w:t xml:space="preserve">The Migratory Bird Treaty Act requires the Forest protect and conserve habitats and populations of migratory birds. The USFS and FWS have signed an </w:t>
      </w:r>
      <w:r>
        <w:rPr>
          <w:rFonts w:ascii="Times New Roman" w:hAnsi="Times New Roman"/>
        </w:rPr>
        <w:t xml:space="preserve">that details </w:t>
      </w:r>
      <w:r w:rsidRPr="007867DF">
        <w:rPr>
          <w:rFonts w:ascii="Times New Roman" w:hAnsi="Times New Roman"/>
        </w:rPr>
        <w:t xml:space="preserve">MOU protections that must be applied. </w:t>
      </w:r>
    </w:p>
    <w:p w14:paraId="57FBB014" w14:textId="77777777" w:rsidR="00F7741E" w:rsidRPr="00AC2B81" w:rsidRDefault="00F7741E" w:rsidP="00F7741E">
      <w:pPr>
        <w:rPr>
          <w:rFonts w:ascii="Times New Roman" w:hAnsi="Times New Roman"/>
        </w:rPr>
      </w:pPr>
    </w:p>
    <w:p w14:paraId="6D9EC907" w14:textId="77777777" w:rsidR="00F7741E" w:rsidRPr="00AC2B81" w:rsidRDefault="00F7741E" w:rsidP="00F7741E">
      <w:pPr>
        <w:rPr>
          <w:rFonts w:ascii="Times New Roman" w:hAnsi="Times New Roman"/>
        </w:rPr>
      </w:pPr>
      <w:r w:rsidRPr="00AC2B81">
        <w:rPr>
          <w:rFonts w:ascii="Times New Roman" w:hAnsi="Times New Roman"/>
        </w:rPr>
        <w:t xml:space="preserve">The Forest must clearly define mitigation </w:t>
      </w:r>
      <w:r>
        <w:rPr>
          <w:rFonts w:ascii="Times New Roman" w:hAnsi="Times New Roman"/>
        </w:rPr>
        <w:t xml:space="preserve">measures </w:t>
      </w:r>
      <w:r w:rsidRPr="00AC2B81">
        <w:rPr>
          <w:rFonts w:ascii="Times New Roman" w:hAnsi="Times New Roman"/>
        </w:rPr>
        <w:t xml:space="preserve">and must rigorously evaluate the effectiveness of any mitigation measures to be applied. </w:t>
      </w:r>
      <w:r>
        <w:rPr>
          <w:rFonts w:ascii="Times New Roman" w:hAnsi="Times New Roman"/>
        </w:rPr>
        <w:t>We are very concerned that the Forest will use loose, uncertain “adaptive management” as a sort of mitigation, further increasing uncertainty of the project’s adverse impacts to biotic resources.</w:t>
      </w:r>
      <w:r w:rsidRPr="00AC2B81">
        <w:rPr>
          <w:rFonts w:ascii="Times New Roman" w:hAnsi="Times New Roman"/>
        </w:rPr>
        <w:t xml:space="preserve">  </w:t>
      </w:r>
    </w:p>
    <w:p w14:paraId="7F93029B" w14:textId="77777777" w:rsidR="00F7741E" w:rsidRPr="00AC2B81" w:rsidRDefault="00F7741E" w:rsidP="00F7741E">
      <w:pPr>
        <w:rPr>
          <w:rFonts w:ascii="Times New Roman" w:hAnsi="Times New Roman"/>
        </w:rPr>
      </w:pPr>
    </w:p>
    <w:p w14:paraId="45D7F842" w14:textId="77777777" w:rsidR="00F7741E" w:rsidRDefault="00F7741E" w:rsidP="00F7741E">
      <w:pPr>
        <w:rPr>
          <w:rFonts w:ascii="Times New Roman" w:hAnsi="Times New Roman"/>
        </w:rPr>
      </w:pPr>
      <w:r w:rsidRPr="00AC2B81">
        <w:rPr>
          <w:rFonts w:ascii="Times New Roman" w:hAnsi="Times New Roman"/>
        </w:rPr>
        <w:t xml:space="preserve">How much </w:t>
      </w:r>
      <w:r>
        <w:rPr>
          <w:rFonts w:ascii="Times New Roman" w:hAnsi="Times New Roman"/>
        </w:rPr>
        <w:t xml:space="preserve">land area and specific vegetation community and habitat type </w:t>
      </w:r>
      <w:r w:rsidRPr="00AC2B81">
        <w:rPr>
          <w:rFonts w:ascii="Times New Roman" w:hAnsi="Times New Roman"/>
        </w:rPr>
        <w:t>will remain undisturbed</w:t>
      </w:r>
      <w:r>
        <w:rPr>
          <w:rFonts w:ascii="Times New Roman" w:hAnsi="Times New Roman"/>
        </w:rPr>
        <w:t xml:space="preserve"> by projects</w:t>
      </w:r>
      <w:r w:rsidRPr="00AC2B81">
        <w:rPr>
          <w:rFonts w:ascii="Times New Roman" w:hAnsi="Times New Roman"/>
        </w:rPr>
        <w:t>?</w:t>
      </w:r>
      <w:r>
        <w:rPr>
          <w:rFonts w:ascii="Times New Roman" w:hAnsi="Times New Roman"/>
        </w:rPr>
        <w:t xml:space="preserve"> What is the status of the local and regional populations and trends in migratory birds in the Project area? What </w:t>
      </w:r>
      <w:proofErr w:type="gramStart"/>
      <w:r>
        <w:rPr>
          <w:rFonts w:ascii="Times New Roman" w:hAnsi="Times New Roman"/>
        </w:rPr>
        <w:t>are</w:t>
      </w:r>
      <w:proofErr w:type="gramEnd"/>
      <w:r>
        <w:rPr>
          <w:rFonts w:ascii="Times New Roman" w:hAnsi="Times New Roman"/>
        </w:rPr>
        <w:t xml:space="preserve"> various species particular habitat needs and how ill the project impact the species? How will they be </w:t>
      </w:r>
      <w:proofErr w:type="gramStart"/>
      <w:r>
        <w:rPr>
          <w:rFonts w:ascii="Times New Roman" w:hAnsi="Times New Roman"/>
        </w:rPr>
        <w:t>protected</w:t>
      </w:r>
      <w:proofErr w:type="gramEnd"/>
      <w:r>
        <w:rPr>
          <w:rFonts w:ascii="Times New Roman" w:hAnsi="Times New Roman"/>
        </w:rPr>
        <w:t xml:space="preserve"> and populations sustained? No treatments, including burning, should take place during migratory bird nesting season.</w:t>
      </w:r>
    </w:p>
    <w:p w14:paraId="095BD0E0" w14:textId="77777777" w:rsidR="00F7741E" w:rsidRDefault="00F7741E" w:rsidP="00F7741E">
      <w:pPr>
        <w:rPr>
          <w:rFonts w:ascii="Times New Roman" w:hAnsi="Times New Roman"/>
        </w:rPr>
      </w:pPr>
    </w:p>
    <w:p w14:paraId="2268CD23" w14:textId="77777777" w:rsidR="00F7741E" w:rsidRPr="009D2E41" w:rsidRDefault="00F7741E" w:rsidP="00F7741E">
      <w:pPr>
        <w:rPr>
          <w:rFonts w:ascii="Times New Roman" w:hAnsi="Times New Roman"/>
          <w:b/>
          <w:bCs/>
        </w:rPr>
      </w:pPr>
      <w:r w:rsidRPr="009D2E41">
        <w:rPr>
          <w:rFonts w:ascii="Times New Roman" w:hAnsi="Times New Roman"/>
          <w:b/>
          <w:bCs/>
        </w:rPr>
        <w:t>Examples of Baseline Studies Needs</w:t>
      </w:r>
    </w:p>
    <w:p w14:paraId="29926E30" w14:textId="77777777" w:rsidR="00F7741E" w:rsidRDefault="00F7741E" w:rsidP="00F7741E">
      <w:pPr>
        <w:rPr>
          <w:rFonts w:ascii="Times New Roman" w:hAnsi="Times New Roman"/>
        </w:rPr>
      </w:pPr>
    </w:p>
    <w:p w14:paraId="719A034C" w14:textId="77777777" w:rsidR="00F7741E" w:rsidRDefault="00F7741E" w:rsidP="00F7741E">
      <w:pPr>
        <w:autoSpaceDE w:val="0"/>
        <w:autoSpaceDN w:val="0"/>
        <w:adjustRightInd w:val="0"/>
        <w:contextualSpacing/>
      </w:pPr>
      <w:r>
        <w:t xml:space="preserve">Here are some examples of baseline studies and data that must be obtained to develop suitable alternatives, prevent excessive harm and apply proper mitigation, including mitigation by avoidance: </w:t>
      </w:r>
    </w:p>
    <w:p w14:paraId="3C7D6EF9" w14:textId="77777777" w:rsidR="00F7741E" w:rsidRPr="00EC243E" w:rsidRDefault="00F7741E" w:rsidP="00F7741E">
      <w:pPr>
        <w:numPr>
          <w:ilvl w:val="0"/>
          <w:numId w:val="1"/>
        </w:numPr>
        <w:autoSpaceDE w:val="0"/>
        <w:autoSpaceDN w:val="0"/>
        <w:adjustRightInd w:val="0"/>
        <w:ind w:left="1000"/>
        <w:contextualSpacing/>
      </w:pPr>
      <w:r>
        <w:t>S</w:t>
      </w:r>
      <w:r w:rsidRPr="00EC243E">
        <w:t xml:space="preserve">urveys for vegetative conditions in proposed treatment areas </w:t>
      </w:r>
    </w:p>
    <w:p w14:paraId="331723BE" w14:textId="77777777" w:rsidR="00F7741E" w:rsidRPr="00EC243E" w:rsidRDefault="00F7741E" w:rsidP="00F7741E">
      <w:pPr>
        <w:numPr>
          <w:ilvl w:val="0"/>
          <w:numId w:val="1"/>
        </w:numPr>
        <w:autoSpaceDE w:val="0"/>
        <w:autoSpaceDN w:val="0"/>
        <w:adjustRightInd w:val="0"/>
        <w:ind w:left="1000"/>
        <w:contextualSpacing/>
      </w:pPr>
      <w:r>
        <w:t>S</w:t>
      </w:r>
      <w:r w:rsidRPr="00EC243E">
        <w:t>urveys of riparian areas</w:t>
      </w:r>
      <w:r>
        <w:t xml:space="preserve"> – including springs, seeps, wetlands</w:t>
      </w:r>
    </w:p>
    <w:p w14:paraId="19C30F56" w14:textId="77777777" w:rsidR="00F7741E" w:rsidRDefault="00F7741E" w:rsidP="00F7741E">
      <w:pPr>
        <w:numPr>
          <w:ilvl w:val="0"/>
          <w:numId w:val="1"/>
        </w:numPr>
        <w:autoSpaceDE w:val="0"/>
        <w:autoSpaceDN w:val="0"/>
        <w:adjustRightInd w:val="0"/>
        <w:ind w:left="1000"/>
        <w:contextualSpacing/>
      </w:pPr>
      <w:r>
        <w:t>F</w:t>
      </w:r>
      <w:r w:rsidRPr="00EC243E">
        <w:t>ield surveys of soil conditions</w:t>
      </w:r>
    </w:p>
    <w:p w14:paraId="6B300B84" w14:textId="77777777" w:rsidR="00F7741E" w:rsidRDefault="00F7741E" w:rsidP="00F7741E">
      <w:pPr>
        <w:numPr>
          <w:ilvl w:val="0"/>
          <w:numId w:val="1"/>
        </w:numPr>
        <w:autoSpaceDE w:val="0"/>
        <w:autoSpaceDN w:val="0"/>
        <w:adjustRightInd w:val="0"/>
        <w:ind w:left="1000"/>
        <w:contextualSpacing/>
      </w:pPr>
      <w:r>
        <w:t>Field surveys of vegetative productivity to ensure grazing is not adversely impacting non-capable lands.</w:t>
      </w:r>
    </w:p>
    <w:p w14:paraId="2D36A66A" w14:textId="77777777" w:rsidR="00F7741E" w:rsidRPr="00EC243E" w:rsidRDefault="00F7741E" w:rsidP="00F7741E">
      <w:pPr>
        <w:numPr>
          <w:ilvl w:val="0"/>
          <w:numId w:val="1"/>
        </w:numPr>
        <w:autoSpaceDE w:val="0"/>
        <w:autoSpaceDN w:val="0"/>
        <w:adjustRightInd w:val="0"/>
        <w:ind w:left="1000"/>
        <w:contextualSpacing/>
      </w:pPr>
      <w:r>
        <w:t>Current Capability and Suitability analyses</w:t>
      </w:r>
    </w:p>
    <w:p w14:paraId="249AF3DF" w14:textId="77777777" w:rsidR="00F7741E" w:rsidRPr="00EC243E" w:rsidRDefault="00F7741E" w:rsidP="00F7741E">
      <w:pPr>
        <w:numPr>
          <w:ilvl w:val="0"/>
          <w:numId w:val="1"/>
        </w:numPr>
        <w:autoSpaceDE w:val="0"/>
        <w:autoSpaceDN w:val="0"/>
        <w:adjustRightInd w:val="0"/>
        <w:ind w:left="1000"/>
        <w:contextualSpacing/>
      </w:pPr>
      <w:r w:rsidRPr="00EC243E">
        <w:t>F</w:t>
      </w:r>
      <w:r>
        <w:t xml:space="preserve">ull analysis of </w:t>
      </w:r>
      <w:r w:rsidRPr="00EC243E">
        <w:t>Roads Analysis and</w:t>
      </w:r>
      <w:r>
        <w:t xml:space="preserve"> Travel Planning </w:t>
      </w:r>
      <w:r w:rsidRPr="00EC243E">
        <w:t>survey results</w:t>
      </w:r>
      <w:r>
        <w:t>.</w:t>
      </w:r>
    </w:p>
    <w:p w14:paraId="678A70CD" w14:textId="77777777" w:rsidR="00F7741E" w:rsidRPr="00EC243E" w:rsidRDefault="00F7741E" w:rsidP="00F7741E">
      <w:pPr>
        <w:numPr>
          <w:ilvl w:val="0"/>
          <w:numId w:val="1"/>
        </w:numPr>
        <w:autoSpaceDE w:val="0"/>
        <w:autoSpaceDN w:val="0"/>
        <w:adjustRightInd w:val="0"/>
        <w:ind w:left="1000"/>
        <w:contextualSpacing/>
      </w:pPr>
      <w:r>
        <w:t>F</w:t>
      </w:r>
      <w:r w:rsidRPr="00EC243E">
        <w:t xml:space="preserve">ield surveys of </w:t>
      </w:r>
      <w:r>
        <w:t xml:space="preserve">aquatic habitat conditions and current level of habitat degradation and pollution. This must include </w:t>
      </w:r>
      <w:r w:rsidRPr="00EC243E">
        <w:t>dead trees and down wood</w:t>
      </w:r>
      <w:r>
        <w:t>, surveys for pathogens, etc. The project’s removal of forested areas or downed wood that may be limiting livestock movement or access to riparian areas will adversely alter grazing impacts to riparian sites. Belsky et al. 1999.</w:t>
      </w:r>
    </w:p>
    <w:p w14:paraId="45164A8E" w14:textId="77777777" w:rsidR="00F7741E" w:rsidRDefault="00F7741E" w:rsidP="00F7741E">
      <w:pPr>
        <w:numPr>
          <w:ilvl w:val="0"/>
          <w:numId w:val="1"/>
        </w:numPr>
        <w:autoSpaceDE w:val="0"/>
        <w:autoSpaceDN w:val="0"/>
        <w:adjustRightInd w:val="0"/>
        <w:ind w:left="1000"/>
        <w:contextualSpacing/>
      </w:pPr>
      <w:r>
        <w:t xml:space="preserve">Full </w:t>
      </w:r>
      <w:r w:rsidRPr="00EC243E">
        <w:t>surveys to determine fish-bearing streams</w:t>
      </w:r>
      <w:r>
        <w:t xml:space="preserve"> and their ecological </w:t>
      </w:r>
      <w:proofErr w:type="gramStart"/>
      <w:r>
        <w:t>condition, and</w:t>
      </w:r>
      <w:proofErr w:type="gramEnd"/>
      <w:r>
        <w:t xml:space="preserve"> occupied vs. unoccupied reaches.</w:t>
      </w:r>
    </w:p>
    <w:p w14:paraId="0336FA83" w14:textId="77777777" w:rsidR="00F7741E" w:rsidRPr="00EC243E" w:rsidRDefault="00F7741E" w:rsidP="00F7741E">
      <w:pPr>
        <w:numPr>
          <w:ilvl w:val="0"/>
          <w:numId w:val="1"/>
        </w:numPr>
        <w:autoSpaceDE w:val="0"/>
        <w:autoSpaceDN w:val="0"/>
        <w:adjustRightInd w:val="0"/>
        <w:ind w:left="1000"/>
        <w:contextualSpacing/>
      </w:pPr>
      <w:r>
        <w:t>Full surveys to determine areas of perennial vs. intermittent flows and study of potential causes of flow loss. Survey of historical or other flow data to determine reductions or changes over time.</w:t>
      </w:r>
    </w:p>
    <w:p w14:paraId="6F352DA8" w14:textId="77777777" w:rsidR="00F7741E" w:rsidRPr="00EC243E" w:rsidRDefault="00F7741E" w:rsidP="00F7741E">
      <w:pPr>
        <w:numPr>
          <w:ilvl w:val="0"/>
          <w:numId w:val="1"/>
        </w:numPr>
        <w:autoSpaceDE w:val="0"/>
        <w:autoSpaceDN w:val="0"/>
        <w:adjustRightInd w:val="0"/>
        <w:ind w:left="1000"/>
        <w:contextualSpacing/>
      </w:pPr>
      <w:r>
        <w:t>D</w:t>
      </w:r>
      <w:r w:rsidRPr="00EC243E">
        <w:t>etermination of which roads would be haul routes under action alternatives</w:t>
      </w:r>
    </w:p>
    <w:p w14:paraId="66257D78" w14:textId="77777777" w:rsidR="00F7741E" w:rsidRPr="00EC243E" w:rsidRDefault="00F7741E" w:rsidP="00F7741E">
      <w:pPr>
        <w:numPr>
          <w:ilvl w:val="0"/>
          <w:numId w:val="1"/>
        </w:numPr>
        <w:autoSpaceDE w:val="0"/>
        <w:autoSpaceDN w:val="0"/>
        <w:adjustRightInd w:val="0"/>
        <w:ind w:left="1000"/>
        <w:contextualSpacing/>
      </w:pPr>
      <w:r>
        <w:lastRenderedPageBreak/>
        <w:t xml:space="preserve">Full studies of conditions and </w:t>
      </w:r>
      <w:r w:rsidRPr="00EC243E">
        <w:t xml:space="preserve">indicators for determining effects of proposed vegetation treatments inside RCAs </w:t>
      </w:r>
    </w:p>
    <w:p w14:paraId="474B43AD" w14:textId="77777777" w:rsidR="00F7741E" w:rsidRPr="00EC243E" w:rsidRDefault="00F7741E" w:rsidP="00F7741E">
      <w:pPr>
        <w:numPr>
          <w:ilvl w:val="0"/>
          <w:numId w:val="1"/>
        </w:numPr>
        <w:autoSpaceDE w:val="0"/>
        <w:autoSpaceDN w:val="0"/>
        <w:adjustRightInd w:val="0"/>
        <w:ind w:left="1000"/>
        <w:contextualSpacing/>
      </w:pPr>
      <w:r>
        <w:t>F</w:t>
      </w:r>
      <w:r w:rsidRPr="00EC243E">
        <w:t>ield surveys for landslide prone areas in proposed treatment units and proposed new road locations</w:t>
      </w:r>
    </w:p>
    <w:p w14:paraId="2D7030F2" w14:textId="77777777" w:rsidR="00F7741E" w:rsidRPr="00EC243E" w:rsidRDefault="00F7741E" w:rsidP="00F7741E">
      <w:pPr>
        <w:numPr>
          <w:ilvl w:val="0"/>
          <w:numId w:val="1"/>
        </w:numPr>
        <w:autoSpaceDE w:val="0"/>
        <w:autoSpaceDN w:val="0"/>
        <w:adjustRightInd w:val="0"/>
        <w:ind w:left="1000"/>
        <w:contextualSpacing/>
      </w:pPr>
      <w:r>
        <w:t>A current</w:t>
      </w:r>
      <w:r w:rsidRPr="00EC243E">
        <w:t xml:space="preserve"> inventory of unauthorized roads and trails, and their restoration needs</w:t>
      </w:r>
    </w:p>
    <w:p w14:paraId="4412795F" w14:textId="77777777" w:rsidR="00F7741E" w:rsidRDefault="00F7741E" w:rsidP="00F7741E">
      <w:pPr>
        <w:autoSpaceDE w:val="0"/>
        <w:autoSpaceDN w:val="0"/>
        <w:adjustRightInd w:val="0"/>
        <w:ind w:left="640"/>
        <w:contextualSpacing/>
      </w:pPr>
    </w:p>
    <w:p w14:paraId="13C719F7" w14:textId="77777777" w:rsidR="00F7741E" w:rsidRPr="007867DF" w:rsidRDefault="00F7741E" w:rsidP="00F7741E">
      <w:pPr>
        <w:autoSpaceDE w:val="0"/>
        <w:autoSpaceDN w:val="0"/>
        <w:adjustRightInd w:val="0"/>
        <w:contextualSpacing/>
        <w:rPr>
          <w:b/>
          <w:bCs/>
        </w:rPr>
      </w:pPr>
      <w:r w:rsidRPr="007867DF">
        <w:rPr>
          <w:b/>
          <w:bCs/>
        </w:rPr>
        <w:t>Roads</w:t>
      </w:r>
      <w:r>
        <w:rPr>
          <w:b/>
          <w:bCs/>
        </w:rPr>
        <w:t xml:space="preserve"> and </w:t>
      </w:r>
      <w:r w:rsidRPr="007867DF">
        <w:rPr>
          <w:b/>
          <w:bCs/>
        </w:rPr>
        <w:t>Trails</w:t>
      </w:r>
      <w:r>
        <w:rPr>
          <w:b/>
          <w:bCs/>
        </w:rPr>
        <w:t xml:space="preserve"> Concerns</w:t>
      </w:r>
    </w:p>
    <w:p w14:paraId="583BD426" w14:textId="77777777" w:rsidR="00F7741E" w:rsidRDefault="00F7741E" w:rsidP="00F7741E">
      <w:pPr>
        <w:autoSpaceDE w:val="0"/>
        <w:autoSpaceDN w:val="0"/>
        <w:adjustRightInd w:val="0"/>
        <w:ind w:left="640"/>
        <w:contextualSpacing/>
      </w:pPr>
    </w:p>
    <w:p w14:paraId="0A469139" w14:textId="77777777" w:rsidR="00F7741E" w:rsidRDefault="00F7741E" w:rsidP="00F7741E">
      <w:pPr>
        <w:autoSpaceDE w:val="0"/>
        <w:autoSpaceDN w:val="0"/>
        <w:adjustRightInd w:val="0"/>
        <w:contextualSpacing/>
      </w:pPr>
      <w:r>
        <w:t xml:space="preserve">Many questions and concerns surround roads. Full current science-based analysis must undergird the project. </w:t>
      </w:r>
    </w:p>
    <w:p w14:paraId="503DDBE6" w14:textId="77777777" w:rsidR="00F7741E" w:rsidRDefault="00F7741E" w:rsidP="00F7741E">
      <w:pPr>
        <w:autoSpaceDE w:val="0"/>
        <w:autoSpaceDN w:val="0"/>
        <w:adjustRightInd w:val="0"/>
        <w:ind w:left="640"/>
        <w:contextualSpacing/>
      </w:pPr>
    </w:p>
    <w:p w14:paraId="7029D620" w14:textId="77777777" w:rsidR="00F7741E" w:rsidRDefault="00F7741E" w:rsidP="00F7741E">
      <w:pPr>
        <w:autoSpaceDE w:val="0"/>
        <w:autoSpaceDN w:val="0"/>
        <w:adjustRightInd w:val="0"/>
        <w:contextualSpacing/>
      </w:pPr>
      <w:r>
        <w:t xml:space="preserve">Will there be road to OHV or mountain bike trail conversions? If so, how </w:t>
      </w:r>
      <w:proofErr w:type="gramStart"/>
      <w:r>
        <w:t>many  miles</w:t>
      </w:r>
      <w:proofErr w:type="gramEnd"/>
      <w:r>
        <w:t>? Will roads converted to trails be used year-round vs. seasonal road closures at present?</w:t>
      </w:r>
    </w:p>
    <w:p w14:paraId="10088616" w14:textId="77777777" w:rsidR="00F7741E" w:rsidRDefault="00F7741E" w:rsidP="00F7741E">
      <w:pPr>
        <w:autoSpaceDE w:val="0"/>
        <w:autoSpaceDN w:val="0"/>
        <w:adjustRightInd w:val="0"/>
        <w:ind w:left="640"/>
        <w:contextualSpacing/>
      </w:pPr>
    </w:p>
    <w:p w14:paraId="320CA23B" w14:textId="77777777" w:rsidR="00F7741E" w:rsidRDefault="00F7741E" w:rsidP="00F7741E">
      <w:pPr>
        <w:autoSpaceDE w:val="0"/>
        <w:autoSpaceDN w:val="0"/>
        <w:adjustRightInd w:val="0"/>
        <w:contextualSpacing/>
      </w:pPr>
      <w:r>
        <w:t>The Forest must answer: What is the minimum road system, necessary to manage the landscape?  The Forest must conduct a science-based analysis to determine this. It must manage roads according to its Memorandum directives and Forest Service regulations, including 36 CFR 212, subpart A.</w:t>
      </w:r>
    </w:p>
    <w:p w14:paraId="29B879AB" w14:textId="77777777" w:rsidR="00F7741E" w:rsidRDefault="00F7741E" w:rsidP="00F7741E">
      <w:pPr>
        <w:autoSpaceDE w:val="0"/>
        <w:autoSpaceDN w:val="0"/>
        <w:adjustRightInd w:val="0"/>
        <w:ind w:left="640"/>
        <w:contextualSpacing/>
      </w:pPr>
    </w:p>
    <w:p w14:paraId="25204C7F" w14:textId="77777777" w:rsidR="00F7741E" w:rsidRDefault="00F7741E" w:rsidP="00F7741E">
      <w:pPr>
        <w:autoSpaceDE w:val="0"/>
        <w:autoSpaceDN w:val="0"/>
        <w:adjustRightInd w:val="0"/>
        <w:contextualSpacing/>
      </w:pPr>
      <w:r>
        <w:t>What is an appropriately sized and environmentally sustainable road system? In order to understand this and scientifically analyze it, the full site-specific impacts of Forest roads of different types/categories, and the adverse ecological or other harm (for example to quiet recreation) that these roads may be causing must be fully studied.</w:t>
      </w:r>
    </w:p>
    <w:p w14:paraId="63236087" w14:textId="77777777" w:rsidR="00F7741E" w:rsidRDefault="00F7741E" w:rsidP="00F7741E">
      <w:pPr>
        <w:autoSpaceDE w:val="0"/>
        <w:autoSpaceDN w:val="0"/>
        <w:adjustRightInd w:val="0"/>
        <w:ind w:left="640"/>
        <w:contextualSpacing/>
      </w:pPr>
    </w:p>
    <w:p w14:paraId="5F3B0451" w14:textId="77777777" w:rsidR="00F7741E" w:rsidRDefault="00F7741E" w:rsidP="00F7741E">
      <w:pPr>
        <w:autoSpaceDE w:val="0"/>
        <w:autoSpaceDN w:val="0"/>
        <w:adjustRightInd w:val="0"/>
        <w:contextualSpacing/>
      </w:pPr>
      <w:r>
        <w:t>The Forest must determine all unneeded roads in the project area and develop plans for them to be decommissioned. Road management must be responsive to ecological, economic and social science concerns.</w:t>
      </w:r>
    </w:p>
    <w:p w14:paraId="76217921" w14:textId="77777777" w:rsidR="00F7741E" w:rsidRDefault="00F7741E" w:rsidP="00F7741E">
      <w:pPr>
        <w:autoSpaceDE w:val="0"/>
        <w:autoSpaceDN w:val="0"/>
        <w:adjustRightInd w:val="0"/>
        <w:ind w:left="640"/>
        <w:contextualSpacing/>
      </w:pPr>
    </w:p>
    <w:p w14:paraId="7D30E1CB" w14:textId="77777777" w:rsidR="00F7741E" w:rsidRDefault="00F7741E" w:rsidP="00F7741E">
      <w:pPr>
        <w:autoSpaceDE w:val="0"/>
        <w:autoSpaceDN w:val="0"/>
        <w:adjustRightInd w:val="0"/>
        <w:contextualSpacing/>
      </w:pPr>
      <w:r>
        <w:t xml:space="preserve">What will pre and post-project road and/or trail densities be in the project area? In the surrounding landscape? How does the proximity of roads, and/or road density impact forest species of concern/sensitive/important wildlife species? </w:t>
      </w:r>
    </w:p>
    <w:p w14:paraId="57531DDC" w14:textId="77777777" w:rsidR="00F7741E" w:rsidRDefault="00F7741E" w:rsidP="00F7741E">
      <w:pPr>
        <w:autoSpaceDE w:val="0"/>
        <w:autoSpaceDN w:val="0"/>
        <w:adjustRightInd w:val="0"/>
        <w:ind w:left="640"/>
        <w:contextualSpacing/>
      </w:pPr>
    </w:p>
    <w:p w14:paraId="2AAD572A" w14:textId="77777777" w:rsidR="00F7741E" w:rsidRDefault="00F7741E" w:rsidP="00F7741E">
      <w:pPr>
        <w:autoSpaceDE w:val="0"/>
        <w:autoSpaceDN w:val="0"/>
        <w:adjustRightInd w:val="0"/>
        <w:contextualSpacing/>
      </w:pPr>
      <w:r>
        <w:t>How will all aspects of this project – including new temporary roads, expanded and “improved” existing roads, trails, and all the motorized and other activity associated with logging, thinning, veg treatments affect the ability of livestock to move easily cross the landscape, and potentially access sites previously less disturbed?</w:t>
      </w:r>
    </w:p>
    <w:p w14:paraId="56F5C2B8" w14:textId="77777777" w:rsidR="00F7741E" w:rsidRDefault="00F7741E" w:rsidP="00F7741E">
      <w:pPr>
        <w:autoSpaceDE w:val="0"/>
        <w:autoSpaceDN w:val="0"/>
        <w:adjustRightInd w:val="0"/>
        <w:contextualSpacing/>
      </w:pPr>
    </w:p>
    <w:p w14:paraId="2D3BEC3B" w14:textId="77777777" w:rsidR="00F7741E" w:rsidRDefault="00F7741E" w:rsidP="00F7741E">
      <w:pPr>
        <w:autoSpaceDE w:val="0"/>
        <w:autoSpaceDN w:val="0"/>
        <w:adjustRightInd w:val="0"/>
        <w:contextualSpacing/>
      </w:pPr>
      <w:r>
        <w:t xml:space="preserve">Grazing-related concerns applicable to </w:t>
      </w:r>
      <w:r w:rsidRPr="009D2E41">
        <w:rPr>
          <w:b/>
          <w:bCs/>
        </w:rPr>
        <w:t xml:space="preserve">all </w:t>
      </w:r>
      <w:r>
        <w:rPr>
          <w:b/>
          <w:bCs/>
        </w:rPr>
        <w:t>components</w:t>
      </w:r>
      <w:r>
        <w:t xml:space="preserve"> of the Granite Meadows project include:</w:t>
      </w:r>
    </w:p>
    <w:p w14:paraId="6EE24FAC" w14:textId="77777777" w:rsidR="00F7741E" w:rsidRDefault="00F7741E" w:rsidP="00F7741E">
      <w:pPr>
        <w:autoSpaceDE w:val="0"/>
        <w:autoSpaceDN w:val="0"/>
        <w:adjustRightInd w:val="0"/>
        <w:ind w:left="640"/>
        <w:contextualSpacing/>
      </w:pPr>
    </w:p>
    <w:p w14:paraId="7B177B2F" w14:textId="77777777" w:rsidR="00F7741E" w:rsidRDefault="00F7741E" w:rsidP="00F7741E">
      <w:pPr>
        <w:autoSpaceDE w:val="0"/>
        <w:autoSpaceDN w:val="0"/>
        <w:adjustRightInd w:val="0"/>
        <w:contextualSpacing/>
      </w:pPr>
      <w:r>
        <w:lastRenderedPageBreak/>
        <w:t xml:space="preserve">Cattle seek relatively flatter surfaces – just like those provided by roads. In rugged forested terrain, denser patches of trees and/or slopes can prevent or limit livestock access to portions of grazing allotments. The project has a likelihood of imposing new expanded harmful livestock impacts on lands, waters and habitats previously little used. With livestock come a host of negative impacts – they create ideal site conditions for weeds to take root, they are vectors of weed seed transport (manure, hair, mud on hooves) and spread, livestock manure and urine provides excessive nutrients not required in large amounts by native vegetation but in which weeds thrive, they cause excessive soil erosion, they trample and destroy </w:t>
      </w:r>
      <w:proofErr w:type="spellStart"/>
      <w:r>
        <w:t>microbiotic</w:t>
      </w:r>
      <w:proofErr w:type="spellEnd"/>
      <w:r>
        <w:t xml:space="preserve"> crusts, a frontline against weeds. They consume and trample protective herbaceous (and often shrub) plant cover that help protect and stabilize watersheds., slowing down erosive runoff. They gravitate towards springs, seeps, and streams and expanded livestock impacts in headwaters or other areas may be particularly damaging – sedimentation, down-cutting, erosion, polluted water including bacterial contamination that may sicken recreationalists. They alter the composition of the native plant community, with result that “desirable” forage pants are replaced with undesirable ones. They trample small animal burrows, pollinator habitat, fish spawning substrates, </w:t>
      </w:r>
      <w:proofErr w:type="spellStart"/>
      <w:r>
        <w:t>redds</w:t>
      </w:r>
      <w:proofErr w:type="spellEnd"/>
      <w:r>
        <w:t xml:space="preserve">, and bird nests and chicks, etc. Brown-headed cowbirds, which parasitize the nests of migratory songbirds, are attracted to areas with cattle. </w:t>
      </w:r>
      <w:proofErr w:type="spellStart"/>
      <w:r>
        <w:t>Fleischner</w:t>
      </w:r>
      <w:proofErr w:type="spellEnd"/>
      <w:r>
        <w:t xml:space="preserve"> 1994, </w:t>
      </w:r>
      <w:proofErr w:type="spellStart"/>
      <w:r>
        <w:t>Ohmart</w:t>
      </w:r>
      <w:proofErr w:type="spellEnd"/>
      <w:r>
        <w:t xml:space="preserve"> 1996, Belsky et al 1999, Belsky and </w:t>
      </w:r>
      <w:proofErr w:type="spellStart"/>
      <w:r>
        <w:t>Gelbard</w:t>
      </w:r>
      <w:proofErr w:type="spellEnd"/>
      <w:r>
        <w:t xml:space="preserve"> 2000.</w:t>
      </w:r>
    </w:p>
    <w:p w14:paraId="4EDDA419" w14:textId="77777777" w:rsidR="00F7741E" w:rsidRDefault="00F7741E" w:rsidP="00F7741E">
      <w:pPr>
        <w:autoSpaceDE w:val="0"/>
        <w:autoSpaceDN w:val="0"/>
        <w:adjustRightInd w:val="0"/>
        <w:ind w:left="640"/>
        <w:contextualSpacing/>
      </w:pPr>
    </w:p>
    <w:p w14:paraId="27ED2DD2" w14:textId="77777777" w:rsidR="00F7741E" w:rsidRDefault="00F7741E" w:rsidP="00F7741E">
      <w:pPr>
        <w:autoSpaceDE w:val="0"/>
        <w:autoSpaceDN w:val="0"/>
        <w:adjustRightInd w:val="0"/>
        <w:contextualSpacing/>
      </w:pPr>
      <w:r>
        <w:t xml:space="preserve">Livestock also conflict with recreational uses and enjoyment of Forest lands – destroying wildflower displays, fouling waters and campsites, dangerous bulls or cows with calves threaten the public. Livestock are associated with stench, noise, dust, and pathogens. Grazing may drive wildlife out of critical or preferred habitat areas or deplete habitats making many species of fish and wildlife scarcer. Grazing causes overall degradation of the land, water and public wild lands experience. </w:t>
      </w:r>
    </w:p>
    <w:p w14:paraId="5103A9DB" w14:textId="77777777" w:rsidR="00F7741E" w:rsidRDefault="00F7741E" w:rsidP="00F7741E">
      <w:pPr>
        <w:autoSpaceDE w:val="0"/>
        <w:autoSpaceDN w:val="0"/>
        <w:adjustRightInd w:val="0"/>
        <w:ind w:left="640"/>
        <w:contextualSpacing/>
      </w:pPr>
    </w:p>
    <w:p w14:paraId="149804DD" w14:textId="77777777" w:rsidR="00F7741E" w:rsidRDefault="00F7741E" w:rsidP="00F7741E">
      <w:pPr>
        <w:autoSpaceDE w:val="0"/>
        <w:autoSpaceDN w:val="0"/>
        <w:adjustRightInd w:val="0"/>
        <w:contextualSpacing/>
      </w:pPr>
      <w:r>
        <w:t xml:space="preserve">Clearing of vegetation and roads also expands the areas where grazing permittees would use 4 wheelers or other motorized vehicles that may disturb wildlife, run over and crush vegetation, animals, burrows, </w:t>
      </w:r>
      <w:proofErr w:type="gramStart"/>
      <w:r>
        <w:t>nests,.</w:t>
      </w:r>
      <w:proofErr w:type="gramEnd"/>
      <w:r>
        <w:t xml:space="preserve"> We increasingly see permittees riding ATVs rather than horses </w:t>
      </w:r>
      <w:proofErr w:type="spellStart"/>
      <w:r>
        <w:t>crosscountry</w:t>
      </w:r>
      <w:proofErr w:type="spellEnd"/>
      <w:r>
        <w:t xml:space="preserve">. Roads expand the ease of feeding livestock supplement – where </w:t>
      </w:r>
      <w:proofErr w:type="gramStart"/>
      <w:r>
        <w:t>one time</w:t>
      </w:r>
      <w:proofErr w:type="gramEnd"/>
      <w:r>
        <w:t xml:space="preserve"> placement can severely damage and deplete native plant communities at the site it is placed.</w:t>
      </w:r>
    </w:p>
    <w:p w14:paraId="26FF3EA5" w14:textId="77777777" w:rsidR="00F7741E" w:rsidRDefault="00F7741E" w:rsidP="00F7741E">
      <w:pPr>
        <w:autoSpaceDE w:val="0"/>
        <w:autoSpaceDN w:val="0"/>
        <w:adjustRightInd w:val="0"/>
        <w:ind w:left="640"/>
        <w:contextualSpacing/>
      </w:pPr>
    </w:p>
    <w:p w14:paraId="291307CD" w14:textId="77777777" w:rsidR="00F7741E" w:rsidRDefault="00F7741E" w:rsidP="00F7741E">
      <w:pPr>
        <w:autoSpaceDE w:val="0"/>
        <w:autoSpaceDN w:val="0"/>
        <w:adjustRightInd w:val="0"/>
        <w:contextualSpacing/>
      </w:pPr>
      <w:r>
        <w:t xml:space="preserve">Opening up more area for livestock also is likely to bring even more conflicts with wolves, black bears, mountain lions, wolverine, Canada lynx and other native carnivores who may use areas further from existing more intensively human (and cow/sheep) disturbed areas, too.    </w:t>
      </w:r>
    </w:p>
    <w:p w14:paraId="5A1EFE5D" w14:textId="77777777" w:rsidR="00F7741E" w:rsidRDefault="00F7741E" w:rsidP="00F7741E">
      <w:pPr>
        <w:autoSpaceDE w:val="0"/>
        <w:autoSpaceDN w:val="0"/>
        <w:adjustRightInd w:val="0"/>
        <w:contextualSpacing/>
      </w:pPr>
    </w:p>
    <w:p w14:paraId="72112D25" w14:textId="77777777" w:rsidR="00F7741E" w:rsidRDefault="00F7741E" w:rsidP="00F7741E">
      <w:pPr>
        <w:autoSpaceDE w:val="0"/>
        <w:autoSpaceDN w:val="0"/>
        <w:adjustRightInd w:val="0"/>
        <w:contextualSpacing/>
      </w:pPr>
      <w:r>
        <w:rPr>
          <w:b/>
          <w:bCs/>
        </w:rPr>
        <w:t xml:space="preserve">Forest Plan Monitoring Concerns </w:t>
      </w:r>
      <w:r w:rsidRPr="00435FF4">
        <w:t xml:space="preserve"> </w:t>
      </w:r>
    </w:p>
    <w:p w14:paraId="17FDCBD8" w14:textId="77777777" w:rsidR="00F7741E" w:rsidRDefault="00F7741E" w:rsidP="00F7741E">
      <w:pPr>
        <w:autoSpaceDE w:val="0"/>
        <w:autoSpaceDN w:val="0"/>
        <w:adjustRightInd w:val="0"/>
        <w:contextualSpacing/>
      </w:pPr>
    </w:p>
    <w:p w14:paraId="7E81EA6B" w14:textId="77777777" w:rsidR="00F7741E" w:rsidRDefault="00F7741E" w:rsidP="00F7741E">
      <w:pPr>
        <w:autoSpaceDE w:val="0"/>
        <w:autoSpaceDN w:val="0"/>
        <w:adjustRightInd w:val="0"/>
        <w:contextualSpacing/>
      </w:pPr>
      <w:r>
        <w:lastRenderedPageBreak/>
        <w:t>The 2018 Payette Biennial Monitoring Report shows that, despite the Forest Plan having been in place since 2003, the Forest has still never identified priority watersheds for terrestrial wildlife habitat improvement. Further, the Forest Plan really was only expected to have a shelf life of 10-15 years. Now that time is up. This buttresses the case for the need to conduct very robust analyses using current science and current site-specific data on ecological conditions and species needs for sustainability and persistence.</w:t>
      </w:r>
    </w:p>
    <w:p w14:paraId="590AF99D" w14:textId="77777777" w:rsidR="00F7741E" w:rsidRDefault="00F7741E" w:rsidP="00F7741E">
      <w:pPr>
        <w:autoSpaceDE w:val="0"/>
        <w:autoSpaceDN w:val="0"/>
        <w:adjustRightInd w:val="0"/>
        <w:contextualSpacing/>
      </w:pPr>
    </w:p>
    <w:p w14:paraId="1516E7DC" w14:textId="77777777" w:rsidR="00F7741E" w:rsidRDefault="00F7741E" w:rsidP="00F7741E">
      <w:pPr>
        <w:autoSpaceDE w:val="0"/>
        <w:autoSpaceDN w:val="0"/>
        <w:adjustRightInd w:val="0"/>
        <w:contextualSpacing/>
      </w:pPr>
      <w:hyperlink r:id="rId38" w:history="1">
        <w:r w:rsidRPr="00A55914">
          <w:rPr>
            <w:rStyle w:val="Hyperlink"/>
          </w:rPr>
          <w:t>https://www.fs.usda.gov/Internet/FSE_DOCUMENTS/fseprd575779.pdf</w:t>
        </w:r>
      </w:hyperlink>
    </w:p>
    <w:p w14:paraId="2AC9A503" w14:textId="77777777" w:rsidR="00F7741E" w:rsidRDefault="00F7741E" w:rsidP="00F7741E">
      <w:pPr>
        <w:autoSpaceDE w:val="0"/>
        <w:autoSpaceDN w:val="0"/>
        <w:adjustRightInd w:val="0"/>
        <w:contextualSpacing/>
      </w:pPr>
    </w:p>
    <w:p w14:paraId="14CC1F83" w14:textId="77777777" w:rsidR="00F7741E" w:rsidRDefault="00F7741E" w:rsidP="00F7741E">
      <w:pPr>
        <w:autoSpaceDE w:val="0"/>
        <w:autoSpaceDN w:val="0"/>
        <w:adjustRightInd w:val="0"/>
        <w:contextualSpacing/>
      </w:pPr>
      <w:r>
        <w:t>The Report Table 1 of MIS Species shows pileated Woodpeckers require large tree size class in moderate to high canopy cover. White-headed woodpecker is described as large tree size in low canopy cover. However, a large body of science shows that this species actually requires denser canopy cover and has complex seasonal habitat needs. Bull trout habitat is described as “perennial streams”, and the Forest identifies sediment in spawning and rearing areas, water temperature, habitat connectivity, and hybridization with bull trout as management concerns.</w:t>
      </w:r>
    </w:p>
    <w:p w14:paraId="75E199A3" w14:textId="77777777" w:rsidR="00F7741E" w:rsidRDefault="00F7741E" w:rsidP="00F7741E">
      <w:pPr>
        <w:autoSpaceDE w:val="0"/>
        <w:autoSpaceDN w:val="0"/>
        <w:adjustRightInd w:val="0"/>
        <w:contextualSpacing/>
      </w:pPr>
    </w:p>
    <w:p w14:paraId="6ACFF321" w14:textId="77777777" w:rsidR="00F7741E" w:rsidRDefault="00F7741E" w:rsidP="00F7741E">
      <w:pPr>
        <w:autoSpaceDE w:val="0"/>
        <w:autoSpaceDN w:val="0"/>
        <w:adjustRightInd w:val="0"/>
        <w:contextualSpacing/>
      </w:pPr>
      <w:r>
        <w:t>Terrestrial and aquatic habitats are to support species diversity, with an emphasis on restoring and maintain TES species.</w:t>
      </w:r>
    </w:p>
    <w:p w14:paraId="46AF2F00" w14:textId="77777777" w:rsidR="00F7741E" w:rsidRDefault="00F7741E" w:rsidP="00F7741E">
      <w:pPr>
        <w:autoSpaceDE w:val="0"/>
        <w:autoSpaceDN w:val="0"/>
        <w:adjustRightInd w:val="0"/>
        <w:contextualSpacing/>
      </w:pPr>
    </w:p>
    <w:p w14:paraId="49AAF023" w14:textId="77777777" w:rsidR="00F7741E" w:rsidRDefault="00F7741E" w:rsidP="00F7741E">
      <w:pPr>
        <w:autoSpaceDE w:val="0"/>
        <w:autoSpaceDN w:val="0"/>
        <w:adjustRightInd w:val="0"/>
        <w:contextualSpacing/>
      </w:pPr>
      <w:r>
        <w:t>The Forest never really answered the question of whether its management was affecting habitat of globally rare plant species, as it could not find 16 of 39 project BEs.</w:t>
      </w:r>
    </w:p>
    <w:p w14:paraId="3DCB4016" w14:textId="77777777" w:rsidR="00F7741E" w:rsidRDefault="00F7741E" w:rsidP="00F7741E">
      <w:pPr>
        <w:autoSpaceDE w:val="0"/>
        <w:autoSpaceDN w:val="0"/>
        <w:adjustRightInd w:val="0"/>
        <w:contextualSpacing/>
      </w:pPr>
    </w:p>
    <w:p w14:paraId="39666FDF" w14:textId="77777777" w:rsidR="00F7741E" w:rsidRDefault="00F7741E" w:rsidP="00F7741E">
      <w:pPr>
        <w:autoSpaceDE w:val="0"/>
        <w:autoSpaceDN w:val="0"/>
        <w:adjustRightInd w:val="0"/>
        <w:contextualSpacing/>
      </w:pPr>
      <w:r>
        <w:t>The Forest is required to ensure that Watershed conditions are functioning properly. All Payette Forest watersheds are to be maintained in that condition, and others are to be moved towards it when planned activities occur. The Forest is also to improve priority watersheds to the next Watershed Condition Framework. The Forest lists road miles and density and other road-related factors - but provides no mention of livestock impacts on desired watershed conditions. Nor does it really determine if practices will restore and maintain stream channel integrity, flow regimes, and water quality. The Forest states road decommissioning has resulted in a positive trend – but it does not provide any data on the disturbances and stresses that may contribute to degradation and a downward trend – grazing, logging, vegetation treatments (alone or in combination) – and the added stresses of climate change.</w:t>
      </w:r>
    </w:p>
    <w:p w14:paraId="29DE9CB9" w14:textId="77777777" w:rsidR="00F7741E" w:rsidRDefault="00F7741E" w:rsidP="00F7741E">
      <w:pPr>
        <w:autoSpaceDE w:val="0"/>
        <w:autoSpaceDN w:val="0"/>
        <w:adjustRightInd w:val="0"/>
        <w:contextualSpacing/>
      </w:pPr>
    </w:p>
    <w:p w14:paraId="5C2F2F76" w14:textId="77777777" w:rsidR="00F7741E" w:rsidRDefault="00F7741E" w:rsidP="00F7741E">
      <w:pPr>
        <w:autoSpaceDE w:val="0"/>
        <w:autoSpaceDN w:val="0"/>
        <w:adjustRightInd w:val="0"/>
        <w:contextualSpacing/>
      </w:pPr>
      <w:r>
        <w:t xml:space="preserve">Surface water quality is to meet or exceed state standards for aquatic biodiversity and beneficial downstream uses. A project must meet or exceed BMPs to mitigate non-point source pollution. No data is provided – the document refers to a BMP protocol being implemented. </w:t>
      </w:r>
    </w:p>
    <w:p w14:paraId="193C9BEF" w14:textId="77777777" w:rsidR="00F7741E" w:rsidRDefault="00F7741E" w:rsidP="00F7741E">
      <w:pPr>
        <w:autoSpaceDE w:val="0"/>
        <w:autoSpaceDN w:val="0"/>
        <w:adjustRightInd w:val="0"/>
        <w:contextualSpacing/>
      </w:pPr>
    </w:p>
    <w:p w14:paraId="4536E00A" w14:textId="77777777" w:rsidR="00F7741E" w:rsidRDefault="00F7741E" w:rsidP="00F7741E">
      <w:pPr>
        <w:autoSpaceDE w:val="0"/>
        <w:autoSpaceDN w:val="0"/>
        <w:adjustRightInd w:val="0"/>
        <w:contextualSpacing/>
      </w:pPr>
      <w:r>
        <w:lastRenderedPageBreak/>
        <w:t xml:space="preserve">Distribution of desired native and non-native fish and other aquatic species is to be maintained or increased into previously occupied habitat with inter-connectivity between and within populations. Which of the project watersheds are priority watersheds? They are to be maintained or restored to fully support beneficial uses and native and desired nonnative fish species and their habitat. The Forest provides no data, merely referencing “see above” where it listed some projects – including projects that had been found to be legally deficient. </w:t>
      </w:r>
    </w:p>
    <w:p w14:paraId="653DACA8" w14:textId="77777777" w:rsidR="00F7741E" w:rsidRDefault="00F7741E" w:rsidP="00F7741E">
      <w:pPr>
        <w:autoSpaceDE w:val="0"/>
        <w:autoSpaceDN w:val="0"/>
        <w:adjustRightInd w:val="0"/>
        <w:contextualSpacing/>
      </w:pPr>
    </w:p>
    <w:p w14:paraId="0A159EBF" w14:textId="77777777" w:rsidR="00F7741E" w:rsidRDefault="00F7741E" w:rsidP="00F7741E">
      <w:pPr>
        <w:autoSpaceDE w:val="0"/>
        <w:autoSpaceDN w:val="0"/>
        <w:adjustRightInd w:val="0"/>
        <w:contextualSpacing/>
      </w:pPr>
      <w:r>
        <w:t>Habitats for threatened and endangered aquatic species are to be managed consistent with stablished and approved recovery plans. Management actions ether contribute to or do not prevent recovery or delisting of species., Degrading effects from forest activities must be at levels that do not threaten the persistence of TEPC species. No data is provided – merely the statement that various recommendations are being implemented.</w:t>
      </w:r>
    </w:p>
    <w:p w14:paraId="7A77C692" w14:textId="77777777" w:rsidR="00F7741E" w:rsidRDefault="00F7741E" w:rsidP="00F7741E">
      <w:pPr>
        <w:autoSpaceDE w:val="0"/>
        <w:autoSpaceDN w:val="0"/>
        <w:adjustRightInd w:val="0"/>
        <w:contextualSpacing/>
      </w:pPr>
    </w:p>
    <w:p w14:paraId="6009D04A" w14:textId="77777777" w:rsidR="00F7741E" w:rsidRDefault="00F7741E" w:rsidP="00F7741E">
      <w:pPr>
        <w:autoSpaceDE w:val="0"/>
        <w:autoSpaceDN w:val="0"/>
        <w:adjustRightInd w:val="0"/>
        <w:contextualSpacing/>
      </w:pPr>
      <w:r>
        <w:t xml:space="preserve">The “results” show that the Forest – 15 years after the Plan was finalized – still has not identified priority watersheds for habitat conservation. No data is provided. </w:t>
      </w:r>
    </w:p>
    <w:p w14:paraId="73888D75" w14:textId="77777777" w:rsidR="00F7741E" w:rsidRDefault="00F7741E" w:rsidP="00F7741E">
      <w:pPr>
        <w:autoSpaceDE w:val="0"/>
        <w:autoSpaceDN w:val="0"/>
        <w:adjustRightInd w:val="0"/>
        <w:contextualSpacing/>
      </w:pPr>
    </w:p>
    <w:p w14:paraId="58A7B4E4" w14:textId="77777777" w:rsidR="00F7741E" w:rsidRDefault="00F7741E" w:rsidP="00F7741E">
      <w:pPr>
        <w:autoSpaceDE w:val="0"/>
        <w:autoSpaceDN w:val="0"/>
        <w:adjustRightInd w:val="0"/>
        <w:contextualSpacing/>
      </w:pPr>
      <w:r>
        <w:t xml:space="preserve">The amount, distribution, and characteristics of source habitat are present at levels necessary to support persistence of native and desired nonnative wildlife species within their ranges. The “results” show that the Forest – 15 years after the Plan was finalized – still has not identified priority watersheds for habitat conservation. No data is provided. </w:t>
      </w:r>
    </w:p>
    <w:p w14:paraId="34D3848B" w14:textId="77777777" w:rsidR="00F7741E" w:rsidRDefault="00F7741E" w:rsidP="00F7741E">
      <w:pPr>
        <w:autoSpaceDE w:val="0"/>
        <w:autoSpaceDN w:val="0"/>
        <w:adjustRightInd w:val="0"/>
        <w:contextualSpacing/>
      </w:pPr>
    </w:p>
    <w:p w14:paraId="319089AF" w14:textId="77777777" w:rsidR="00F7741E" w:rsidRDefault="00F7741E" w:rsidP="00F7741E">
      <w:pPr>
        <w:autoSpaceDE w:val="0"/>
        <w:autoSpaceDN w:val="0"/>
        <w:adjustRightInd w:val="0"/>
        <w:contextualSpacing/>
      </w:pPr>
      <w:r>
        <w:t>Habitats for TEPC and sensitive terrestrial wildlife species are to be managed consistent with recovery plans, and degrading effects form forest programs are at levels that do not threaten the persistence of TEPC and sensitive species populations. The monitoring question is – are the distribution, abundance and habitat quality of TEPC</w:t>
      </w:r>
      <w:proofErr w:type="gramStart"/>
      <w:r>
        <w:t xml:space="preserve"> ..</w:t>
      </w:r>
      <w:proofErr w:type="gramEnd"/>
      <w:r>
        <w:t xml:space="preserve"> and sensitive wildlife species being maintained and/or restored. The “indicator” is presence//absence data. There is only one TEPC species mentioned - Northern Idaho Ground Squirrel. The Forest provides no data at all on the many sensitive species terrestrial wildlife species and other species of importance.</w:t>
      </w:r>
    </w:p>
    <w:p w14:paraId="10FED977" w14:textId="77777777" w:rsidR="00F7741E" w:rsidRDefault="00F7741E" w:rsidP="00F7741E">
      <w:pPr>
        <w:autoSpaceDE w:val="0"/>
        <w:autoSpaceDN w:val="0"/>
        <w:adjustRightInd w:val="0"/>
        <w:contextualSpacing/>
      </w:pPr>
    </w:p>
    <w:p w14:paraId="1BE96A5F" w14:textId="77777777" w:rsidR="00F7741E" w:rsidRDefault="00F7741E" w:rsidP="00F7741E">
      <w:pPr>
        <w:autoSpaceDE w:val="0"/>
        <w:autoSpaceDN w:val="0"/>
        <w:adjustRightInd w:val="0"/>
        <w:contextualSpacing/>
      </w:pPr>
      <w:r>
        <w:t>Human activities do not prevent populations from maintaining desired distribution ad abundance during critical life stages. The Forest states that a winter recreation study and analysis to answer the monitoring question has not been completed. There is not even any reference to the exploding mountain bike use (including during longer periods of the year due to development of much wider tires), chronic ATV use, creation of new unauthorized trails and routes, and their impacts on soils, waters, watersheds and native biota.</w:t>
      </w:r>
    </w:p>
    <w:p w14:paraId="64A28491" w14:textId="77777777" w:rsidR="00F7741E" w:rsidRDefault="00F7741E" w:rsidP="00F7741E">
      <w:pPr>
        <w:autoSpaceDE w:val="0"/>
        <w:autoSpaceDN w:val="0"/>
        <w:adjustRightInd w:val="0"/>
        <w:contextualSpacing/>
      </w:pPr>
    </w:p>
    <w:p w14:paraId="49C4A882" w14:textId="77777777" w:rsidR="00F7741E" w:rsidRPr="009D2E41" w:rsidRDefault="00F7741E" w:rsidP="00F7741E">
      <w:pPr>
        <w:autoSpaceDE w:val="0"/>
        <w:autoSpaceDN w:val="0"/>
        <w:adjustRightInd w:val="0"/>
        <w:contextualSpacing/>
        <w:rPr>
          <w:rFonts w:ascii="Times New Roman" w:eastAsiaTheme="minorEastAsia" w:hAnsi="Times New Roman" w:cstheme="minorBidi"/>
          <w:b/>
          <w:u w:val="single"/>
        </w:rPr>
      </w:pPr>
      <w:r w:rsidRPr="009D2E41">
        <w:rPr>
          <w:rFonts w:ascii="Times New Roman" w:hAnsi="Times New Roman"/>
          <w:b/>
          <w:u w:val="single"/>
        </w:rPr>
        <w:lastRenderedPageBreak/>
        <w:t>Productivity</w:t>
      </w:r>
      <w:r>
        <w:rPr>
          <w:rFonts w:ascii="Times New Roman" w:hAnsi="Times New Roman"/>
          <w:b/>
          <w:u w:val="single"/>
        </w:rPr>
        <w:t>, Recreation, Wildlife</w:t>
      </w:r>
      <w:r w:rsidRPr="009D2E41">
        <w:rPr>
          <w:rFonts w:ascii="Times New Roman" w:hAnsi="Times New Roman"/>
          <w:b/>
          <w:u w:val="single"/>
        </w:rPr>
        <w:t xml:space="preserve"> in </w:t>
      </w:r>
      <w:r>
        <w:rPr>
          <w:rFonts w:ascii="Times New Roman" w:hAnsi="Times New Roman"/>
          <w:b/>
          <w:u w:val="single"/>
        </w:rPr>
        <w:t xml:space="preserve">Forest Plan </w:t>
      </w:r>
      <w:r w:rsidRPr="009D2E41">
        <w:rPr>
          <w:rFonts w:ascii="Times New Roman" w:hAnsi="Times New Roman"/>
          <w:b/>
          <w:u w:val="single"/>
        </w:rPr>
        <w:t>Monitor</w:t>
      </w:r>
      <w:r>
        <w:rPr>
          <w:rFonts w:ascii="Times New Roman" w:hAnsi="Times New Roman"/>
          <w:b/>
          <w:u w:val="single"/>
        </w:rPr>
        <w:t>i</w:t>
      </w:r>
      <w:r w:rsidRPr="009D2E41">
        <w:rPr>
          <w:rFonts w:ascii="Times New Roman" w:hAnsi="Times New Roman"/>
          <w:b/>
          <w:u w:val="single"/>
        </w:rPr>
        <w:t>ng Report</w:t>
      </w:r>
      <w:r>
        <w:rPr>
          <w:rFonts w:ascii="Times New Roman" w:hAnsi="Times New Roman"/>
          <w:b/>
          <w:u w:val="single"/>
        </w:rPr>
        <w:t xml:space="preserve">. </w:t>
      </w:r>
      <w:r w:rsidRPr="009D2E41">
        <w:rPr>
          <w:rFonts w:ascii="Times New Roman" w:eastAsia="Times New Roman" w:hAnsi="Times New Roman" w:cs="Calibri"/>
          <w:szCs w:val="22"/>
          <w:lang w:eastAsia="zh-CN"/>
        </w:rPr>
        <w:t>The Forest is required to maintain productivity.</w:t>
      </w:r>
      <w:r>
        <w:rPr>
          <w:rFonts w:ascii="Times New Roman" w:eastAsia="Times New Roman" w:hAnsi="Times New Roman" w:cs="Calibri"/>
          <w:szCs w:val="22"/>
          <w:lang w:eastAsia="zh-CN"/>
        </w:rPr>
        <w:t xml:space="preserve"> </w:t>
      </w:r>
      <w:r w:rsidRPr="009D2E41">
        <w:rPr>
          <w:rFonts w:ascii="Times New Roman" w:eastAsia="Times New Roman" w:hAnsi="Times New Roman" w:cs="Calibri"/>
          <w:szCs w:val="22"/>
          <w:lang w:eastAsia="zh-CN"/>
        </w:rPr>
        <w:t xml:space="preserve">Productivity is defined as the capacity of National Forest System lands and their ecosystems to provide various renewable resources in certain amounts in perpetuity (36 CFR 219.19). In this context, productivity is an ecological term, not an economic term. Specific productivity indicators that would be monitored for key ecosystem characteristics on the Forest are identified and described in Payette LRMP Table IV-2 below. </w:t>
      </w:r>
    </w:p>
    <w:p w14:paraId="18816A68" w14:textId="77777777" w:rsidR="00F7741E" w:rsidRPr="009D2E41" w:rsidRDefault="00F7741E" w:rsidP="00F7741E">
      <w:pPr>
        <w:spacing w:before="100" w:beforeAutospacing="1" w:after="100" w:afterAutospacing="1"/>
        <w:rPr>
          <w:rFonts w:ascii="Times New Roman" w:eastAsia="Times New Roman" w:hAnsi="Times New Roman"/>
          <w:lang w:eastAsia="zh-CN"/>
        </w:rPr>
      </w:pPr>
      <w:r w:rsidRPr="009D2E41">
        <w:rPr>
          <w:rFonts w:ascii="Times New Roman" w:eastAsia="Times New Roman" w:hAnsi="Times New Roman"/>
          <w:lang w:eastAsia="zh-CN"/>
        </w:rPr>
        <w:t>Plan Components:</w:t>
      </w:r>
    </w:p>
    <w:p w14:paraId="37DBCFD4" w14:textId="77777777" w:rsidR="00F7741E" w:rsidRPr="009D2E41" w:rsidRDefault="00F7741E" w:rsidP="00F7741E">
      <w:pPr>
        <w:spacing w:before="100" w:beforeAutospacing="1" w:after="100" w:afterAutospacing="1"/>
        <w:rPr>
          <w:rFonts w:ascii="Times New Roman" w:eastAsia="Times New Roman" w:hAnsi="Times New Roman" w:cs="Calibri"/>
          <w:szCs w:val="22"/>
          <w:lang w:eastAsia="zh-CN"/>
        </w:rPr>
      </w:pPr>
      <w:r w:rsidRPr="009D2E41">
        <w:rPr>
          <w:rFonts w:ascii="Times New Roman" w:eastAsia="Times New Roman" w:hAnsi="Times New Roman" w:cs="Calibri"/>
          <w:szCs w:val="22"/>
          <w:lang w:eastAsia="zh-CN"/>
        </w:rPr>
        <w:t xml:space="preserve">Soil protective cover, soil organic matter, and coarse woody material are at levels that maintain or restore soil productivity and soil-hydrologic functions where conditions are at risk or degraded. Soils also have adequate physical, biological, and chemical properties to support desired vegetation growth. The Forest refers amount of area in non-detrimentally disturbed condition. </w:t>
      </w:r>
    </w:p>
    <w:p w14:paraId="06C0CCC3" w14:textId="77777777" w:rsidR="00F7741E" w:rsidRPr="009D2E41" w:rsidRDefault="00F7741E" w:rsidP="00F7741E">
      <w:pPr>
        <w:spacing w:before="100" w:beforeAutospacing="1" w:after="100" w:afterAutospacing="1"/>
        <w:rPr>
          <w:rFonts w:ascii="Times New Roman" w:eastAsia="Times New Roman" w:hAnsi="Times New Roman"/>
          <w:lang w:eastAsia="zh-CN"/>
        </w:rPr>
      </w:pPr>
      <w:r w:rsidRPr="009D2E41">
        <w:rPr>
          <w:rFonts w:ascii="Times New Roman" w:eastAsia="Times New Roman" w:hAnsi="Times New Roman" w:cs="Calibri"/>
          <w:szCs w:val="22"/>
          <w:lang w:eastAsia="zh-CN"/>
        </w:rPr>
        <w:t xml:space="preserve">Existing noxious weed populations are not expanding in size. New noxious weed outbreaks may occur temporarily or continue to exist as small, nonexpanding populations in areas of high susceptibility. Noxious weed populations in low susceptibility areas are small and scattered with low-to- moderate densities. New invader species to the Forest are not becoming established. Native plants are dominant on disturbed or recently restored sites. </w:t>
      </w:r>
    </w:p>
    <w:p w14:paraId="2D7C1907" w14:textId="77777777" w:rsidR="00F7741E" w:rsidRPr="001D559D" w:rsidRDefault="00F7741E" w:rsidP="00F7741E">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 xml:space="preserve">The Forest shows </w:t>
      </w:r>
      <w:proofErr w:type="gramStart"/>
      <w:r w:rsidRPr="001D559D">
        <w:rPr>
          <w:rFonts w:ascii="Times New Roman" w:eastAsia="Times New Roman" w:hAnsi="Times New Roman"/>
          <w:lang w:eastAsia="zh-CN"/>
        </w:rPr>
        <w:t>approx..</w:t>
      </w:r>
      <w:proofErr w:type="gramEnd"/>
      <w:r w:rsidRPr="001D559D">
        <w:rPr>
          <w:rFonts w:ascii="Times New Roman" w:eastAsia="Times New Roman" w:hAnsi="Times New Roman"/>
          <w:lang w:eastAsia="zh-CN"/>
        </w:rPr>
        <w:t xml:space="preserve"> 4000 acres were treated</w:t>
      </w:r>
      <w:r>
        <w:rPr>
          <w:rFonts w:ascii="Times New Roman" w:eastAsia="Times New Roman" w:hAnsi="Times New Roman"/>
          <w:lang w:eastAsia="zh-CN"/>
        </w:rPr>
        <w:t xml:space="preserve"> – but how has the boundary been drawn, and how close is the project area to other </w:t>
      </w:r>
      <w:proofErr w:type="gramStart"/>
      <w:r>
        <w:rPr>
          <w:rFonts w:ascii="Times New Roman" w:eastAsia="Times New Roman" w:hAnsi="Times New Roman"/>
          <w:lang w:eastAsia="zh-CN"/>
        </w:rPr>
        <w:t>treatments?</w:t>
      </w:r>
      <w:r w:rsidRPr="001D559D">
        <w:rPr>
          <w:rFonts w:ascii="Times New Roman" w:eastAsia="Times New Roman" w:hAnsi="Times New Roman"/>
          <w:lang w:eastAsia="zh-CN"/>
        </w:rPr>
        <w:t>.</w:t>
      </w:r>
      <w:proofErr w:type="gramEnd"/>
      <w:r w:rsidRPr="001D559D">
        <w:rPr>
          <w:rFonts w:ascii="Times New Roman" w:eastAsia="Times New Roman" w:hAnsi="Times New Roman"/>
          <w:lang w:eastAsia="zh-CN"/>
        </w:rPr>
        <w:t xml:space="preserve"> There is no data on the presence of bulbous bluegrass </w:t>
      </w:r>
      <w:r>
        <w:rPr>
          <w:rFonts w:ascii="Times New Roman" w:eastAsia="Times New Roman" w:hAnsi="Times New Roman"/>
          <w:lang w:eastAsia="zh-CN"/>
        </w:rPr>
        <w:t>(</w:t>
      </w:r>
      <w:r w:rsidRPr="001D559D">
        <w:rPr>
          <w:rFonts w:ascii="Times New Roman" w:eastAsia="Times New Roman" w:hAnsi="Times New Roman"/>
          <w:lang w:eastAsia="zh-CN"/>
        </w:rPr>
        <w:t>poor soil stabilizer</w:t>
      </w:r>
      <w:r>
        <w:rPr>
          <w:rFonts w:ascii="Times New Roman" w:eastAsia="Times New Roman" w:hAnsi="Times New Roman"/>
          <w:lang w:eastAsia="zh-CN"/>
        </w:rPr>
        <w:t>)</w:t>
      </w:r>
      <w:r w:rsidRPr="001D559D">
        <w:rPr>
          <w:rFonts w:ascii="Times New Roman" w:eastAsia="Times New Roman" w:hAnsi="Times New Roman"/>
          <w:lang w:eastAsia="zh-CN"/>
        </w:rPr>
        <w:t>, intermediate wheatgrass or other aggressive exotic and invasive species that choke out native plants or prevent recovery of a native component – especially in grazed habitats., or if annual exotic grasses are gaining a foothold at lower elevations.</w:t>
      </w:r>
    </w:p>
    <w:p w14:paraId="0CD8E043" w14:textId="77777777" w:rsidR="00F7741E" w:rsidRPr="001D559D" w:rsidRDefault="00F7741E" w:rsidP="00F7741E">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Human uses and designations – this references roads a</w:t>
      </w:r>
      <w:r>
        <w:rPr>
          <w:rFonts w:ascii="Times New Roman" w:eastAsia="Times New Roman" w:hAnsi="Times New Roman"/>
          <w:lang w:eastAsia="zh-CN"/>
        </w:rPr>
        <w:t>n</w:t>
      </w:r>
      <w:r w:rsidRPr="001D559D">
        <w:rPr>
          <w:rFonts w:ascii="Times New Roman" w:eastAsia="Times New Roman" w:hAnsi="Times New Roman"/>
          <w:lang w:eastAsia="zh-CN"/>
        </w:rPr>
        <w:t>d tr</w:t>
      </w:r>
      <w:r>
        <w:rPr>
          <w:rFonts w:ascii="Times New Roman" w:eastAsia="Times New Roman" w:hAnsi="Times New Roman"/>
          <w:lang w:eastAsia="zh-CN"/>
        </w:rPr>
        <w:t>ails</w:t>
      </w:r>
      <w:r w:rsidRPr="001D559D">
        <w:rPr>
          <w:rFonts w:ascii="Times New Roman" w:eastAsia="Times New Roman" w:hAnsi="Times New Roman"/>
          <w:lang w:eastAsia="zh-CN"/>
        </w:rPr>
        <w:t xml:space="preserve"> being “environmentally responsible management activities and being “environmentally compatible”</w:t>
      </w:r>
    </w:p>
    <w:p w14:paraId="77201F16" w14:textId="77777777" w:rsidR="00F7741E" w:rsidRPr="001D559D" w:rsidRDefault="00F7741E" w:rsidP="00F7741E">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Under recreation, the Forest monitoring reports that UTV use has increased notably as portion of OHV recreation, and a loss of semi-primitive non-motorized areas in Big creek.</w:t>
      </w:r>
    </w:p>
    <w:p w14:paraId="26558A67" w14:textId="77777777" w:rsidR="00F7741E" w:rsidRPr="00EA0E29" w:rsidRDefault="00F7741E" w:rsidP="00F7741E">
      <w:pPr>
        <w:spacing w:before="100" w:beforeAutospacing="1" w:after="100" w:afterAutospacing="1"/>
        <w:rPr>
          <w:rFonts w:ascii="Times New Roman" w:eastAsia="Times New Roman" w:hAnsi="Times New Roman"/>
          <w:lang w:eastAsia="zh-CN"/>
        </w:rPr>
      </w:pPr>
      <w:r w:rsidRPr="001D559D">
        <w:rPr>
          <w:rFonts w:ascii="Times New Roman" w:eastAsia="Times New Roman" w:hAnsi="Times New Roman"/>
          <w:lang w:eastAsia="zh-CN"/>
        </w:rPr>
        <w:t>The Forest is also to reduce conflicts between recreationists.</w:t>
      </w:r>
    </w:p>
    <w:p w14:paraId="3AAB4B30" w14:textId="77777777" w:rsidR="00F7741E" w:rsidRPr="001D559D" w:rsidRDefault="00F7741E" w:rsidP="00F7741E">
      <w:pPr>
        <w:autoSpaceDE w:val="0"/>
        <w:autoSpaceDN w:val="0"/>
        <w:adjustRightInd w:val="0"/>
        <w:contextualSpacing/>
        <w:rPr>
          <w:rFonts w:ascii="Times New Roman" w:hAnsi="Times New Roman"/>
        </w:rPr>
      </w:pPr>
      <w:r w:rsidRPr="001D559D">
        <w:rPr>
          <w:rFonts w:ascii="Times New Roman" w:hAnsi="Times New Roman"/>
        </w:rPr>
        <w:t>The Forest Wildlife Conservation Strategy still appears to be in Draft form – as priority watersheds have not been identified</w:t>
      </w:r>
      <w:r>
        <w:rPr>
          <w:rFonts w:ascii="Times New Roman" w:hAnsi="Times New Roman"/>
        </w:rPr>
        <w:t>, according to the Report.</w:t>
      </w:r>
      <w:r w:rsidRPr="001D559D">
        <w:rPr>
          <w:rFonts w:ascii="Times New Roman" w:hAnsi="Times New Roman"/>
        </w:rPr>
        <w:t xml:space="preserve"> </w:t>
      </w:r>
      <w:r>
        <w:rPr>
          <w:rFonts w:ascii="Times New Roman" w:hAnsi="Times New Roman"/>
        </w:rPr>
        <w:t>A Draft</w:t>
      </w:r>
      <w:r w:rsidRPr="001D559D">
        <w:rPr>
          <w:rFonts w:ascii="Times New Roman" w:hAnsi="Times New Roman"/>
        </w:rPr>
        <w:t xml:space="preserve"> generally assessed effects to species of concern (particularly species associated with large tree and old forest habitats) at the broad forest-wide scale. Because population viability analyses are difficult at any scale, the analysis focused on effects to sustainability of wildlife species of concern (including the northern goshawk, flammulated owl, pileated woodpecker, fisher, </w:t>
      </w:r>
      <w:r w:rsidRPr="001D559D">
        <w:rPr>
          <w:rFonts w:ascii="Times New Roman" w:hAnsi="Times New Roman"/>
        </w:rPr>
        <w:lastRenderedPageBreak/>
        <w:t>Canada lynx, and wolverine at a broad scale. Many other species of concern /sensitive species received minimal attention. Site-specific analysis is essential.</w:t>
      </w:r>
    </w:p>
    <w:p w14:paraId="58704C00" w14:textId="77777777" w:rsidR="00F7741E" w:rsidRPr="001D559D" w:rsidRDefault="00F7741E" w:rsidP="00F7741E">
      <w:pPr>
        <w:autoSpaceDE w:val="0"/>
        <w:autoSpaceDN w:val="0"/>
        <w:adjustRightInd w:val="0"/>
        <w:contextualSpacing/>
        <w:rPr>
          <w:rFonts w:ascii="Times New Roman" w:hAnsi="Times New Roman"/>
        </w:rPr>
      </w:pPr>
    </w:p>
    <w:p w14:paraId="6720747D" w14:textId="77777777" w:rsidR="00F7741E" w:rsidRPr="001D559D" w:rsidRDefault="00F7741E" w:rsidP="00F7741E">
      <w:pPr>
        <w:pStyle w:val="BodyText2"/>
        <w:tabs>
          <w:tab w:val="left" w:pos="9360"/>
          <w:tab w:val="left" w:pos="9400"/>
        </w:tabs>
        <w:ind w:right="680"/>
        <w:rPr>
          <w:rFonts w:ascii="Times New Roman" w:hAnsi="Times New Roman"/>
        </w:rPr>
      </w:pPr>
      <w:r w:rsidRPr="001D559D">
        <w:rPr>
          <w:rFonts w:ascii="Times New Roman" w:hAnsi="Times New Roman"/>
        </w:rPr>
        <w:t xml:space="preserve">Given the large-scale monitoring deficiencies, the Forest in the Granite Creek Project must provide baseline studies and effects analysis for development of sound science-based alternatives that comply NFMA’s diversity provisions </w:t>
      </w:r>
      <w:r>
        <w:rPr>
          <w:rFonts w:ascii="Times New Roman" w:hAnsi="Times New Roman"/>
        </w:rPr>
        <w:t xml:space="preserve">for </w:t>
      </w:r>
      <w:r w:rsidRPr="001D559D">
        <w:rPr>
          <w:rFonts w:ascii="Times New Roman" w:hAnsi="Times New Roman"/>
        </w:rPr>
        <w:t xml:space="preserve">old growth, Management Indicator Species (MIS), Sensitive species, </w:t>
      </w:r>
      <w:proofErr w:type="gramStart"/>
      <w:r w:rsidRPr="001D559D">
        <w:rPr>
          <w:rFonts w:ascii="Times New Roman" w:hAnsi="Times New Roman"/>
        </w:rPr>
        <w:t>Threatened</w:t>
      </w:r>
      <w:proofErr w:type="gramEnd"/>
      <w:r w:rsidRPr="001D559D">
        <w:rPr>
          <w:rFonts w:ascii="Times New Roman" w:hAnsi="Times New Roman"/>
        </w:rPr>
        <w:t xml:space="preserve"> species, Endangered species, and species Warranted for listing under the ESA (Candidate species). Please ensure that viable populations of terrestrial wildlife are being maintained.</w:t>
      </w:r>
    </w:p>
    <w:p w14:paraId="6321CD1A" w14:textId="77777777" w:rsidR="00F7741E" w:rsidRPr="001D559D" w:rsidRDefault="00F7741E" w:rsidP="00F7741E">
      <w:pPr>
        <w:pStyle w:val="Default"/>
        <w:tabs>
          <w:tab w:val="left" w:pos="9300"/>
          <w:tab w:val="left" w:pos="9400"/>
        </w:tabs>
        <w:ind w:left="600" w:right="680"/>
      </w:pPr>
    </w:p>
    <w:p w14:paraId="22C65BA7" w14:textId="77777777" w:rsidR="00F7741E" w:rsidRPr="001D559D" w:rsidRDefault="00F7741E" w:rsidP="00F7741E">
      <w:pPr>
        <w:pStyle w:val="Default"/>
        <w:tabs>
          <w:tab w:val="left" w:pos="9300"/>
          <w:tab w:val="left" w:pos="9400"/>
        </w:tabs>
        <w:ind w:right="680"/>
      </w:pPr>
      <w:r w:rsidRPr="001D559D">
        <w:rPr>
          <w:u w:val="single"/>
        </w:rPr>
        <w:t>Please clarify and Study wildlife habitat terms and methods</w:t>
      </w:r>
      <w:r w:rsidRPr="001D559D">
        <w:t>. Please provide specific definitions and information on source habitat for species. The 2018 Monitoring report refers to:</w:t>
      </w:r>
    </w:p>
    <w:p w14:paraId="2EB6DD27" w14:textId="77777777" w:rsidR="00F7741E" w:rsidRPr="001004E9" w:rsidRDefault="00F7741E" w:rsidP="00F7741E">
      <w:pPr>
        <w:spacing w:before="100" w:beforeAutospacing="1" w:after="100" w:afterAutospacing="1"/>
        <w:rPr>
          <w:rFonts w:ascii="Times New Roman" w:eastAsia="Times New Roman" w:hAnsi="Times New Roman"/>
          <w:lang w:eastAsia="zh-CN"/>
        </w:rPr>
      </w:pPr>
      <w:r w:rsidRPr="001004E9">
        <w:rPr>
          <w:rFonts w:ascii="Times New Roman" w:eastAsia="Times New Roman" w:hAnsi="Times New Roman" w:cs="Calibri"/>
          <w:szCs w:val="22"/>
          <w:lang w:eastAsia="zh-CN"/>
        </w:rPr>
        <w:t xml:space="preserve">Many existing vegetation characteristics are associated with wildlife habitats, and meeting desired conditions in Appendix A, including patch size by PVG, is used as a mid-scale indicator for wildlife source habitat quality (USDA Forest Service 2003). </w:t>
      </w:r>
    </w:p>
    <w:p w14:paraId="384EDF96" w14:textId="77777777" w:rsidR="00F7741E" w:rsidRPr="001D559D" w:rsidRDefault="00F7741E" w:rsidP="00F7741E">
      <w:pPr>
        <w:pStyle w:val="Default"/>
        <w:tabs>
          <w:tab w:val="left" w:pos="9300"/>
          <w:tab w:val="left" w:pos="9400"/>
        </w:tabs>
        <w:ind w:right="680"/>
      </w:pPr>
      <w:r w:rsidRPr="001D559D">
        <w:t>What does this mean?</w:t>
      </w:r>
    </w:p>
    <w:p w14:paraId="44E43CBB" w14:textId="77777777" w:rsidR="00F7741E" w:rsidRPr="001D559D" w:rsidRDefault="00F7741E" w:rsidP="00F7741E">
      <w:pPr>
        <w:pStyle w:val="Default"/>
        <w:tabs>
          <w:tab w:val="left" w:pos="9300"/>
          <w:tab w:val="left" w:pos="9400"/>
        </w:tabs>
        <w:ind w:right="680"/>
      </w:pPr>
    </w:p>
    <w:p w14:paraId="02FAB777" w14:textId="77777777" w:rsidR="00F7741E" w:rsidRPr="001D559D" w:rsidRDefault="00F7741E" w:rsidP="00F7741E">
      <w:pPr>
        <w:pStyle w:val="Default"/>
        <w:tabs>
          <w:tab w:val="left" w:pos="9300"/>
          <w:tab w:val="left" w:pos="9400"/>
        </w:tabs>
        <w:ind w:right="680"/>
      </w:pPr>
      <w:r w:rsidRPr="001D559D">
        <w:t xml:space="preserve">Where is source habitat for all species of concern located? How much is there? Is all identified source habitat occupied by the species? Is the habitat providing for viable populations and meeting species seasonal and </w:t>
      </w:r>
      <w:proofErr w:type="gramStart"/>
      <w:r w:rsidRPr="001D559D">
        <w:t>other</w:t>
      </w:r>
      <w:proofErr w:type="gramEnd"/>
      <w:r w:rsidRPr="001D559D">
        <w:t xml:space="preserve"> habitat needs? What is its current ecological condition? What human-caused or natural stresses and threats are present? How much will the project alter the source habitat? Please do the same studies for other terms that may be used in the EIS, such as habitat family, and focal species, etc. many rare species have very specific habitat needs, and lumping them in with other species may not provide sufficient information and protections to ensure they are sustained in the project area and across the landscape. If the Forest plans to use different focal species to represent various habitat families, it appears that focal species should be treated as a management indicator species (MIS) for those habitat families.</w:t>
      </w:r>
    </w:p>
    <w:p w14:paraId="675D086D" w14:textId="77777777" w:rsidR="00F7741E" w:rsidRPr="001D559D" w:rsidRDefault="00F7741E" w:rsidP="00F7741E">
      <w:pPr>
        <w:pStyle w:val="Default"/>
        <w:tabs>
          <w:tab w:val="left" w:pos="9300"/>
          <w:tab w:val="left" w:pos="9400"/>
        </w:tabs>
        <w:ind w:right="680"/>
      </w:pPr>
    </w:p>
    <w:p w14:paraId="77192047" w14:textId="77777777" w:rsidR="00F7741E" w:rsidRPr="001D559D" w:rsidRDefault="00F7741E" w:rsidP="00F7741E">
      <w:pPr>
        <w:pStyle w:val="Default"/>
        <w:tabs>
          <w:tab w:val="left" w:pos="9300"/>
          <w:tab w:val="left" w:pos="9400"/>
        </w:tabs>
        <w:ind w:right="680"/>
      </w:pPr>
      <w:r w:rsidRPr="001D559D">
        <w:t xml:space="preserve">Forest Wildlife Guideline WIGU05 requires that “Habitat should be determined for MIS or Sensitive wildlife species within or near the Project Area. Surveys to determine presence should be conducted for those species with suitable habitat.” Again, thorough baseline species presence and habitat quality, quantity, connectivity inventories, surveys, transects, etc. must be conducted </w:t>
      </w:r>
      <w:r w:rsidRPr="001D559D">
        <w:rPr>
          <w:u w:val="single"/>
        </w:rPr>
        <w:t>early in the process</w:t>
      </w:r>
      <w:r w:rsidRPr="001D559D">
        <w:t xml:space="preserve"> as part of the </w:t>
      </w:r>
      <w:r>
        <w:t xml:space="preserve">pre-scoping and </w:t>
      </w:r>
      <w:r w:rsidRPr="001D559D">
        <w:t>alternatives development stage – and this data should be used throughout the analysis to explain project impacts and assess the degree of harm the project will cause and/or mitigation that may be required, including mitigation by avoidance. This should have been done a</w:t>
      </w:r>
      <w:r>
        <w:t>lready</w:t>
      </w:r>
      <w:r w:rsidRPr="001D559D">
        <w:t xml:space="preserve">, and to determine the feasibility of a project with such an enormous forest and habitat </w:t>
      </w:r>
      <w:r w:rsidRPr="001D559D">
        <w:lastRenderedPageBreak/>
        <w:t xml:space="preserve">disturbance footprint – and presented </w:t>
      </w:r>
      <w:r>
        <w:t>t</w:t>
      </w:r>
      <w:r w:rsidRPr="001D559D">
        <w:t>o the public to review for Scoping comments.</w:t>
      </w:r>
    </w:p>
    <w:p w14:paraId="19F83D1B" w14:textId="77777777" w:rsidR="00F7741E" w:rsidRPr="001D559D" w:rsidRDefault="00F7741E" w:rsidP="00F7741E">
      <w:pPr>
        <w:tabs>
          <w:tab w:val="left" w:pos="9300"/>
          <w:tab w:val="left" w:pos="9400"/>
        </w:tabs>
        <w:autoSpaceDE w:val="0"/>
        <w:autoSpaceDN w:val="0"/>
        <w:adjustRightInd w:val="0"/>
        <w:ind w:right="680"/>
        <w:rPr>
          <w:rFonts w:ascii="Times New Roman" w:hAnsi="Times New Roman"/>
        </w:rPr>
      </w:pPr>
    </w:p>
    <w:p w14:paraId="634CEB48" w14:textId="77777777" w:rsidR="00F7741E" w:rsidRPr="001D559D" w:rsidRDefault="00F7741E" w:rsidP="00F7741E">
      <w:pPr>
        <w:tabs>
          <w:tab w:val="left" w:pos="9300"/>
          <w:tab w:val="left" w:pos="9400"/>
        </w:tabs>
        <w:autoSpaceDE w:val="0"/>
        <w:autoSpaceDN w:val="0"/>
        <w:adjustRightInd w:val="0"/>
        <w:ind w:right="680"/>
        <w:rPr>
          <w:rFonts w:ascii="Times New Roman" w:hAnsi="Times New Roman"/>
        </w:rPr>
      </w:pPr>
      <w:r w:rsidRPr="001D559D">
        <w:rPr>
          <w:rFonts w:ascii="Times New Roman" w:hAnsi="Times New Roman"/>
        </w:rPr>
        <w:t>Forest plan Standards WIST02, WIST03, WIST04 and others, imply that the Forest Service will be thoroughly surveying for species’ presence in the project area. Guideline WIGU12 contains a similar implication for the presence of big game calving/fawning areas. Is this correct?</w:t>
      </w:r>
    </w:p>
    <w:p w14:paraId="18EB0505" w14:textId="77777777" w:rsidR="00F7741E" w:rsidRPr="001D559D" w:rsidRDefault="00F7741E" w:rsidP="00F7741E">
      <w:pPr>
        <w:tabs>
          <w:tab w:val="left" w:pos="9300"/>
          <w:tab w:val="left" w:pos="9400"/>
        </w:tabs>
        <w:autoSpaceDE w:val="0"/>
        <w:autoSpaceDN w:val="0"/>
        <w:adjustRightInd w:val="0"/>
        <w:ind w:right="680"/>
        <w:rPr>
          <w:rFonts w:ascii="Times New Roman" w:hAnsi="Times New Roman"/>
        </w:rPr>
      </w:pPr>
    </w:p>
    <w:p w14:paraId="0B2C5ED2" w14:textId="77777777" w:rsidR="00F7741E" w:rsidRPr="001D559D" w:rsidRDefault="00F7741E" w:rsidP="00F7741E">
      <w:pPr>
        <w:tabs>
          <w:tab w:val="left" w:pos="9300"/>
          <w:tab w:val="left" w:pos="9400"/>
        </w:tabs>
        <w:autoSpaceDE w:val="0"/>
        <w:autoSpaceDN w:val="0"/>
        <w:adjustRightInd w:val="0"/>
        <w:ind w:right="680"/>
        <w:rPr>
          <w:rFonts w:ascii="Times New Roman" w:hAnsi="Times New Roman"/>
        </w:rPr>
      </w:pPr>
      <w:r w:rsidRPr="001D559D">
        <w:rPr>
          <w:rFonts w:ascii="Times New Roman" w:hAnsi="Times New Roman"/>
        </w:rPr>
        <w:t xml:space="preserve">Please identify the best science that supports use of the proposed treatments for each of the MIS, Sensitive, Threatened, and </w:t>
      </w:r>
      <w:r>
        <w:rPr>
          <w:rFonts w:ascii="Times New Roman" w:hAnsi="Times New Roman"/>
        </w:rPr>
        <w:t>F</w:t>
      </w:r>
      <w:r w:rsidRPr="001D559D">
        <w:rPr>
          <w:rFonts w:ascii="Times New Roman" w:hAnsi="Times New Roman"/>
        </w:rPr>
        <w:t>ocal wildlife species habitats and populations. Please provide any post-project monitoring that verifies any habitat improvement—and therefore population increase—</w:t>
      </w:r>
      <w:r>
        <w:rPr>
          <w:rFonts w:ascii="Times New Roman" w:hAnsi="Times New Roman"/>
        </w:rPr>
        <w:t xml:space="preserve">or other </w:t>
      </w:r>
      <w:r w:rsidRPr="001D559D">
        <w:rPr>
          <w:rFonts w:ascii="Times New Roman" w:hAnsi="Times New Roman"/>
        </w:rPr>
        <w:t xml:space="preserve">assumptions the Forest may make about treatment </w:t>
      </w:r>
      <w:r>
        <w:rPr>
          <w:rFonts w:ascii="Times New Roman" w:hAnsi="Times New Roman"/>
        </w:rPr>
        <w:t>effects</w:t>
      </w:r>
      <w:r w:rsidRPr="001D559D">
        <w:rPr>
          <w:rFonts w:ascii="Times New Roman" w:hAnsi="Times New Roman"/>
        </w:rPr>
        <w:t xml:space="preserve">. Note that our previously discussed review of the Forest’s most recent LRMP Monitoring Report shows that </w:t>
      </w:r>
      <w:proofErr w:type="gramStart"/>
      <w:r>
        <w:rPr>
          <w:rFonts w:ascii="Times New Roman" w:hAnsi="Times New Roman"/>
        </w:rPr>
        <w:t xml:space="preserve">often </w:t>
      </w:r>
      <w:r w:rsidRPr="001D559D">
        <w:rPr>
          <w:rFonts w:ascii="Times New Roman" w:hAnsi="Times New Roman"/>
        </w:rPr>
        <w:t xml:space="preserve"> little</w:t>
      </w:r>
      <w:proofErr w:type="gramEnd"/>
      <w:r w:rsidRPr="001D559D">
        <w:rPr>
          <w:rFonts w:ascii="Times New Roman" w:hAnsi="Times New Roman"/>
        </w:rPr>
        <w:t xml:space="preserve"> information has been collected. Please be sure to include if studies were conducted in areas grazed by livestock, and what levels of livestock use</w:t>
      </w:r>
      <w:r>
        <w:rPr>
          <w:rFonts w:ascii="Times New Roman" w:hAnsi="Times New Roman"/>
        </w:rPr>
        <w:t>/stocking</w:t>
      </w:r>
      <w:r w:rsidRPr="001D559D">
        <w:rPr>
          <w:rFonts w:ascii="Times New Roman" w:hAnsi="Times New Roman"/>
        </w:rPr>
        <w:t xml:space="preserve"> and </w:t>
      </w:r>
      <w:r>
        <w:rPr>
          <w:rFonts w:ascii="Times New Roman" w:hAnsi="Times New Roman"/>
        </w:rPr>
        <w:t xml:space="preserve">monitoring of </w:t>
      </w:r>
      <w:r w:rsidRPr="001D559D">
        <w:rPr>
          <w:rFonts w:ascii="Times New Roman" w:hAnsi="Times New Roman"/>
        </w:rPr>
        <w:t>effects of livestock use had been taking place (if known). We often see that the very substantial role of grazing disturbance in de-stabilizing watersheds, spreading exotic invasive species, hindering site recovering (including of young trees in some instances), competing with and displacing native wildlife, polluting native trout streams with sediment and waste is overlooked when agencies make rosy predictions about project outcomes.</w:t>
      </w:r>
    </w:p>
    <w:p w14:paraId="403E5523" w14:textId="77777777" w:rsidR="00F7741E" w:rsidRPr="001D559D" w:rsidRDefault="00F7741E" w:rsidP="00F7741E">
      <w:pPr>
        <w:tabs>
          <w:tab w:val="left" w:pos="9300"/>
          <w:tab w:val="left" w:pos="9400"/>
        </w:tabs>
        <w:autoSpaceDE w:val="0"/>
        <w:autoSpaceDN w:val="0"/>
        <w:adjustRightInd w:val="0"/>
        <w:ind w:right="680"/>
        <w:rPr>
          <w:rFonts w:ascii="Times New Roman" w:hAnsi="Times New Roman"/>
        </w:rPr>
      </w:pPr>
    </w:p>
    <w:p w14:paraId="3254F80E" w14:textId="77777777" w:rsidR="00F7741E" w:rsidRPr="001D559D" w:rsidRDefault="00F7741E" w:rsidP="00F7741E">
      <w:pPr>
        <w:tabs>
          <w:tab w:val="left" w:pos="9300"/>
          <w:tab w:val="left" w:pos="9400"/>
        </w:tabs>
        <w:adjustRightInd w:val="0"/>
        <w:ind w:right="680"/>
        <w:rPr>
          <w:rFonts w:ascii="Times New Roman" w:hAnsi="Times New Roman"/>
        </w:rPr>
      </w:pPr>
      <w:r w:rsidRPr="001D559D">
        <w:rPr>
          <w:rFonts w:ascii="Times New Roman" w:hAnsi="Times New Roman"/>
        </w:rPr>
        <w:t>Mills</w:t>
      </w:r>
      <w:r>
        <w:rPr>
          <w:rFonts w:ascii="Times New Roman" w:hAnsi="Times New Roman"/>
        </w:rPr>
        <w:t xml:space="preserve"> (</w:t>
      </w:r>
      <w:r w:rsidRPr="001D559D">
        <w:rPr>
          <w:rFonts w:ascii="Times New Roman" w:hAnsi="Times New Roman"/>
        </w:rPr>
        <w:t>1994</w:t>
      </w:r>
      <w:r>
        <w:rPr>
          <w:rFonts w:ascii="Times New Roman" w:hAnsi="Times New Roman"/>
        </w:rPr>
        <w:t>)</w:t>
      </w:r>
      <w:r w:rsidRPr="001D559D">
        <w:rPr>
          <w:rFonts w:ascii="Times New Roman" w:hAnsi="Times New Roman"/>
        </w:rPr>
        <w:t xml:space="preserve"> states that certain population dynamics must be considered in making determinations about species viability, especially three factors: the growth rate of the population, the size of the population, and the connectivity of the population with surrounding populations of the same species.” This must be fully considered in EIS analyses for wildlife and aquatic species.</w:t>
      </w:r>
    </w:p>
    <w:p w14:paraId="00BD10D9" w14:textId="77777777" w:rsidR="00F7741E" w:rsidRPr="001D559D" w:rsidRDefault="00F7741E" w:rsidP="00F7741E">
      <w:pPr>
        <w:autoSpaceDE w:val="0"/>
        <w:autoSpaceDN w:val="0"/>
        <w:adjustRightInd w:val="0"/>
        <w:contextualSpacing/>
        <w:rPr>
          <w:rFonts w:ascii="Times New Roman" w:hAnsi="Times New Roman"/>
        </w:rPr>
      </w:pPr>
    </w:p>
    <w:p w14:paraId="703C0D8D" w14:textId="77777777" w:rsidR="00F7741E" w:rsidRPr="001D559D" w:rsidRDefault="00F7741E" w:rsidP="00F7741E">
      <w:pPr>
        <w:autoSpaceDE w:val="0"/>
        <w:autoSpaceDN w:val="0"/>
        <w:adjustRightInd w:val="0"/>
        <w:contextualSpacing/>
        <w:rPr>
          <w:rFonts w:ascii="Times New Roman" w:hAnsi="Times New Roman"/>
          <w:b/>
          <w:bCs/>
        </w:rPr>
      </w:pPr>
      <w:r w:rsidRPr="001D559D">
        <w:rPr>
          <w:rFonts w:ascii="Times New Roman" w:hAnsi="Times New Roman"/>
          <w:b/>
          <w:bCs/>
        </w:rPr>
        <w:t xml:space="preserve">IRAs, </w:t>
      </w:r>
      <w:proofErr w:type="spellStart"/>
      <w:r w:rsidRPr="001D559D">
        <w:rPr>
          <w:rFonts w:ascii="Times New Roman" w:hAnsi="Times New Roman"/>
          <w:b/>
          <w:bCs/>
        </w:rPr>
        <w:t>Uninventoried</w:t>
      </w:r>
      <w:proofErr w:type="spellEnd"/>
      <w:r w:rsidRPr="001D559D">
        <w:rPr>
          <w:rFonts w:ascii="Times New Roman" w:hAnsi="Times New Roman"/>
          <w:b/>
          <w:bCs/>
        </w:rPr>
        <w:t xml:space="preserve"> Roadless Lands, WSRs</w:t>
      </w:r>
    </w:p>
    <w:p w14:paraId="4AE0C752" w14:textId="77777777" w:rsidR="00F7741E" w:rsidRPr="001D559D" w:rsidRDefault="00F7741E" w:rsidP="00F7741E">
      <w:pPr>
        <w:autoSpaceDE w:val="0"/>
        <w:autoSpaceDN w:val="0"/>
        <w:adjustRightInd w:val="0"/>
        <w:contextualSpacing/>
        <w:rPr>
          <w:rFonts w:ascii="Times New Roman" w:hAnsi="Times New Roman"/>
        </w:rPr>
      </w:pPr>
    </w:p>
    <w:p w14:paraId="2C4B65CA"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t xml:space="preserve">We are concerned that project activities may directly, indirectly or cumulatively impact IRAs and/or </w:t>
      </w:r>
      <w:proofErr w:type="spellStart"/>
      <w:r w:rsidRPr="001D559D">
        <w:rPr>
          <w:rFonts w:ascii="Times New Roman" w:hAnsi="Times New Roman" w:cs="Times New Roman"/>
        </w:rPr>
        <w:t>uninventoried</w:t>
      </w:r>
      <w:proofErr w:type="spellEnd"/>
      <w:r w:rsidRPr="001D559D">
        <w:rPr>
          <w:rFonts w:ascii="Times New Roman" w:hAnsi="Times New Roman" w:cs="Times New Roman"/>
        </w:rPr>
        <w:t xml:space="preserve"> roadless areas adjacent to the IRA boundary. The Forest Service has a legal obligation to analyze and disclose impacts on such </w:t>
      </w:r>
      <w:proofErr w:type="spellStart"/>
      <w:r w:rsidRPr="001D559D">
        <w:rPr>
          <w:rFonts w:ascii="Times New Roman" w:hAnsi="Times New Roman" w:cs="Times New Roman"/>
        </w:rPr>
        <w:t>unroaded</w:t>
      </w:r>
      <w:proofErr w:type="spellEnd"/>
      <w:r w:rsidRPr="001D559D">
        <w:rPr>
          <w:rFonts w:ascii="Times New Roman" w:hAnsi="Times New Roman" w:cs="Times New Roman"/>
        </w:rPr>
        <w:t xml:space="preserve"> areas. Often these areas are significant enclaves important to persistence for wildlife and aquatic species and their populations adversely impacted by human disturbances.</w:t>
      </w:r>
    </w:p>
    <w:p w14:paraId="638CB76B"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p>
    <w:p w14:paraId="28657730" w14:textId="77777777" w:rsidR="00F7741E" w:rsidRPr="001D559D" w:rsidRDefault="00F7741E" w:rsidP="00F7741E">
      <w:pPr>
        <w:pStyle w:val="HTMLPreformatted"/>
        <w:tabs>
          <w:tab w:val="left" w:pos="9200"/>
          <w:tab w:val="left" w:pos="9400"/>
        </w:tabs>
        <w:ind w:right="680"/>
        <w:rPr>
          <w:rFonts w:ascii="Times New Roman" w:hAnsi="Times New Roman"/>
        </w:rPr>
      </w:pPr>
      <w:r w:rsidRPr="001D559D">
        <w:rPr>
          <w:rFonts w:ascii="Times New Roman" w:hAnsi="Times New Roman" w:cs="Times New Roman"/>
        </w:rPr>
        <w:t xml:space="preserve">Please fully </w:t>
      </w:r>
      <w:r w:rsidRPr="001D559D">
        <w:rPr>
          <w:rFonts w:ascii="Times New Roman" w:hAnsi="Times New Roman"/>
        </w:rPr>
        <w:t xml:space="preserve">analyze and disclose the impacts on </w:t>
      </w:r>
      <w:proofErr w:type="spellStart"/>
      <w:r w:rsidRPr="001D559D">
        <w:rPr>
          <w:rFonts w:ascii="Times New Roman" w:hAnsi="Times New Roman"/>
        </w:rPr>
        <w:t>unroaded</w:t>
      </w:r>
      <w:proofErr w:type="spellEnd"/>
      <w:r w:rsidRPr="001D559D">
        <w:rPr>
          <w:rFonts w:ascii="Times New Roman" w:hAnsi="Times New Roman"/>
        </w:rPr>
        <w:t xml:space="preserve"> areas and on the integrated IRA/</w:t>
      </w:r>
      <w:proofErr w:type="spellStart"/>
      <w:r w:rsidRPr="001D559D">
        <w:rPr>
          <w:rFonts w:ascii="Times New Roman" w:hAnsi="Times New Roman"/>
        </w:rPr>
        <w:t>unroaded</w:t>
      </w:r>
      <w:proofErr w:type="spellEnd"/>
      <w:r w:rsidRPr="001D559D">
        <w:rPr>
          <w:rFonts w:ascii="Times New Roman" w:hAnsi="Times New Roman"/>
        </w:rPr>
        <w:t xml:space="preserve"> as a whole, also considering the best scientific information on the importance of roadless areas for ecological integrity.</w:t>
      </w:r>
    </w:p>
    <w:p w14:paraId="579A34D1"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p>
    <w:p w14:paraId="51E92199"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t xml:space="preserve">Further, are any rivers in the project area, or significantly impacted by project activities, potential candidates for Wild and Scenic River status? </w:t>
      </w:r>
    </w:p>
    <w:p w14:paraId="77BAC518"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p>
    <w:p w14:paraId="532813BE"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r w:rsidRPr="001D559D">
        <w:rPr>
          <w:rFonts w:ascii="Times New Roman" w:hAnsi="Times New Roman" w:cs="Times New Roman"/>
        </w:rPr>
        <w:lastRenderedPageBreak/>
        <w:t>Are there RNAs, or RNA-worthy sites, in the Project area? If so, how will they be protected? Can the forest designate Zoological Areas as part of this process?</w:t>
      </w:r>
    </w:p>
    <w:p w14:paraId="438A3AC3" w14:textId="77777777" w:rsidR="00F7741E" w:rsidRPr="001D559D" w:rsidRDefault="00F7741E" w:rsidP="00F7741E">
      <w:pPr>
        <w:rPr>
          <w:rFonts w:ascii="Times New Roman" w:hAnsi="Times New Roman"/>
        </w:rPr>
      </w:pPr>
    </w:p>
    <w:p w14:paraId="28FD2368" w14:textId="77777777" w:rsidR="00F7741E" w:rsidRPr="001D559D" w:rsidRDefault="00F7741E" w:rsidP="00F7741E">
      <w:pPr>
        <w:widowControl w:val="0"/>
        <w:autoSpaceDE w:val="0"/>
        <w:autoSpaceDN w:val="0"/>
        <w:adjustRightInd w:val="0"/>
        <w:rPr>
          <w:rFonts w:ascii="Times New Roman" w:hAnsi="Times New Roman" w:cs="Verdana"/>
          <w:b/>
          <w:bCs/>
        </w:rPr>
      </w:pPr>
      <w:r w:rsidRPr="001D559D">
        <w:rPr>
          <w:rFonts w:ascii="Times New Roman" w:hAnsi="Times New Roman" w:cs="Verdana"/>
          <w:b/>
          <w:bCs/>
        </w:rPr>
        <w:t xml:space="preserve">Herbicide Use, Environmental Concerns, Toxicity, Drift, Non-Target </w:t>
      </w:r>
      <w:r>
        <w:rPr>
          <w:rFonts w:ascii="Times New Roman" w:hAnsi="Times New Roman" w:cs="Verdana"/>
          <w:b/>
          <w:bCs/>
        </w:rPr>
        <w:t xml:space="preserve">Species and Herbivore </w:t>
      </w:r>
      <w:r w:rsidRPr="001D559D">
        <w:rPr>
          <w:rFonts w:ascii="Times New Roman" w:hAnsi="Times New Roman" w:cs="Verdana"/>
          <w:b/>
          <w:bCs/>
        </w:rPr>
        <w:t>Effects</w:t>
      </w:r>
    </w:p>
    <w:p w14:paraId="12441B16" w14:textId="77777777" w:rsidR="00F7741E" w:rsidRPr="001D559D" w:rsidRDefault="00F7741E" w:rsidP="00F7741E">
      <w:pPr>
        <w:widowControl w:val="0"/>
        <w:autoSpaceDE w:val="0"/>
        <w:autoSpaceDN w:val="0"/>
        <w:adjustRightInd w:val="0"/>
        <w:rPr>
          <w:rFonts w:ascii="Times New Roman" w:hAnsi="Times New Roman" w:cs="Verdana"/>
        </w:rPr>
      </w:pPr>
    </w:p>
    <w:p w14:paraId="59CFC759" w14:textId="77777777" w:rsidR="00F7741E" w:rsidRPr="001D559D" w:rsidRDefault="00F7741E" w:rsidP="00F7741E">
      <w:pPr>
        <w:widowControl w:val="0"/>
        <w:autoSpaceDE w:val="0"/>
        <w:autoSpaceDN w:val="0"/>
        <w:adjustRightInd w:val="0"/>
        <w:rPr>
          <w:rFonts w:ascii="Times New Roman" w:hAnsi="Times New Roman" w:cs="Verdana"/>
        </w:rPr>
      </w:pPr>
      <w:r w:rsidRPr="001D559D">
        <w:rPr>
          <w:rFonts w:ascii="Times New Roman" w:hAnsi="Times New Roman" w:cs="Verdana"/>
        </w:rPr>
        <w:t xml:space="preserve">The project disturbance is highly likely to result in a substantial expansion of herbicide use over increased land areas, involving several kinds of toxic and polluting chemicals. These substances will be contaminating and drifting into: Air, soils, water (water in small springs and streams that is vital for aquatic biota and waters used by recreationalists), native pollinator habitat, wildlife water sources, aquatic species habitats), non-target vegetation, habitats of rare plants and animals and bodies of important and sensitive animals. There will now be more even more toxic chemicals and their polluting active ingredients, adjuvants, breakdown products and </w:t>
      </w:r>
      <w:proofErr w:type="spellStart"/>
      <w:r w:rsidRPr="001D559D">
        <w:rPr>
          <w:rFonts w:ascii="Times New Roman" w:hAnsi="Times New Roman" w:cs="Verdana"/>
        </w:rPr>
        <w:t>degradates</w:t>
      </w:r>
      <w:proofErr w:type="spellEnd"/>
      <w:r w:rsidRPr="001D559D">
        <w:rPr>
          <w:rFonts w:ascii="Times New Roman" w:hAnsi="Times New Roman" w:cs="Verdana"/>
        </w:rPr>
        <w:t xml:space="preserve"> in the Forest environment. The chemicals may also potentially be used in combination, or in overlapping areas in a manner that has never been adequately assessed. Full and detailed analysis of all direct indirect and cumulative effects of herbicide type, risks, effects on non-target vegetation and pollinators, application methods, drift (in soils, air, water runoff into aquatic species habitats, volatilization), effects of consumption by herbivores, effects on neighboring land owners and recreationalists, and overall contamination must be provided. Given the substantial livestock grazing occurring in the project area, coupled with so much soil disturbance (skid trails, new roads, road or trail upgrades, heavy equipment traveling cross-country, pile burning, prescribed fire, etc.) herbicide use is of significant concern.</w:t>
      </w:r>
    </w:p>
    <w:p w14:paraId="131F8F8E" w14:textId="77777777" w:rsidR="00F7741E" w:rsidRPr="001D559D" w:rsidRDefault="00F7741E" w:rsidP="00F7741E">
      <w:pPr>
        <w:widowControl w:val="0"/>
        <w:autoSpaceDE w:val="0"/>
        <w:autoSpaceDN w:val="0"/>
        <w:adjustRightInd w:val="0"/>
        <w:rPr>
          <w:rFonts w:ascii="Times New Roman" w:hAnsi="Times New Roman" w:cs="Verdana"/>
        </w:rPr>
      </w:pPr>
    </w:p>
    <w:p w14:paraId="3CD2F57B" w14:textId="77777777" w:rsidR="00F7741E" w:rsidRPr="001D559D" w:rsidRDefault="00F7741E" w:rsidP="00F7741E">
      <w:pPr>
        <w:widowControl w:val="0"/>
        <w:autoSpaceDE w:val="0"/>
        <w:autoSpaceDN w:val="0"/>
        <w:adjustRightInd w:val="0"/>
        <w:rPr>
          <w:rFonts w:ascii="Times New Roman" w:hAnsi="Times New Roman" w:cs="Verdana"/>
        </w:rPr>
      </w:pPr>
      <w:r w:rsidRPr="001D559D">
        <w:rPr>
          <w:rFonts w:ascii="Times New Roman" w:hAnsi="Times New Roman" w:cs="Verdana"/>
        </w:rPr>
        <w:t xml:space="preserve">What are the risk assessments, and environmental analyses that the Forest relies upon for the use of herbicides in this landscape? Many agency chemical use analyses rely on risk assessments primarily from a long </w:t>
      </w:r>
      <w:proofErr w:type="spellStart"/>
      <w:r w:rsidRPr="001D559D">
        <w:rPr>
          <w:rFonts w:ascii="Times New Roman" w:hAnsi="Times New Roman" w:cs="Verdana"/>
        </w:rPr>
        <w:t>out-dated</w:t>
      </w:r>
      <w:proofErr w:type="spellEnd"/>
      <w:r w:rsidRPr="001D559D">
        <w:rPr>
          <w:rFonts w:ascii="Times New Roman" w:hAnsi="Times New Roman" w:cs="Verdana"/>
        </w:rPr>
        <w:t xml:space="preserve"> BLM Vegetation EIS from 2007 or other older information. Since the EIS was prepared, there is new scientific information on adverse and polluting effects of many these chemicals. It is also increasingly recognized that these chemicals have an adverse effect on human health, so extensive chemical use in the aftermath of treatments threatens recreational users, especially those that may have chemical sensitivities.</w:t>
      </w:r>
    </w:p>
    <w:p w14:paraId="042040AF" w14:textId="77777777" w:rsidR="00F7741E" w:rsidRPr="001D559D" w:rsidRDefault="00F7741E" w:rsidP="00F7741E">
      <w:pPr>
        <w:widowControl w:val="0"/>
        <w:autoSpaceDE w:val="0"/>
        <w:autoSpaceDN w:val="0"/>
        <w:adjustRightInd w:val="0"/>
        <w:rPr>
          <w:rFonts w:ascii="Times New Roman" w:hAnsi="Times New Roman" w:cs="Verdana"/>
        </w:rPr>
      </w:pPr>
    </w:p>
    <w:p w14:paraId="645E3A9C" w14:textId="77777777" w:rsidR="00F7741E" w:rsidRPr="001D559D" w:rsidRDefault="00F7741E" w:rsidP="00F7741E">
      <w:pPr>
        <w:widowControl w:val="0"/>
        <w:autoSpaceDE w:val="0"/>
        <w:autoSpaceDN w:val="0"/>
        <w:adjustRightInd w:val="0"/>
        <w:rPr>
          <w:rFonts w:ascii="Times New Roman" w:hAnsi="Times New Roman" w:cs="Verdana"/>
        </w:rPr>
      </w:pPr>
      <w:r w:rsidRPr="001D559D">
        <w:rPr>
          <w:rFonts w:ascii="Times New Roman" w:hAnsi="Times New Roman" w:cs="Verdana"/>
        </w:rPr>
        <w:t xml:space="preserve">What types and amounts of chemical herbicides have been used in the past in this landscape and across the Forest? Where? How have they been applied? When, where and how has drift occurred? What have the effects been on non-target species? How have these effects been monitored? When, where and how much of each chemical has been used in the past? How have past treatments affected the need for herbicide use? How does livestock grazing disturbance, and the road network, or recreational uses, contribute to the use of chemical herbicides? See Belsky and </w:t>
      </w:r>
      <w:proofErr w:type="spellStart"/>
      <w:r w:rsidRPr="001D559D">
        <w:rPr>
          <w:rFonts w:ascii="Times New Roman" w:hAnsi="Times New Roman" w:cs="Verdana"/>
        </w:rPr>
        <w:t>Gelbard</w:t>
      </w:r>
      <w:proofErr w:type="spellEnd"/>
      <w:r w:rsidRPr="001D559D">
        <w:rPr>
          <w:rFonts w:ascii="Times New Roman" w:hAnsi="Times New Roman" w:cs="Verdana"/>
        </w:rPr>
        <w:t xml:space="preserve"> (2000), </w:t>
      </w:r>
      <w:proofErr w:type="spellStart"/>
      <w:r w:rsidRPr="001D559D">
        <w:rPr>
          <w:rFonts w:ascii="Times New Roman" w:hAnsi="Times New Roman" w:cs="Verdana"/>
        </w:rPr>
        <w:t>Chuong</w:t>
      </w:r>
      <w:proofErr w:type="spellEnd"/>
      <w:r w:rsidRPr="001D559D">
        <w:rPr>
          <w:rFonts w:ascii="Times New Roman" w:hAnsi="Times New Roman" w:cs="Verdana"/>
        </w:rPr>
        <w:t xml:space="preserve"> et al. 2015. </w:t>
      </w:r>
      <w:proofErr w:type="gramStart"/>
      <w:r w:rsidRPr="001D559D">
        <w:rPr>
          <w:rFonts w:ascii="Times New Roman" w:hAnsi="Times New Roman" w:cs="Verdana"/>
        </w:rPr>
        <w:t>Also</w:t>
      </w:r>
      <w:proofErr w:type="gramEnd"/>
      <w:r w:rsidRPr="001D559D">
        <w:rPr>
          <w:rFonts w:ascii="Times New Roman" w:hAnsi="Times New Roman" w:cs="Verdana"/>
        </w:rPr>
        <w:t xml:space="preserve"> Belsky and </w:t>
      </w:r>
      <w:proofErr w:type="spellStart"/>
      <w:r w:rsidRPr="001D559D">
        <w:rPr>
          <w:rFonts w:ascii="Times New Roman" w:hAnsi="Times New Roman" w:cs="Verdana"/>
        </w:rPr>
        <w:t>Gelbard</w:t>
      </w:r>
      <w:proofErr w:type="spellEnd"/>
      <w:r w:rsidRPr="001D559D">
        <w:rPr>
          <w:rFonts w:ascii="Times New Roman" w:hAnsi="Times New Roman" w:cs="Verdana"/>
        </w:rPr>
        <w:t xml:space="preserve"> (2003) describing roads as conduits for exotic species, and cows walking roads and then moving cross-country in the forest exacerbate this risk, as do livestock facilities, salt/mineral sites and other areas of livestock concentration. We are very concerned that although the Forest on paper claims to practice integrated weed/vegetation management, agency treatments rely overwhelmingly on herbicide </w:t>
      </w:r>
      <w:r w:rsidRPr="001D559D">
        <w:rPr>
          <w:rFonts w:ascii="Times New Roman" w:hAnsi="Times New Roman" w:cs="Verdana"/>
        </w:rPr>
        <w:lastRenderedPageBreak/>
        <w:t>applications without strong preventative actions, passive restoration practices such as reduced or curtailed grazing in disturbed areas susceptible to weed infestations to prevent infestations or allow lands to recover afterwards. The program operates overall without precautionary controls on disturbances that foster weed infestation and spread. This is a critical concern across the project area, because of the high levels of livestock grazing taking place with few mandatory actions and monitoring of actions to limit weed spread. The existing proliferation of roads and often high levels of recreational activities in many areas elevates weed risks and promotes herbicide use too.</w:t>
      </w:r>
    </w:p>
    <w:p w14:paraId="0DFB65FD" w14:textId="77777777" w:rsidR="00F7741E" w:rsidRPr="001D559D" w:rsidRDefault="00F7741E" w:rsidP="00F7741E">
      <w:pPr>
        <w:widowControl w:val="0"/>
        <w:autoSpaceDE w:val="0"/>
        <w:autoSpaceDN w:val="0"/>
        <w:adjustRightInd w:val="0"/>
        <w:rPr>
          <w:rFonts w:ascii="Times New Roman" w:hAnsi="Times New Roman" w:cs="Verdana"/>
        </w:rPr>
      </w:pPr>
    </w:p>
    <w:p w14:paraId="0084634C" w14:textId="77777777" w:rsidR="00F7741E" w:rsidRPr="001D559D" w:rsidRDefault="00F7741E" w:rsidP="00F7741E">
      <w:pPr>
        <w:widowControl w:val="0"/>
        <w:autoSpaceDE w:val="0"/>
        <w:autoSpaceDN w:val="0"/>
        <w:adjustRightInd w:val="0"/>
        <w:rPr>
          <w:rFonts w:ascii="Times New Roman" w:hAnsi="Times New Roman" w:cs="Verdana"/>
        </w:rPr>
      </w:pPr>
      <w:r w:rsidRPr="001D559D">
        <w:rPr>
          <w:rFonts w:ascii="Times New Roman" w:hAnsi="Times New Roman" w:cs="Verdana"/>
        </w:rPr>
        <w:t xml:space="preserve">We note that these toxic chemicals are typically used more in areas along roads </w:t>
      </w:r>
      <w:r>
        <w:rPr>
          <w:rFonts w:ascii="Times New Roman" w:hAnsi="Times New Roman" w:cs="Verdana"/>
        </w:rPr>
        <w:t>(</w:t>
      </w:r>
      <w:r w:rsidRPr="001D559D">
        <w:rPr>
          <w:rFonts w:ascii="Times New Roman" w:hAnsi="Times New Roman" w:cs="Verdana"/>
        </w:rPr>
        <w:t xml:space="preserve">ease of spraying, and roads serve as conduits for weed infestations) - thus the recreational public including </w:t>
      </w:r>
      <w:r>
        <w:rPr>
          <w:rFonts w:ascii="Times New Roman" w:hAnsi="Times New Roman" w:cs="Verdana"/>
        </w:rPr>
        <w:t>immune-</w:t>
      </w:r>
      <w:r w:rsidRPr="001D559D">
        <w:rPr>
          <w:rFonts w:ascii="Times New Roman" w:hAnsi="Times New Roman" w:cs="Verdana"/>
        </w:rPr>
        <w:t>sensit</w:t>
      </w:r>
      <w:r>
        <w:rPr>
          <w:rFonts w:ascii="Times New Roman" w:hAnsi="Times New Roman" w:cs="Verdana"/>
        </w:rPr>
        <w:t>i</w:t>
      </w:r>
      <w:r w:rsidRPr="001D559D">
        <w:rPr>
          <w:rFonts w:ascii="Times New Roman" w:hAnsi="Times New Roman" w:cs="Verdana"/>
        </w:rPr>
        <w:t xml:space="preserve">ve individuals may be exposed to them. Will areas be posted for a sufficient period of time to alert the public to this use? We have seen Forest herbicide use create mile after mile of ugly and stinking dead vegetation. Odors of Round Up or other chemicals may persist for prolonged periods of </w:t>
      </w:r>
      <w:proofErr w:type="gramStart"/>
      <w:r w:rsidRPr="001D559D">
        <w:rPr>
          <w:rFonts w:ascii="Times New Roman" w:hAnsi="Times New Roman" w:cs="Verdana"/>
        </w:rPr>
        <w:t>time</w:t>
      </w:r>
      <w:r>
        <w:rPr>
          <w:rFonts w:ascii="Times New Roman" w:hAnsi="Times New Roman" w:cs="Verdana"/>
        </w:rPr>
        <w:t>, and</w:t>
      </w:r>
      <w:proofErr w:type="gramEnd"/>
      <w:r>
        <w:rPr>
          <w:rFonts w:ascii="Times New Roman" w:hAnsi="Times New Roman" w:cs="Verdana"/>
        </w:rPr>
        <w:t xml:space="preserve"> be highly offensive to the public</w:t>
      </w:r>
      <w:r w:rsidRPr="001D559D">
        <w:rPr>
          <w:rFonts w:ascii="Times New Roman" w:hAnsi="Times New Roman" w:cs="Verdana"/>
        </w:rPr>
        <w:t xml:space="preserve">. </w:t>
      </w:r>
    </w:p>
    <w:p w14:paraId="71E1F98D" w14:textId="77777777" w:rsidR="00F7741E" w:rsidRPr="001D559D" w:rsidRDefault="00F7741E" w:rsidP="00F7741E">
      <w:pPr>
        <w:widowControl w:val="0"/>
        <w:autoSpaceDE w:val="0"/>
        <w:autoSpaceDN w:val="0"/>
        <w:adjustRightInd w:val="0"/>
        <w:rPr>
          <w:rFonts w:ascii="Times New Roman" w:hAnsi="Times New Roman" w:cs="Verdana"/>
        </w:rPr>
      </w:pPr>
    </w:p>
    <w:p w14:paraId="052F971B" w14:textId="77777777" w:rsidR="00F7741E" w:rsidRPr="001D559D" w:rsidRDefault="00F7741E" w:rsidP="00F7741E">
      <w:pPr>
        <w:widowControl w:val="0"/>
        <w:autoSpaceDE w:val="0"/>
        <w:autoSpaceDN w:val="0"/>
        <w:adjustRightInd w:val="0"/>
        <w:rPr>
          <w:rFonts w:ascii="Times New Roman" w:hAnsi="Times New Roman" w:cs="Georgia"/>
          <w:color w:val="292929"/>
        </w:rPr>
      </w:pPr>
      <w:r w:rsidRPr="001D559D">
        <w:rPr>
          <w:rFonts w:ascii="Times New Roman" w:hAnsi="Times New Roman" w:cs="Georgia"/>
          <w:color w:val="292929"/>
        </w:rPr>
        <w:t xml:space="preserve">Differing allocations and provisions of the Forest Plan are often internally at odds with one another. The ramifications of inflicting large-scale ecological disturbance may be at odds with other promised management for watersheds, sensitive wildlife, recreation, protection of cultural sites, etc. to be achieved. Often, elements of the Plan do not adequately address climate change stress on ecological systems, making the uncertainty of the effects of the proposed project disturbances even greater, and the weed risks greater. </w:t>
      </w:r>
    </w:p>
    <w:p w14:paraId="0DC48FA6" w14:textId="77777777" w:rsidR="00F7741E" w:rsidRPr="001D559D" w:rsidRDefault="00F7741E" w:rsidP="00F7741E">
      <w:pPr>
        <w:widowControl w:val="0"/>
        <w:autoSpaceDE w:val="0"/>
        <w:autoSpaceDN w:val="0"/>
        <w:adjustRightInd w:val="0"/>
        <w:rPr>
          <w:rFonts w:ascii="Times New Roman" w:hAnsi="Times New Roman" w:cs="Georgia"/>
          <w:color w:val="292929"/>
        </w:rPr>
      </w:pPr>
    </w:p>
    <w:p w14:paraId="48C7868E" w14:textId="77777777" w:rsidR="00F7741E" w:rsidRPr="001D559D" w:rsidRDefault="00F7741E" w:rsidP="00F7741E">
      <w:pPr>
        <w:widowControl w:val="0"/>
        <w:autoSpaceDE w:val="0"/>
        <w:autoSpaceDN w:val="0"/>
        <w:adjustRightInd w:val="0"/>
        <w:rPr>
          <w:rFonts w:ascii="Times New Roman" w:hAnsi="Times New Roman" w:cs="Georgia"/>
          <w:color w:val="292929"/>
        </w:rPr>
      </w:pPr>
      <w:r w:rsidRPr="001D559D">
        <w:rPr>
          <w:rFonts w:ascii="Times New Roman" w:hAnsi="Times New Roman" w:cs="Georgia"/>
          <w:color w:val="292929"/>
        </w:rPr>
        <w:t>We are concerned that the agency does not follow effective integrated weed prevention, or adequately assess and mitigate the adverse effects of what is largely a “Spray and Walk Away” approach. For example, livestock are herded routinely from weed infested areas onto public lands without preventative quarantining or other measures. Livestock are turned out on lands with known weed infestations. Now proposed vegetation “Treatments” may take place in areas with known infestations highly likely to expand with added disturbances. And it is highly likely that treated areas will suffer non-stop annual grazing disturbance – exacerbating weed infestation risk.</w:t>
      </w:r>
    </w:p>
    <w:p w14:paraId="2981D8B8" w14:textId="77777777" w:rsidR="00F7741E" w:rsidRPr="001D559D" w:rsidRDefault="00F7741E" w:rsidP="00F7741E">
      <w:pPr>
        <w:widowControl w:val="0"/>
        <w:autoSpaceDE w:val="0"/>
        <w:autoSpaceDN w:val="0"/>
        <w:adjustRightInd w:val="0"/>
        <w:rPr>
          <w:rFonts w:ascii="Times New Roman" w:hAnsi="Times New Roman" w:cs="Georgia"/>
          <w:color w:val="292929"/>
        </w:rPr>
      </w:pPr>
    </w:p>
    <w:p w14:paraId="7563CA3B" w14:textId="77777777" w:rsidR="00F7741E" w:rsidRPr="001D559D" w:rsidRDefault="00F7741E" w:rsidP="00F7741E">
      <w:pPr>
        <w:widowControl w:val="0"/>
        <w:autoSpaceDE w:val="0"/>
        <w:autoSpaceDN w:val="0"/>
        <w:adjustRightInd w:val="0"/>
        <w:rPr>
          <w:rFonts w:ascii="Times New Roman" w:hAnsi="Times New Roman" w:cs="Georgia-Italic"/>
          <w:color w:val="000000"/>
        </w:rPr>
      </w:pPr>
      <w:r w:rsidRPr="001D559D">
        <w:rPr>
          <w:rFonts w:ascii="Times New Roman" w:hAnsi="Times New Roman" w:cs="Georgia-Italic"/>
          <w:color w:val="000000"/>
        </w:rPr>
        <w:t xml:space="preserve">The project will be very expensive. </w:t>
      </w:r>
      <w:r>
        <w:rPr>
          <w:rFonts w:ascii="Times New Roman" w:hAnsi="Times New Roman" w:cs="Georgia-Italic"/>
          <w:color w:val="000000"/>
        </w:rPr>
        <w:t xml:space="preserve">Under current Forest management paradigms that forsake passive restoration and alternatives to chemical use, </w:t>
      </w:r>
      <w:proofErr w:type="gramStart"/>
      <w:r w:rsidRPr="001D559D">
        <w:rPr>
          <w:rFonts w:ascii="Times New Roman" w:hAnsi="Times New Roman" w:cs="Georgia-Italic"/>
          <w:color w:val="000000"/>
        </w:rPr>
        <w:t>It</w:t>
      </w:r>
      <w:proofErr w:type="gramEnd"/>
      <w:r w:rsidRPr="001D559D">
        <w:rPr>
          <w:rFonts w:ascii="Times New Roman" w:hAnsi="Times New Roman" w:cs="Georgia-Italic"/>
          <w:color w:val="000000"/>
        </w:rPr>
        <w:t xml:space="preserve"> will </w:t>
      </w:r>
      <w:r>
        <w:rPr>
          <w:rFonts w:ascii="Times New Roman" w:hAnsi="Times New Roman" w:cs="Georgia-Italic"/>
          <w:color w:val="000000"/>
        </w:rPr>
        <w:t xml:space="preserve">inevitably result in </w:t>
      </w:r>
      <w:r w:rsidRPr="001D559D">
        <w:rPr>
          <w:rFonts w:ascii="Times New Roman" w:hAnsi="Times New Roman" w:cs="Georgia-Italic"/>
          <w:color w:val="000000"/>
        </w:rPr>
        <w:t xml:space="preserve">use </w:t>
      </w:r>
      <w:r>
        <w:rPr>
          <w:rFonts w:ascii="Times New Roman" w:hAnsi="Times New Roman" w:cs="Georgia-Italic"/>
          <w:color w:val="000000"/>
        </w:rPr>
        <w:t>of herbicides</w:t>
      </w:r>
      <w:r w:rsidRPr="001D559D">
        <w:rPr>
          <w:rFonts w:ascii="Times New Roman" w:hAnsi="Times New Roman" w:cs="Georgia-Italic"/>
          <w:color w:val="000000"/>
        </w:rPr>
        <w:t xml:space="preserve"> with potential for drift and contamination of soil and water, and harms to habitats and populations of important, rare and ESA-listed aquatic species as well as damage to scenic wild lands areas. How expensive will tall aspects of the battery of proposed treatments be – when all costs are factored in? </w:t>
      </w:r>
    </w:p>
    <w:p w14:paraId="10522CE7" w14:textId="77777777" w:rsidR="00F7741E" w:rsidRPr="001D559D" w:rsidRDefault="00F7741E" w:rsidP="00F7741E">
      <w:pPr>
        <w:widowControl w:val="0"/>
        <w:autoSpaceDE w:val="0"/>
        <w:autoSpaceDN w:val="0"/>
        <w:adjustRightInd w:val="0"/>
        <w:rPr>
          <w:rFonts w:ascii="Times New Roman" w:hAnsi="Times New Roman" w:cs="Georgia"/>
          <w:color w:val="292929"/>
        </w:rPr>
      </w:pPr>
    </w:p>
    <w:p w14:paraId="3B9149F3" w14:textId="77777777" w:rsidR="00F7741E" w:rsidRPr="001D559D" w:rsidRDefault="00F7741E" w:rsidP="00F7741E">
      <w:pPr>
        <w:widowControl w:val="0"/>
        <w:autoSpaceDE w:val="0"/>
        <w:autoSpaceDN w:val="0"/>
        <w:adjustRightInd w:val="0"/>
        <w:rPr>
          <w:rFonts w:ascii="Times New Roman" w:hAnsi="Times New Roman" w:cs="Georgia"/>
          <w:b/>
          <w:bCs/>
          <w:color w:val="292929"/>
        </w:rPr>
      </w:pPr>
      <w:r w:rsidRPr="001D559D">
        <w:rPr>
          <w:rFonts w:ascii="Times New Roman" w:hAnsi="Times New Roman" w:cs="Georgia"/>
          <w:b/>
          <w:bCs/>
          <w:color w:val="292929"/>
        </w:rPr>
        <w:t>Riparian and Aquatic Habitat Concerns</w:t>
      </w:r>
    </w:p>
    <w:p w14:paraId="4FCEB350" w14:textId="77777777" w:rsidR="00F7741E" w:rsidRPr="001D559D" w:rsidRDefault="00F7741E" w:rsidP="00F7741E">
      <w:pPr>
        <w:widowControl w:val="0"/>
        <w:autoSpaceDE w:val="0"/>
        <w:autoSpaceDN w:val="0"/>
        <w:adjustRightInd w:val="0"/>
        <w:rPr>
          <w:rFonts w:ascii="Times New Roman" w:hAnsi="Times New Roman" w:cs="Verdana"/>
        </w:rPr>
      </w:pPr>
    </w:p>
    <w:p w14:paraId="47C1DB34" w14:textId="77777777" w:rsidR="00F7741E" w:rsidRPr="001D559D" w:rsidRDefault="00F7741E" w:rsidP="00F7741E">
      <w:pPr>
        <w:pStyle w:val="BodyText2"/>
        <w:tabs>
          <w:tab w:val="left" w:pos="9240"/>
        </w:tabs>
        <w:ind w:right="864"/>
        <w:rPr>
          <w:rFonts w:ascii="Times New Roman" w:hAnsi="Times New Roman"/>
          <w:szCs w:val="24"/>
        </w:rPr>
      </w:pPr>
      <w:r w:rsidRPr="001D559D">
        <w:rPr>
          <w:rFonts w:ascii="Times New Roman" w:hAnsi="Times New Roman"/>
          <w:szCs w:val="24"/>
          <w:u w:val="single"/>
        </w:rPr>
        <w:lastRenderedPageBreak/>
        <w:t xml:space="preserve">The Forest must ensure population viability for bull trout and other native salmonid </w:t>
      </w:r>
      <w:proofErr w:type="gramStart"/>
      <w:r w:rsidRPr="001D559D">
        <w:rPr>
          <w:rFonts w:ascii="Times New Roman" w:hAnsi="Times New Roman"/>
          <w:szCs w:val="24"/>
          <w:u w:val="single"/>
        </w:rPr>
        <w:t>species, and</w:t>
      </w:r>
      <w:proofErr w:type="gramEnd"/>
      <w:r w:rsidRPr="001D559D">
        <w:rPr>
          <w:rFonts w:ascii="Times New Roman" w:hAnsi="Times New Roman"/>
          <w:szCs w:val="24"/>
          <w:u w:val="single"/>
        </w:rPr>
        <w:t xml:space="preserve"> demonstrate that project activities will move ESA-listed species </w:t>
      </w:r>
      <w:r>
        <w:rPr>
          <w:rFonts w:ascii="Times New Roman" w:hAnsi="Times New Roman"/>
          <w:szCs w:val="24"/>
          <w:u w:val="single"/>
        </w:rPr>
        <w:t xml:space="preserve">like Bull trout </w:t>
      </w:r>
      <w:r w:rsidRPr="001D559D">
        <w:rPr>
          <w:rFonts w:ascii="Times New Roman" w:hAnsi="Times New Roman"/>
          <w:szCs w:val="24"/>
          <w:u w:val="single"/>
        </w:rPr>
        <w:t>toward recovery.</w:t>
      </w:r>
      <w:r w:rsidRPr="001D559D">
        <w:rPr>
          <w:rFonts w:ascii="Times New Roman" w:hAnsi="Times New Roman"/>
          <w:szCs w:val="24"/>
        </w:rPr>
        <w:t xml:space="preserve">  </w:t>
      </w:r>
    </w:p>
    <w:p w14:paraId="73033D3E" w14:textId="77777777" w:rsidR="00F7741E" w:rsidRDefault="00F7741E" w:rsidP="00F7741E">
      <w:pPr>
        <w:pStyle w:val="Default"/>
      </w:pPr>
    </w:p>
    <w:p w14:paraId="5E516E2E" w14:textId="77777777" w:rsidR="00F7741E" w:rsidRDefault="00F7741E" w:rsidP="00F7741E">
      <w:pPr>
        <w:pStyle w:val="Default"/>
      </w:pPr>
      <w:r w:rsidRPr="001D559D">
        <w:t xml:space="preserve">The Watershed Condition Framework (WCF) and Watershed Condition Indicators (WCIs) the </w:t>
      </w:r>
      <w:r>
        <w:t>F</w:t>
      </w:r>
      <w:r w:rsidRPr="001D559D">
        <w:t xml:space="preserve">orest plan and </w:t>
      </w:r>
      <w:r>
        <w:t xml:space="preserve">relies </w:t>
      </w:r>
      <w:r w:rsidRPr="001D559D">
        <w:t xml:space="preserve">upon are not well grounded in science and appear to be a </w:t>
      </w:r>
      <w:r>
        <w:t xml:space="preserve">set of largely arbitrary and confusing categories of functionality and risk. Thus, claims that changes in </w:t>
      </w:r>
      <w:proofErr w:type="spellStart"/>
      <w:r>
        <w:t>cateogories</w:t>
      </w:r>
      <w:proofErr w:type="spellEnd"/>
      <w:r>
        <w:t xml:space="preserve"> will result in biologically meaningful improvement are often arbitrary. The Forest must validate claims with detailed baseline studies and then monitoring of project impacts. After reviewing the Payette Forest’s monitoring report, we are even more concerned that adequate data on projects and their impacts is not being collected. Plus, grazing adds additional stresses to watersheds and aquatic habitat that road densities and other Forest indicators do not adequately describe unless careful site-specific assessment is conducted.  </w:t>
      </w:r>
    </w:p>
    <w:p w14:paraId="74FCC1E2" w14:textId="77777777" w:rsidR="00F7741E" w:rsidRDefault="00F7741E" w:rsidP="00F7741E">
      <w:pPr>
        <w:pStyle w:val="Default"/>
      </w:pPr>
    </w:p>
    <w:p w14:paraId="1FA6FFE0" w14:textId="77777777" w:rsidR="00F7741E" w:rsidRPr="001D559D" w:rsidRDefault="00F7741E" w:rsidP="00F7741E">
      <w:pPr>
        <w:pStyle w:val="Default"/>
        <w:rPr>
          <w:b/>
        </w:rPr>
      </w:pPr>
      <w:r>
        <w:t xml:space="preserve">The </w:t>
      </w:r>
      <w:r w:rsidRPr="001D559D">
        <w:t xml:space="preserve">U.S. Fish and Wildlife Service states that “bull trout are absent when road densities exceed 1.71 mi./sq. mi.” (1998 Bull Trout Biological Opinion at p. 67.) </w:t>
      </w:r>
    </w:p>
    <w:p w14:paraId="64B3091E" w14:textId="77777777" w:rsidR="00F7741E" w:rsidRPr="001D559D" w:rsidRDefault="00F7741E" w:rsidP="00F7741E">
      <w:pPr>
        <w:pStyle w:val="Default"/>
        <w:ind w:left="600"/>
        <w:rPr>
          <w:b/>
        </w:rPr>
      </w:pPr>
    </w:p>
    <w:p w14:paraId="4371AE72" w14:textId="77777777" w:rsidR="00F7741E" w:rsidRDefault="00F7741E" w:rsidP="00F7741E">
      <w:pPr>
        <w:autoSpaceDE w:val="0"/>
        <w:autoSpaceDN w:val="0"/>
        <w:adjustRightInd w:val="0"/>
        <w:rPr>
          <w:rFonts w:ascii="Times New Roman" w:hAnsi="Times New Roman"/>
        </w:rPr>
      </w:pPr>
      <w:r w:rsidRPr="001D559D">
        <w:rPr>
          <w:rFonts w:ascii="Times New Roman" w:hAnsi="Times New Roman"/>
        </w:rPr>
        <w:t xml:space="preserve">Fisheries analysis </w:t>
      </w:r>
      <w:r>
        <w:rPr>
          <w:rFonts w:ascii="Times New Roman" w:hAnsi="Times New Roman"/>
        </w:rPr>
        <w:t xml:space="preserve">must include current project site-specific data on large woody debris, sediment cobble embeddedness, temperature, and other habitat and water quality indicators. </w:t>
      </w:r>
      <w:r w:rsidRPr="001D559D">
        <w:rPr>
          <w:rFonts w:ascii="Times New Roman" w:hAnsi="Times New Roman"/>
        </w:rPr>
        <w:t xml:space="preserve"> </w:t>
      </w:r>
      <w:r>
        <w:rPr>
          <w:rFonts w:ascii="Times New Roman" w:hAnsi="Times New Roman"/>
        </w:rPr>
        <w:t xml:space="preserve">All data on historic vs. current flows of streams and springs, and lengths of perennial stream reaches must also be provided. Is there data showing increased intermittent stream flows? Or reductions in spring flows? Have livestock water developments altered spring flows and spring site conditions? What type of springs feed into stream systems? Are they snow dependent? How might reduction in tree cover, or tree cover loss, reduce shading in watersheds promoting earlier snowmelt, or more extreme runoff events (which are also likely to be exacerbated by climate change)? </w:t>
      </w:r>
    </w:p>
    <w:p w14:paraId="7B3E307D" w14:textId="77777777" w:rsidR="00F7741E" w:rsidRPr="001D559D" w:rsidRDefault="00F7741E" w:rsidP="00F7741E">
      <w:pPr>
        <w:autoSpaceDE w:val="0"/>
        <w:autoSpaceDN w:val="0"/>
        <w:adjustRightInd w:val="0"/>
        <w:rPr>
          <w:rFonts w:ascii="Times New Roman" w:hAnsi="Times New Roman"/>
        </w:rPr>
      </w:pPr>
    </w:p>
    <w:p w14:paraId="1BD72CE4" w14:textId="77777777" w:rsidR="00F7741E" w:rsidRPr="001D559D" w:rsidRDefault="00F7741E" w:rsidP="00F7741E">
      <w:pPr>
        <w:autoSpaceDE w:val="0"/>
        <w:autoSpaceDN w:val="0"/>
        <w:adjustRightInd w:val="0"/>
        <w:rPr>
          <w:rFonts w:ascii="Times New Roman" w:hAnsi="Times New Roman"/>
        </w:rPr>
      </w:pPr>
      <w:r w:rsidRPr="001D559D">
        <w:rPr>
          <w:rFonts w:ascii="Times New Roman" w:hAnsi="Times New Roman"/>
        </w:rPr>
        <w:t>Proper delineation of RCAs entail</w:t>
      </w:r>
      <w:r>
        <w:rPr>
          <w:rFonts w:ascii="Times New Roman" w:hAnsi="Times New Roman"/>
        </w:rPr>
        <w:t>s</w:t>
      </w:r>
      <w:r w:rsidRPr="001D559D">
        <w:rPr>
          <w:rFonts w:ascii="Times New Roman" w:hAnsi="Times New Roman"/>
        </w:rPr>
        <w:t xml:space="preserve"> detailed field surveys</w:t>
      </w:r>
      <w:r>
        <w:rPr>
          <w:rFonts w:ascii="Times New Roman" w:hAnsi="Times New Roman"/>
        </w:rPr>
        <w:t xml:space="preserve"> which the Forest must conduct with the Granite Meadows project. We are very concerned at how the Forest may use proxy measurements.</w:t>
      </w:r>
    </w:p>
    <w:p w14:paraId="28E1D583" w14:textId="77777777" w:rsidR="00F7741E" w:rsidRPr="001D559D" w:rsidRDefault="00F7741E" w:rsidP="00F7741E">
      <w:pPr>
        <w:autoSpaceDE w:val="0"/>
        <w:autoSpaceDN w:val="0"/>
        <w:adjustRightInd w:val="0"/>
        <w:ind w:left="600"/>
        <w:rPr>
          <w:rFonts w:ascii="Times New Roman" w:hAnsi="Times New Roman"/>
        </w:rPr>
      </w:pPr>
    </w:p>
    <w:p w14:paraId="7AC8BC48" w14:textId="77777777" w:rsidR="00F7741E" w:rsidRDefault="00F7741E" w:rsidP="00F7741E">
      <w:pPr>
        <w:autoSpaceDE w:val="0"/>
        <w:autoSpaceDN w:val="0"/>
        <w:adjustRightInd w:val="0"/>
        <w:rPr>
          <w:rFonts w:ascii="Times New Roman" w:hAnsi="Times New Roman"/>
        </w:rPr>
      </w:pPr>
      <w:r w:rsidRPr="001D559D">
        <w:rPr>
          <w:rFonts w:ascii="Times New Roman" w:hAnsi="Times New Roman"/>
        </w:rPr>
        <w:t>Rain-on-snow events and chronically high annual peak flows cause stream channel aggradation, resulting in channel widening (Dose &amp; Roper, 1994) and likely shallower streams which contribute to elevated water temperatures even in the absence of shade loss (</w:t>
      </w:r>
      <w:proofErr w:type="spellStart"/>
      <w:r w:rsidRPr="001D559D">
        <w:rPr>
          <w:rFonts w:ascii="Times New Roman" w:hAnsi="Times New Roman"/>
        </w:rPr>
        <w:t>Bartholow</w:t>
      </w:r>
      <w:proofErr w:type="spellEnd"/>
      <w:r w:rsidRPr="001D559D">
        <w:rPr>
          <w:rFonts w:ascii="Times New Roman" w:hAnsi="Times New Roman"/>
        </w:rPr>
        <w:t xml:space="preserve">, 2000). </w:t>
      </w:r>
    </w:p>
    <w:p w14:paraId="01EC111E" w14:textId="77777777" w:rsidR="00F7741E" w:rsidRDefault="00F7741E" w:rsidP="00F7741E">
      <w:pPr>
        <w:autoSpaceDE w:val="0"/>
        <w:autoSpaceDN w:val="0"/>
        <w:adjustRightInd w:val="0"/>
        <w:rPr>
          <w:rFonts w:ascii="Times New Roman" w:hAnsi="Times New Roman"/>
        </w:rPr>
      </w:pPr>
    </w:p>
    <w:p w14:paraId="58596238" w14:textId="77777777" w:rsidR="00F7741E" w:rsidRDefault="00F7741E" w:rsidP="00F7741E">
      <w:pPr>
        <w:autoSpaceDE w:val="0"/>
        <w:autoSpaceDN w:val="0"/>
        <w:adjustRightInd w:val="0"/>
        <w:rPr>
          <w:rFonts w:ascii="Times New Roman" w:hAnsi="Times New Roman"/>
        </w:rPr>
      </w:pPr>
      <w:r>
        <w:rPr>
          <w:rFonts w:ascii="Times New Roman" w:hAnsi="Times New Roman"/>
        </w:rPr>
        <w:t>Are there TMDLs on any streams within the project area, or to which project streams are tributaries? Impacts of the project on attainment of TMDL goals and diligent monitoring must occur. Logging and burning are not compatible with achieving TMDL goals.</w:t>
      </w:r>
    </w:p>
    <w:p w14:paraId="7819F2A2" w14:textId="77777777" w:rsidR="00F7741E" w:rsidRPr="001D559D" w:rsidRDefault="00F7741E" w:rsidP="00F7741E">
      <w:pPr>
        <w:autoSpaceDE w:val="0"/>
        <w:autoSpaceDN w:val="0"/>
        <w:adjustRightInd w:val="0"/>
        <w:rPr>
          <w:rFonts w:ascii="Times New Roman" w:hAnsi="Times New Roman"/>
        </w:rPr>
      </w:pPr>
    </w:p>
    <w:p w14:paraId="167E1E1A" w14:textId="77777777" w:rsidR="00F7741E" w:rsidRDefault="00F7741E" w:rsidP="00F7741E">
      <w:pPr>
        <w:autoSpaceDE w:val="0"/>
        <w:autoSpaceDN w:val="0"/>
        <w:adjustRightInd w:val="0"/>
        <w:rPr>
          <w:rFonts w:ascii="Times New Roman" w:hAnsi="Times New Roman"/>
        </w:rPr>
      </w:pPr>
      <w:r>
        <w:rPr>
          <w:rFonts w:ascii="Times New Roman" w:hAnsi="Times New Roman"/>
        </w:rPr>
        <w:t>The Forest is proposing burning or other treatments and disturbance within RCAs. If so, how much, where and how is this being justified? Many RCA areas already suffer various levels of degradation from livestock grazing disturbance impacts, and removal of protective tree cover will only exacerbate this problem.</w:t>
      </w:r>
    </w:p>
    <w:p w14:paraId="7F5578A0" w14:textId="77777777" w:rsidR="00F7741E" w:rsidRPr="001004E9" w:rsidRDefault="00F7741E" w:rsidP="00F7741E">
      <w:pPr>
        <w:autoSpaceDE w:val="0"/>
        <w:autoSpaceDN w:val="0"/>
        <w:adjustRightInd w:val="0"/>
        <w:rPr>
          <w:rFonts w:ascii="Times New Roman" w:hAnsi="Times New Roman"/>
          <w:b/>
          <w:bCs/>
        </w:rPr>
      </w:pPr>
      <w:r w:rsidRPr="001004E9">
        <w:rPr>
          <w:rFonts w:ascii="Times New Roman" w:hAnsi="Times New Roman"/>
          <w:b/>
          <w:bCs/>
        </w:rPr>
        <w:lastRenderedPageBreak/>
        <w:t xml:space="preserve">Bull Trout and </w:t>
      </w:r>
      <w:r>
        <w:rPr>
          <w:rFonts w:ascii="Times New Roman" w:hAnsi="Times New Roman"/>
          <w:b/>
          <w:bCs/>
        </w:rPr>
        <w:t xml:space="preserve">other </w:t>
      </w:r>
      <w:r w:rsidRPr="001004E9">
        <w:rPr>
          <w:rFonts w:ascii="Times New Roman" w:hAnsi="Times New Roman"/>
          <w:b/>
          <w:bCs/>
        </w:rPr>
        <w:t>Native Salmonids</w:t>
      </w:r>
    </w:p>
    <w:p w14:paraId="0D018046" w14:textId="77777777" w:rsidR="00F7741E" w:rsidRDefault="00F7741E" w:rsidP="00F7741E">
      <w:pPr>
        <w:autoSpaceDE w:val="0"/>
        <w:autoSpaceDN w:val="0"/>
        <w:adjustRightInd w:val="0"/>
        <w:rPr>
          <w:rFonts w:ascii="Times New Roman" w:hAnsi="Times New Roman"/>
        </w:rPr>
      </w:pPr>
    </w:p>
    <w:p w14:paraId="0DA2B182" w14:textId="77777777" w:rsidR="00F7741E" w:rsidRDefault="00F7741E" w:rsidP="00F7741E">
      <w:pPr>
        <w:autoSpaceDE w:val="0"/>
        <w:autoSpaceDN w:val="0"/>
        <w:adjustRightInd w:val="0"/>
        <w:rPr>
          <w:rFonts w:ascii="Times New Roman" w:hAnsi="Times New Roman"/>
        </w:rPr>
      </w:pPr>
      <w:r>
        <w:rPr>
          <w:rFonts w:ascii="Times New Roman" w:hAnsi="Times New Roman"/>
        </w:rPr>
        <w:t xml:space="preserve">Please conduct a bull trout viability analysis for the watersheds and streams impacted by the Granite Project. </w:t>
      </w:r>
      <w:r w:rsidRPr="001D559D">
        <w:rPr>
          <w:rFonts w:ascii="Times New Roman" w:hAnsi="Times New Roman"/>
        </w:rPr>
        <w:t xml:space="preserve">The Endangered Species Act (ESA) requires federal agencies to recover populations. </w:t>
      </w:r>
      <w:r>
        <w:rPr>
          <w:rFonts w:ascii="Times New Roman" w:hAnsi="Times New Roman"/>
        </w:rPr>
        <w:t>If bull trout are absent from streams, what will the Forest use as a management indicator in those areas/</w:t>
      </w:r>
    </w:p>
    <w:p w14:paraId="358084EB" w14:textId="77777777" w:rsidR="00F7741E" w:rsidRDefault="00F7741E" w:rsidP="00F7741E">
      <w:pPr>
        <w:autoSpaceDE w:val="0"/>
        <w:autoSpaceDN w:val="0"/>
        <w:adjustRightInd w:val="0"/>
        <w:rPr>
          <w:rFonts w:ascii="Times New Roman" w:hAnsi="Times New Roman"/>
        </w:rPr>
      </w:pPr>
    </w:p>
    <w:p w14:paraId="1E780A28" w14:textId="77777777" w:rsidR="00F7741E" w:rsidRDefault="00F7741E" w:rsidP="00F7741E">
      <w:pPr>
        <w:adjustRightInd w:val="0"/>
        <w:rPr>
          <w:rFonts w:ascii="Times New Roman" w:hAnsi="Times New Roman"/>
        </w:rPr>
      </w:pPr>
      <w:r>
        <w:rPr>
          <w:rFonts w:ascii="Times New Roman" w:hAnsi="Times New Roman"/>
        </w:rPr>
        <w:t>T</w:t>
      </w:r>
      <w:r w:rsidRPr="001D559D">
        <w:rPr>
          <w:rFonts w:ascii="Times New Roman" w:hAnsi="Times New Roman"/>
        </w:rPr>
        <w:t>he U.S. Fish &amp; Wildlife Service</w:t>
      </w:r>
      <w:r>
        <w:rPr>
          <w:rFonts w:ascii="Times New Roman" w:hAnsi="Times New Roman"/>
        </w:rPr>
        <w:t xml:space="preserve"> has found that </w:t>
      </w:r>
      <w:r w:rsidRPr="001D559D">
        <w:rPr>
          <w:rFonts w:ascii="Times New Roman" w:hAnsi="Times New Roman"/>
        </w:rPr>
        <w:t xml:space="preserve">four elements are necessary to assess long-term viability (extinction risk) of bull trout populations: 1) the number of local populations, 2) adult abundance, 3) productivity (reproductive rate), and 4) connectivity (presence of migratory life history form). </w:t>
      </w:r>
      <w:r>
        <w:rPr>
          <w:rFonts w:ascii="Times New Roman" w:hAnsi="Times New Roman"/>
        </w:rPr>
        <w:t>Please fully address these parameters.</w:t>
      </w:r>
    </w:p>
    <w:p w14:paraId="7E2A71C0" w14:textId="77777777" w:rsidR="00F7741E" w:rsidRDefault="00F7741E" w:rsidP="00F7741E">
      <w:pPr>
        <w:adjustRightInd w:val="0"/>
        <w:rPr>
          <w:rFonts w:ascii="Times New Roman" w:hAnsi="Times New Roman"/>
        </w:rPr>
      </w:pPr>
    </w:p>
    <w:p w14:paraId="3D5ACF0E" w14:textId="77777777" w:rsidR="00F7741E" w:rsidRPr="001D559D" w:rsidRDefault="00F7741E" w:rsidP="00F7741E">
      <w:pPr>
        <w:autoSpaceDE w:val="0"/>
        <w:autoSpaceDN w:val="0"/>
        <w:adjustRightInd w:val="0"/>
        <w:rPr>
          <w:rFonts w:ascii="Times New Roman" w:hAnsi="Times New Roman"/>
        </w:rPr>
      </w:pPr>
      <w:r>
        <w:rPr>
          <w:rFonts w:ascii="Times New Roman" w:eastAsia="Times New Roman" w:hAnsi="Times New Roman"/>
          <w:color w:val="000000"/>
        </w:rPr>
        <w:t xml:space="preserve">Please </w:t>
      </w:r>
      <w:r>
        <w:rPr>
          <w:rFonts w:ascii="Times New Roman" w:hAnsi="Times New Roman"/>
        </w:rPr>
        <w:t>p</w:t>
      </w:r>
      <w:r w:rsidRPr="001D559D">
        <w:rPr>
          <w:rFonts w:ascii="Times New Roman" w:hAnsi="Times New Roman"/>
        </w:rPr>
        <w:t xml:space="preserve">repare </w:t>
      </w:r>
      <w:r>
        <w:rPr>
          <w:rFonts w:ascii="Times New Roman" w:hAnsi="Times New Roman"/>
        </w:rPr>
        <w:t>the Granite</w:t>
      </w:r>
      <w:r w:rsidRPr="001D559D">
        <w:rPr>
          <w:rFonts w:ascii="Times New Roman" w:hAnsi="Times New Roman"/>
        </w:rPr>
        <w:t xml:space="preserve"> </w:t>
      </w:r>
      <w:r>
        <w:rPr>
          <w:rFonts w:ascii="Times New Roman" w:hAnsi="Times New Roman"/>
        </w:rPr>
        <w:t xml:space="preserve">Meadows </w:t>
      </w:r>
      <w:r w:rsidRPr="001D559D">
        <w:rPr>
          <w:rFonts w:ascii="Times New Roman" w:hAnsi="Times New Roman"/>
        </w:rPr>
        <w:t>EIS with the following:</w:t>
      </w:r>
    </w:p>
    <w:p w14:paraId="5FC6331C" w14:textId="77777777" w:rsidR="00F7741E" w:rsidRPr="001D559D" w:rsidRDefault="00F7741E" w:rsidP="00F7741E">
      <w:pPr>
        <w:pStyle w:val="BodyText2"/>
        <w:numPr>
          <w:ilvl w:val="0"/>
          <w:numId w:val="12"/>
        </w:numPr>
        <w:tabs>
          <w:tab w:val="left" w:pos="9240"/>
        </w:tabs>
        <w:ind w:right="864"/>
        <w:rPr>
          <w:rFonts w:ascii="Times New Roman" w:hAnsi="Times New Roman"/>
          <w:szCs w:val="24"/>
        </w:rPr>
      </w:pPr>
      <w:r w:rsidRPr="001D559D">
        <w:rPr>
          <w:rFonts w:ascii="Times New Roman" w:hAnsi="Times New Roman"/>
          <w:szCs w:val="24"/>
        </w:rPr>
        <w:t>Consider flood-prone width in RCA delineation</w:t>
      </w:r>
      <w:r>
        <w:rPr>
          <w:rFonts w:ascii="Times New Roman" w:hAnsi="Times New Roman"/>
          <w:szCs w:val="24"/>
        </w:rPr>
        <w:t>, and all other elements necessary to properly identify habitat conditions and threats</w:t>
      </w:r>
      <w:r w:rsidRPr="001D559D">
        <w:rPr>
          <w:rFonts w:ascii="Times New Roman" w:hAnsi="Times New Roman"/>
          <w:szCs w:val="24"/>
        </w:rPr>
        <w:t>.</w:t>
      </w:r>
    </w:p>
    <w:p w14:paraId="51A3B002" w14:textId="77777777" w:rsidR="00F7741E" w:rsidRPr="001D559D" w:rsidRDefault="00F7741E" w:rsidP="00F7741E">
      <w:pPr>
        <w:pStyle w:val="BodyText2"/>
        <w:numPr>
          <w:ilvl w:val="0"/>
          <w:numId w:val="12"/>
        </w:numPr>
        <w:tabs>
          <w:tab w:val="left" w:pos="9240"/>
        </w:tabs>
        <w:ind w:right="864"/>
        <w:rPr>
          <w:rFonts w:ascii="Times New Roman" w:hAnsi="Times New Roman"/>
          <w:szCs w:val="24"/>
        </w:rPr>
      </w:pPr>
      <w:r w:rsidRPr="001D559D">
        <w:rPr>
          <w:rFonts w:ascii="Times New Roman" w:hAnsi="Times New Roman"/>
          <w:szCs w:val="24"/>
        </w:rPr>
        <w:t>Utilize detailed field surveys for proper delineation of RCAs.</w:t>
      </w:r>
    </w:p>
    <w:p w14:paraId="0FA419B7" w14:textId="77777777" w:rsidR="00F7741E" w:rsidRPr="001D559D" w:rsidRDefault="00F7741E" w:rsidP="00F7741E">
      <w:pPr>
        <w:pStyle w:val="Default"/>
        <w:numPr>
          <w:ilvl w:val="0"/>
          <w:numId w:val="12"/>
        </w:numPr>
      </w:pPr>
      <w:r>
        <w:t>Provide</w:t>
      </w:r>
      <w:r w:rsidRPr="001D559D">
        <w:t xml:space="preserve"> monitoring of successful implementation of RCA logging and burning in the past</w:t>
      </w:r>
      <w:r>
        <w:t xml:space="preserve"> and disclose </w:t>
      </w:r>
      <w:r w:rsidRPr="001D559D">
        <w:t>measured outcomes.</w:t>
      </w:r>
    </w:p>
    <w:p w14:paraId="257B44EB" w14:textId="77777777" w:rsidR="00F7741E" w:rsidRDefault="00F7741E" w:rsidP="00F7741E">
      <w:pPr>
        <w:numPr>
          <w:ilvl w:val="0"/>
          <w:numId w:val="12"/>
        </w:numPr>
        <w:autoSpaceDE w:val="0"/>
        <w:autoSpaceDN w:val="0"/>
        <w:adjustRightInd w:val="0"/>
        <w:contextualSpacing/>
        <w:rPr>
          <w:rFonts w:ascii="Times New Roman" w:hAnsi="Times New Roman"/>
        </w:rPr>
      </w:pPr>
      <w:r w:rsidRPr="001D559D">
        <w:rPr>
          <w:rFonts w:ascii="Times New Roman" w:hAnsi="Times New Roman"/>
        </w:rPr>
        <w:t xml:space="preserve">Disclose the scientific research basis for </w:t>
      </w:r>
      <w:r>
        <w:rPr>
          <w:rFonts w:ascii="Times New Roman" w:hAnsi="Times New Roman"/>
        </w:rPr>
        <w:t xml:space="preserve">all riparian and habitat quality models, and for any </w:t>
      </w:r>
      <w:r w:rsidRPr="001D559D">
        <w:rPr>
          <w:rFonts w:ascii="Times New Roman" w:hAnsi="Times New Roman"/>
        </w:rPr>
        <w:t>proxy</w:t>
      </w:r>
      <w:r>
        <w:rPr>
          <w:rFonts w:ascii="Times New Roman" w:hAnsi="Times New Roman"/>
        </w:rPr>
        <w:t xml:space="preserve"> analysis.</w:t>
      </w:r>
    </w:p>
    <w:p w14:paraId="050FB122" w14:textId="77777777" w:rsidR="00F7741E" w:rsidRPr="001004E9" w:rsidRDefault="00F7741E" w:rsidP="00F7741E">
      <w:pPr>
        <w:numPr>
          <w:ilvl w:val="0"/>
          <w:numId w:val="12"/>
        </w:numPr>
        <w:autoSpaceDE w:val="0"/>
        <w:autoSpaceDN w:val="0"/>
        <w:adjustRightInd w:val="0"/>
        <w:contextualSpacing/>
        <w:rPr>
          <w:rFonts w:ascii="Times New Roman" w:hAnsi="Times New Roman"/>
        </w:rPr>
      </w:pPr>
      <w:r w:rsidRPr="001004E9">
        <w:rPr>
          <w:rFonts w:ascii="Times New Roman" w:hAnsi="Times New Roman"/>
        </w:rPr>
        <w:t>Avoidance of RCA logging and burning with this project.</w:t>
      </w:r>
    </w:p>
    <w:p w14:paraId="460B1CF3" w14:textId="77777777" w:rsidR="00F7741E" w:rsidRPr="001D559D" w:rsidRDefault="00F7741E" w:rsidP="00F7741E">
      <w:pPr>
        <w:numPr>
          <w:ilvl w:val="0"/>
          <w:numId w:val="12"/>
        </w:numPr>
        <w:autoSpaceDE w:val="0"/>
        <w:autoSpaceDN w:val="0"/>
        <w:adjustRightInd w:val="0"/>
        <w:contextualSpacing/>
        <w:rPr>
          <w:rFonts w:ascii="Times New Roman" w:hAnsi="Times New Roman"/>
        </w:rPr>
      </w:pPr>
      <w:r w:rsidRPr="001D559D">
        <w:rPr>
          <w:rFonts w:ascii="Times New Roman" w:hAnsi="Times New Roman"/>
        </w:rPr>
        <w:t>Provide an analysis that discloses the quantity and quality of habitat needed to maintain viable populations of native salmonid species.</w:t>
      </w:r>
    </w:p>
    <w:p w14:paraId="33626793" w14:textId="77777777" w:rsidR="00F7741E" w:rsidRPr="001D559D" w:rsidRDefault="00F7741E" w:rsidP="00F7741E">
      <w:pPr>
        <w:pStyle w:val="BodyText2"/>
        <w:tabs>
          <w:tab w:val="left" w:pos="9360"/>
        </w:tabs>
        <w:ind w:right="864"/>
        <w:rPr>
          <w:rFonts w:ascii="Times New Roman" w:hAnsi="Times New Roman"/>
          <w:szCs w:val="24"/>
          <w:u w:val="single"/>
        </w:rPr>
      </w:pPr>
    </w:p>
    <w:p w14:paraId="612C4F50" w14:textId="77777777" w:rsidR="00F7741E" w:rsidRPr="001D559D" w:rsidRDefault="00F7741E" w:rsidP="00F7741E">
      <w:pPr>
        <w:pStyle w:val="BodyText2"/>
        <w:tabs>
          <w:tab w:val="left" w:pos="9360"/>
          <w:tab w:val="left" w:pos="9400"/>
        </w:tabs>
        <w:ind w:right="680"/>
        <w:rPr>
          <w:rFonts w:ascii="Times New Roman" w:hAnsi="Times New Roman"/>
          <w:szCs w:val="24"/>
        </w:rPr>
      </w:pPr>
    </w:p>
    <w:p w14:paraId="7BEB92E4" w14:textId="77777777" w:rsidR="00F7741E" w:rsidRPr="001004E9" w:rsidRDefault="00F7741E" w:rsidP="00F7741E">
      <w:pPr>
        <w:pStyle w:val="BodyText2"/>
        <w:tabs>
          <w:tab w:val="left" w:pos="9240"/>
        </w:tabs>
        <w:ind w:right="864"/>
        <w:rPr>
          <w:rFonts w:ascii="Times New Roman" w:hAnsi="Times New Roman"/>
          <w:szCs w:val="24"/>
        </w:rPr>
      </w:pPr>
      <w:r w:rsidRPr="001004E9">
        <w:rPr>
          <w:rFonts w:ascii="Times New Roman" w:hAnsi="Times New Roman"/>
          <w:szCs w:val="24"/>
        </w:rPr>
        <w:t xml:space="preserve">Please adequately consult with USFWS on Critical Habitat for bull trout or salmon/steelhead if applicable.  </w:t>
      </w:r>
      <w:r w:rsidRPr="001004E9">
        <w:rPr>
          <w:rFonts w:ascii="Times New Roman" w:hAnsi="Times New Roman"/>
        </w:rPr>
        <w:t>Critical habitat for bull trout was designated after various Forest models and methods were adopted. We request that the Forest Service must reinitiate programmatic consultation for bull trout. The ESA also requires formal consultation for Snake River steelhead, and Snake River spring/summer and fall Chinook salmon.</w:t>
      </w:r>
    </w:p>
    <w:p w14:paraId="176F2513" w14:textId="77777777" w:rsidR="00F7741E" w:rsidRPr="001004E9" w:rsidRDefault="00F7741E" w:rsidP="00F7741E">
      <w:pPr>
        <w:pStyle w:val="BodyText2"/>
        <w:tabs>
          <w:tab w:val="left" w:pos="9360"/>
        </w:tabs>
        <w:ind w:right="864"/>
        <w:rPr>
          <w:rFonts w:ascii="Times New Roman" w:hAnsi="Times New Roman"/>
          <w:szCs w:val="24"/>
        </w:rPr>
      </w:pPr>
    </w:p>
    <w:p w14:paraId="1DEE0147" w14:textId="77777777" w:rsidR="00F7741E" w:rsidRPr="001004E9" w:rsidRDefault="00F7741E" w:rsidP="00F7741E">
      <w:pPr>
        <w:pStyle w:val="BodyText2"/>
        <w:tabs>
          <w:tab w:val="left" w:pos="9360"/>
        </w:tabs>
        <w:ind w:right="864"/>
        <w:rPr>
          <w:rFonts w:ascii="Times New Roman" w:hAnsi="Times New Roman"/>
          <w:szCs w:val="24"/>
        </w:rPr>
      </w:pPr>
      <w:r w:rsidRPr="001004E9">
        <w:rPr>
          <w:rFonts w:ascii="Times New Roman" w:hAnsi="Times New Roman"/>
          <w:szCs w:val="24"/>
        </w:rPr>
        <w:t>In 2010, bull trout Critical Habitat was designated over portions of the PNF. In order to comply with the Endangered Species Act (ESA), the PNF must complete formal consultation regarding Critical Habitat designations before possible adverse effects, such as from the Granite project occur to Critical Habitat on the Forest. What is the status of formal forest plan-level consultation with the U.S. Fish and Wildlife Service since the forest plan?</w:t>
      </w:r>
    </w:p>
    <w:p w14:paraId="4EB3BD2F" w14:textId="77777777" w:rsidR="00F7741E" w:rsidRPr="001004E9" w:rsidRDefault="00F7741E" w:rsidP="00F7741E">
      <w:pPr>
        <w:pStyle w:val="BodyText2"/>
        <w:tabs>
          <w:tab w:val="left" w:pos="9360"/>
        </w:tabs>
        <w:ind w:right="864"/>
        <w:rPr>
          <w:rFonts w:ascii="Times New Roman" w:hAnsi="Times New Roman"/>
          <w:szCs w:val="24"/>
        </w:rPr>
      </w:pPr>
    </w:p>
    <w:p w14:paraId="606D9D59" w14:textId="77777777" w:rsidR="00F7741E" w:rsidRPr="001004E9" w:rsidRDefault="00F7741E" w:rsidP="00F7741E">
      <w:pPr>
        <w:pStyle w:val="BodyText2"/>
        <w:tabs>
          <w:tab w:val="left" w:pos="9360"/>
        </w:tabs>
        <w:ind w:right="864"/>
        <w:rPr>
          <w:rFonts w:ascii="Times New Roman" w:hAnsi="Times New Roman"/>
          <w:szCs w:val="24"/>
        </w:rPr>
      </w:pPr>
      <w:r w:rsidRPr="001004E9">
        <w:rPr>
          <w:rFonts w:ascii="Times New Roman" w:hAnsi="Times New Roman"/>
          <w:szCs w:val="24"/>
        </w:rPr>
        <w:t>We request that you follow the 1998 bull trout Biological Opinion in developing and applying riparian, watershed, and fisheries standards for this project.</w:t>
      </w:r>
    </w:p>
    <w:p w14:paraId="683A4109" w14:textId="77777777" w:rsidR="00F7741E" w:rsidRPr="001004E9" w:rsidRDefault="00F7741E" w:rsidP="00F7741E">
      <w:pPr>
        <w:pStyle w:val="BodyText2"/>
        <w:tabs>
          <w:tab w:val="left" w:pos="9360"/>
        </w:tabs>
        <w:ind w:right="864"/>
        <w:rPr>
          <w:rFonts w:ascii="Times New Roman" w:hAnsi="Times New Roman"/>
          <w:szCs w:val="24"/>
        </w:rPr>
      </w:pPr>
    </w:p>
    <w:p w14:paraId="1DDDF114" w14:textId="77777777" w:rsidR="00F7741E" w:rsidRPr="001004E9" w:rsidRDefault="00F7741E" w:rsidP="00F7741E">
      <w:pPr>
        <w:pStyle w:val="Default"/>
        <w:tabs>
          <w:tab w:val="left" w:pos="9500"/>
        </w:tabs>
        <w:ind w:right="680"/>
      </w:pPr>
      <w:r w:rsidRPr="001004E9">
        <w:t>The Forest must retain adequate amounts of coarse and fine woody debris in areas proposed for logging and/or burning, and adequate herbaceous and ground cover across grazed areas.</w:t>
      </w:r>
    </w:p>
    <w:p w14:paraId="66765AF0" w14:textId="77777777" w:rsidR="00F7741E" w:rsidRPr="001004E9" w:rsidRDefault="00F7741E" w:rsidP="00F7741E">
      <w:pPr>
        <w:pStyle w:val="Default"/>
        <w:tabs>
          <w:tab w:val="left" w:pos="9500"/>
        </w:tabs>
        <w:ind w:right="680"/>
      </w:pPr>
    </w:p>
    <w:p w14:paraId="658B9EBF" w14:textId="77777777" w:rsidR="00F7741E" w:rsidRDefault="00F7741E" w:rsidP="00F7741E">
      <w:pPr>
        <w:tabs>
          <w:tab w:val="left" w:pos="9500"/>
        </w:tabs>
        <w:ind w:right="680"/>
        <w:rPr>
          <w:rFonts w:ascii="Times New Roman" w:hAnsi="Times New Roman"/>
        </w:rPr>
      </w:pPr>
      <w:r w:rsidRPr="001004E9">
        <w:rPr>
          <w:rFonts w:ascii="Times New Roman" w:hAnsi="Times New Roman"/>
        </w:rPr>
        <w:t>A Forest Plan desired condition is, “Soil protective cover, soil organic matter, and coarse woody material are at levels that maintain or restore soil productivity and soil-hydrologic functions where conditions are at risk or degraded.” The Forest Plan also states: “Forest Service Manual and Handbook management direction for snags and coarse woody debris is in FSM 5150 – Fuels, FSM 2550 - Soil Management, and FSH 2509.18 - Soil Management Handbook.</w:t>
      </w:r>
      <w:proofErr w:type="gramStart"/>
      <w:r w:rsidRPr="001004E9">
        <w:rPr>
          <w:rFonts w:ascii="Times New Roman" w:hAnsi="Times New Roman"/>
        </w:rPr>
        <w:t xml:space="preserve">” </w:t>
      </w:r>
      <w:r>
        <w:rPr>
          <w:rFonts w:ascii="Times New Roman" w:hAnsi="Times New Roman"/>
        </w:rPr>
        <w:t>.</w:t>
      </w:r>
      <w:proofErr w:type="gramEnd"/>
    </w:p>
    <w:p w14:paraId="3856055D" w14:textId="77777777" w:rsidR="00F7741E" w:rsidRDefault="00F7741E" w:rsidP="00F7741E">
      <w:pPr>
        <w:tabs>
          <w:tab w:val="left" w:pos="9500"/>
        </w:tabs>
        <w:ind w:right="680"/>
        <w:rPr>
          <w:rFonts w:ascii="Times New Roman" w:hAnsi="Times New Roman"/>
        </w:rPr>
      </w:pPr>
    </w:p>
    <w:p w14:paraId="5718A3EA" w14:textId="77777777" w:rsidR="00F7741E" w:rsidRPr="001004E9" w:rsidRDefault="00F7741E" w:rsidP="00F7741E">
      <w:pPr>
        <w:tabs>
          <w:tab w:val="left" w:pos="9500"/>
        </w:tabs>
        <w:ind w:right="680"/>
        <w:rPr>
          <w:rFonts w:ascii="Times New Roman" w:hAnsi="Times New Roman"/>
          <w:b/>
          <w:bCs/>
        </w:rPr>
      </w:pPr>
      <w:r w:rsidRPr="001004E9">
        <w:rPr>
          <w:rFonts w:ascii="Times New Roman" w:hAnsi="Times New Roman"/>
          <w:b/>
          <w:bCs/>
        </w:rPr>
        <w:t>Climate and Grazing Stress</w:t>
      </w:r>
    </w:p>
    <w:p w14:paraId="67552DC2" w14:textId="77777777" w:rsidR="00F7741E" w:rsidRDefault="00F7741E" w:rsidP="00F7741E">
      <w:pPr>
        <w:tabs>
          <w:tab w:val="left" w:pos="9500"/>
        </w:tabs>
        <w:ind w:right="680"/>
        <w:rPr>
          <w:rFonts w:ascii="Times New Roman" w:hAnsi="Times New Roman"/>
        </w:rPr>
      </w:pPr>
    </w:p>
    <w:p w14:paraId="49C95EF1"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BOTH climate change stress and project stress impacts will be made worse by the chronic livestock grazing disturbance that the agency imposes across the landscape.</w:t>
      </w:r>
    </w:p>
    <w:p w14:paraId="4D4C19DE" w14:textId="77777777" w:rsidR="00F7741E" w:rsidRPr="00355050" w:rsidRDefault="00F7741E" w:rsidP="00F7741E">
      <w:pPr>
        <w:widowControl w:val="0"/>
        <w:autoSpaceDE w:val="0"/>
        <w:autoSpaceDN w:val="0"/>
        <w:adjustRightInd w:val="0"/>
        <w:rPr>
          <w:rFonts w:ascii="Times New Roman" w:hAnsi="Times New Roman" w:cs="Helvetica"/>
        </w:rPr>
      </w:pPr>
      <w:proofErr w:type="spellStart"/>
      <w:r w:rsidRPr="00355050">
        <w:rPr>
          <w:rFonts w:ascii="Times New Roman" w:hAnsi="Times New Roman" w:cs="Helvetica"/>
        </w:rPr>
        <w:t>Beschta</w:t>
      </w:r>
      <w:proofErr w:type="spellEnd"/>
      <w:r w:rsidRPr="00355050">
        <w:rPr>
          <w:rFonts w:ascii="Times New Roman" w:hAnsi="Times New Roman" w:cs="Helvetica"/>
        </w:rPr>
        <w:t xml:space="preserve"> et al. 2012 describe:</w:t>
      </w:r>
    </w:p>
    <w:p w14:paraId="7B893D13" w14:textId="77777777" w:rsidR="00F7741E" w:rsidRPr="00355050" w:rsidRDefault="00F7741E" w:rsidP="00F7741E">
      <w:pPr>
        <w:widowControl w:val="0"/>
        <w:autoSpaceDE w:val="0"/>
        <w:autoSpaceDN w:val="0"/>
        <w:adjustRightInd w:val="0"/>
        <w:rPr>
          <w:rFonts w:ascii="Times New Roman" w:hAnsi="Times New Roman" w:cs="Helvetica"/>
        </w:rPr>
      </w:pPr>
    </w:p>
    <w:p w14:paraId="5AF90387" w14:textId="77777777" w:rsidR="00F7741E" w:rsidRPr="00355050" w:rsidRDefault="00F7741E" w:rsidP="00F7741E">
      <w:pPr>
        <w:widowControl w:val="0"/>
        <w:autoSpaceDE w:val="0"/>
        <w:autoSpaceDN w:val="0"/>
        <w:adjustRightInd w:val="0"/>
        <w:spacing w:after="240"/>
        <w:rPr>
          <w:rFonts w:ascii="Times New Roman" w:hAnsi="Times New Roman" w:cs="Times"/>
        </w:rPr>
      </w:pPr>
      <w:r>
        <w:rPr>
          <w:rFonts w:ascii="Times New Roman" w:hAnsi="Times New Roman" w:cs="Times"/>
          <w:szCs w:val="32"/>
        </w:rPr>
        <w:t>C</w:t>
      </w:r>
      <w:r w:rsidRPr="00355050">
        <w:rPr>
          <w:rFonts w:ascii="Times New Roman" w:hAnsi="Times New Roman" w:cs="Times"/>
          <w:szCs w:val="32"/>
        </w:rPr>
        <w:t xml:space="preserve">limate change is causing additional stress to already damaged western </w:t>
      </w:r>
      <w:proofErr w:type="gramStart"/>
      <w:r w:rsidRPr="00355050">
        <w:rPr>
          <w:rFonts w:ascii="Times New Roman" w:hAnsi="Times New Roman" w:cs="Times"/>
          <w:szCs w:val="32"/>
        </w:rPr>
        <w:t>rangelands, and</w:t>
      </w:r>
      <w:proofErr w:type="gramEnd"/>
      <w:r w:rsidRPr="00355050">
        <w:rPr>
          <w:rFonts w:ascii="Times New Roman" w:hAnsi="Times New Roman" w:cs="Times"/>
          <w:szCs w:val="32"/>
        </w:rPr>
        <w:t xml:space="preserve"> make management recommendations to address these implications. </w:t>
      </w:r>
    </w:p>
    <w:p w14:paraId="1E09352D" w14:textId="77777777" w:rsidR="00F7741E" w:rsidRPr="00355050" w:rsidRDefault="00F7741E" w:rsidP="00F7741E">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In the western U.S., climate change is expected to intensify even if greenhouse gas emissions are dramatically reduced. </w:t>
      </w:r>
    </w:p>
    <w:p w14:paraId="6249BEBC" w14:textId="77777777" w:rsidR="00F7741E" w:rsidRPr="00355050" w:rsidRDefault="00F7741E" w:rsidP="00F7741E">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Among the threats facing ecosystems as a result of climate change are invasive species, elevated wildfire occurrence, and declining snowpack. </w:t>
      </w:r>
    </w:p>
    <w:p w14:paraId="422725C3" w14:textId="77777777" w:rsidR="00F7741E" w:rsidRPr="00355050" w:rsidRDefault="00F7741E" w:rsidP="00F7741E">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Federal land managers have begun to adapt to climate-related impacts, but not the combined effects of climate and hooved mammals, or ungulates. </w:t>
      </w:r>
    </w:p>
    <w:p w14:paraId="72E08028" w14:textId="77777777" w:rsidR="00F7741E" w:rsidRPr="00355050" w:rsidRDefault="00F7741E" w:rsidP="00F7741E">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xml:space="preserve">• Climate impacts are compounded from heavy use by livestock and other grazing ungulates, which cause soil erosion, compaction, and dust generation; stream degradation; higher water temperatures and pollution; loss of habitat for fish, birds and amphibians; and desertification. </w:t>
      </w:r>
    </w:p>
    <w:p w14:paraId="29A161F6" w14:textId="77777777" w:rsidR="00F7741E" w:rsidRPr="00355050" w:rsidRDefault="00F7741E" w:rsidP="00F7741E">
      <w:pPr>
        <w:widowControl w:val="0"/>
        <w:autoSpaceDE w:val="0"/>
        <w:autoSpaceDN w:val="0"/>
        <w:adjustRightInd w:val="0"/>
        <w:spacing w:after="240"/>
        <w:rPr>
          <w:rFonts w:ascii="Times New Roman" w:hAnsi="Times New Roman" w:cs="Times"/>
          <w:szCs w:val="32"/>
        </w:rPr>
      </w:pPr>
      <w:r w:rsidRPr="00355050">
        <w:rPr>
          <w:rFonts w:ascii="Times New Roman" w:hAnsi="Times New Roman" w:cs="Times"/>
          <w:szCs w:val="32"/>
        </w:rPr>
        <w:t>• Livestock grazing and trampling degrades soil fertility, stability and hydrology, and makes it vulnerable to wind erosion. This in turn adds sediments, nutrients and pathogens to western streams.</w:t>
      </w:r>
    </w:p>
    <w:p w14:paraId="2F37F5B5" w14:textId="77777777" w:rsidR="00F7741E" w:rsidRPr="00355050" w:rsidRDefault="00F7741E" w:rsidP="00F7741E">
      <w:pPr>
        <w:widowControl w:val="0"/>
        <w:autoSpaceDE w:val="0"/>
        <w:autoSpaceDN w:val="0"/>
        <w:adjustRightInd w:val="0"/>
        <w:spacing w:after="240"/>
        <w:rPr>
          <w:rFonts w:ascii="Times New Roman" w:hAnsi="Times New Roman" w:cs="Times"/>
        </w:rPr>
      </w:pPr>
      <w:r w:rsidRPr="00355050">
        <w:rPr>
          <w:rFonts w:ascii="Times New Roman" w:hAnsi="Times New Roman" w:cs="Times"/>
          <w:szCs w:val="32"/>
        </w:rPr>
        <w:t xml:space="preserve"> • Water developments and diversion for livestock can reduce </w:t>
      </w:r>
      <w:proofErr w:type="spellStart"/>
      <w:r w:rsidRPr="00355050">
        <w:rPr>
          <w:rFonts w:ascii="Times New Roman" w:hAnsi="Times New Roman" w:cs="Times"/>
          <w:szCs w:val="32"/>
        </w:rPr>
        <w:t>streamflows</w:t>
      </w:r>
      <w:proofErr w:type="spellEnd"/>
      <w:r w:rsidRPr="00355050">
        <w:rPr>
          <w:rFonts w:ascii="Times New Roman" w:hAnsi="Times New Roman" w:cs="Times"/>
          <w:szCs w:val="32"/>
        </w:rPr>
        <w:t xml:space="preserve"> and increase water temperatures, degrading habitat for fish and aquatic invertebrates.</w:t>
      </w:r>
    </w:p>
    <w:p w14:paraId="10D9E458"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T</w:t>
      </w:r>
      <w:r>
        <w:rPr>
          <w:rFonts w:ascii="Times New Roman" w:hAnsi="Times New Roman" w:cs="Helvetica"/>
        </w:rPr>
        <w:t>hese</w:t>
      </w:r>
      <w:r w:rsidRPr="00355050">
        <w:rPr>
          <w:rFonts w:ascii="Times New Roman" w:hAnsi="Times New Roman" w:cs="Helvetica"/>
        </w:rPr>
        <w:t xml:space="preserve"> impacts are likely to be </w:t>
      </w:r>
      <w:r>
        <w:rPr>
          <w:rFonts w:ascii="Times New Roman" w:hAnsi="Times New Roman" w:cs="Helvetica"/>
        </w:rPr>
        <w:t>especially</w:t>
      </w:r>
      <w:r w:rsidRPr="00355050">
        <w:rPr>
          <w:rFonts w:ascii="Times New Roman" w:hAnsi="Times New Roman" w:cs="Helvetica"/>
        </w:rPr>
        <w:t xml:space="preserve"> severe in fragile headwater areas with reduced flows.</w:t>
      </w:r>
    </w:p>
    <w:p w14:paraId="1219B14E" w14:textId="77777777" w:rsidR="00F7741E" w:rsidRPr="00355050" w:rsidRDefault="00F7741E" w:rsidP="00F7741E">
      <w:pPr>
        <w:widowControl w:val="0"/>
        <w:autoSpaceDE w:val="0"/>
        <w:autoSpaceDN w:val="0"/>
        <w:adjustRightInd w:val="0"/>
        <w:rPr>
          <w:rFonts w:ascii="Times New Roman" w:hAnsi="Times New Roman" w:cs="Helvetica"/>
        </w:rPr>
      </w:pPr>
    </w:p>
    <w:p w14:paraId="7EB3ACB0"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Soil erosion form combined effects of “treatments” and grazing will certainly result in significant sediment concentration increases in headwater areas, potentially choking out habitats for aquatic biota and riparian species. </w:t>
      </w:r>
    </w:p>
    <w:p w14:paraId="4DF4D459" w14:textId="77777777" w:rsidR="00F7741E" w:rsidRPr="00355050" w:rsidRDefault="00F7741E" w:rsidP="00F7741E">
      <w:pPr>
        <w:widowControl w:val="0"/>
        <w:autoSpaceDE w:val="0"/>
        <w:autoSpaceDN w:val="0"/>
        <w:adjustRightInd w:val="0"/>
        <w:rPr>
          <w:rFonts w:ascii="Times New Roman" w:hAnsi="Times New Roman" w:cs="Helvetica"/>
        </w:rPr>
      </w:pPr>
    </w:p>
    <w:p w14:paraId="44833046"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Livestock grazing will prevent recovery of shading vegetation, simplify channels, lead to </w:t>
      </w:r>
      <w:r w:rsidRPr="00355050">
        <w:rPr>
          <w:rFonts w:ascii="Times New Roman" w:hAnsi="Times New Roman" w:cs="Helvetica"/>
        </w:rPr>
        <w:lastRenderedPageBreak/>
        <w:t>further erosion and downcutting as the drainage networks become further divorced from floodplains. See Belsky et al. 199</w:t>
      </w:r>
      <w:r>
        <w:rPr>
          <w:rFonts w:ascii="Times New Roman" w:hAnsi="Times New Roman" w:cs="Helvetica"/>
        </w:rPr>
        <w:t>9.</w:t>
      </w:r>
    </w:p>
    <w:p w14:paraId="77DFD461" w14:textId="77777777" w:rsidR="00F7741E" w:rsidRDefault="00F7741E" w:rsidP="00F7741E">
      <w:pPr>
        <w:tabs>
          <w:tab w:val="left" w:pos="9500"/>
        </w:tabs>
        <w:ind w:right="680"/>
        <w:rPr>
          <w:rFonts w:ascii="Times New Roman" w:hAnsi="Times New Roman"/>
        </w:rPr>
      </w:pPr>
    </w:p>
    <w:p w14:paraId="60E37D1B" w14:textId="77777777" w:rsidR="00F7741E" w:rsidRPr="00355050" w:rsidRDefault="00F7741E" w:rsidP="00F7741E">
      <w:pPr>
        <w:widowControl w:val="0"/>
        <w:autoSpaceDE w:val="0"/>
        <w:autoSpaceDN w:val="0"/>
        <w:adjustRightInd w:val="0"/>
        <w:rPr>
          <w:rFonts w:ascii="Times New Roman" w:hAnsi="Times New Roman" w:cs="Helvetica"/>
          <w:b/>
          <w:bCs/>
        </w:rPr>
      </w:pPr>
      <w:r w:rsidRPr="00355050">
        <w:rPr>
          <w:rFonts w:ascii="Times New Roman" w:hAnsi="Times New Roman" w:cs="Helvetica"/>
          <w:b/>
          <w:bCs/>
        </w:rPr>
        <w:t>Headwater</w:t>
      </w:r>
      <w:r>
        <w:rPr>
          <w:rFonts w:ascii="Times New Roman" w:hAnsi="Times New Roman" w:cs="Helvetica"/>
          <w:b/>
          <w:bCs/>
        </w:rPr>
        <w:t>s</w:t>
      </w:r>
      <w:r w:rsidRPr="00355050">
        <w:rPr>
          <w:rFonts w:ascii="Times New Roman" w:hAnsi="Times New Roman" w:cs="Helvetica"/>
          <w:b/>
          <w:bCs/>
        </w:rPr>
        <w:t xml:space="preserve"> </w:t>
      </w:r>
      <w:r>
        <w:rPr>
          <w:rFonts w:ascii="Times New Roman" w:hAnsi="Times New Roman" w:cs="Helvetica"/>
          <w:b/>
          <w:bCs/>
        </w:rPr>
        <w:t xml:space="preserve">Vulnerability </w:t>
      </w:r>
      <w:r w:rsidRPr="00355050">
        <w:rPr>
          <w:rFonts w:ascii="Times New Roman" w:hAnsi="Times New Roman" w:cs="Helvetica"/>
          <w:b/>
          <w:bCs/>
        </w:rPr>
        <w:t>Concerns</w:t>
      </w:r>
    </w:p>
    <w:p w14:paraId="124355FE" w14:textId="77777777" w:rsidR="00F7741E" w:rsidRPr="00355050" w:rsidRDefault="00F7741E" w:rsidP="00F7741E">
      <w:pPr>
        <w:widowControl w:val="0"/>
        <w:autoSpaceDE w:val="0"/>
        <w:autoSpaceDN w:val="0"/>
        <w:adjustRightInd w:val="0"/>
        <w:rPr>
          <w:rFonts w:ascii="Times New Roman" w:hAnsi="Times New Roman" w:cs="Helvetica"/>
        </w:rPr>
      </w:pPr>
    </w:p>
    <w:p w14:paraId="3C46BB4E" w14:textId="77777777" w:rsidR="00F7741E"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We are very concerned about the serious adverse effects of this large-scale and long-lasting purposeful vegetation manipulation disturbance to native vegetation communities</w:t>
      </w:r>
      <w:r>
        <w:rPr>
          <w:rFonts w:ascii="Times New Roman" w:hAnsi="Times New Roman" w:cs="Helvetica"/>
        </w:rPr>
        <w:t xml:space="preserve"> and watershed integrity and processes. </w:t>
      </w:r>
      <w:r w:rsidRPr="00355050">
        <w:rPr>
          <w:rFonts w:ascii="Times New Roman" w:hAnsi="Times New Roman" w:cs="Helvetica"/>
        </w:rPr>
        <w:t>The harmful adverse impacts of this project will be significantly amplified by the ecological stresses exerted by climate change.</w:t>
      </w:r>
    </w:p>
    <w:p w14:paraId="008C6480" w14:textId="77777777" w:rsidR="00F7741E" w:rsidRPr="00355050" w:rsidRDefault="00F7741E" w:rsidP="00F7741E">
      <w:pPr>
        <w:widowControl w:val="0"/>
        <w:autoSpaceDE w:val="0"/>
        <w:autoSpaceDN w:val="0"/>
        <w:adjustRightInd w:val="0"/>
        <w:rPr>
          <w:rFonts w:ascii="Times New Roman" w:hAnsi="Times New Roman" w:cs="Helvetica"/>
        </w:rPr>
      </w:pPr>
    </w:p>
    <w:p w14:paraId="24F828B7"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Please fully review consider all information on this EPA Report on headwater and other stream systems, their importance and their significant vulnerability to disturbance.</w:t>
      </w:r>
    </w:p>
    <w:p w14:paraId="5F3EC062" w14:textId="77777777" w:rsidR="00F7741E" w:rsidRPr="00355050" w:rsidRDefault="00F7741E" w:rsidP="00F7741E">
      <w:pPr>
        <w:widowControl w:val="0"/>
        <w:autoSpaceDE w:val="0"/>
        <w:autoSpaceDN w:val="0"/>
        <w:adjustRightInd w:val="0"/>
        <w:rPr>
          <w:rFonts w:ascii="Times New Roman" w:hAnsi="Times New Roman" w:cs="Helvetica"/>
        </w:rPr>
      </w:pPr>
    </w:p>
    <w:p w14:paraId="05675505"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https://www.epa.gov/water-research/headwater-streams-studies</w:t>
      </w:r>
    </w:p>
    <w:p w14:paraId="683561B4" w14:textId="77777777" w:rsidR="00F7741E" w:rsidRPr="00355050" w:rsidRDefault="00F7741E" w:rsidP="00F7741E">
      <w:pPr>
        <w:widowControl w:val="0"/>
        <w:autoSpaceDE w:val="0"/>
        <w:autoSpaceDN w:val="0"/>
        <w:adjustRightInd w:val="0"/>
        <w:rPr>
          <w:rFonts w:ascii="Times New Roman" w:hAnsi="Times New Roman" w:cs="Helvetica"/>
        </w:rPr>
      </w:pPr>
    </w:p>
    <w:p w14:paraId="62F21BC4" w14:textId="77777777" w:rsidR="00F7741E" w:rsidRPr="00355050" w:rsidRDefault="00F7741E" w:rsidP="00F7741E">
      <w:pPr>
        <w:widowControl w:val="0"/>
        <w:autoSpaceDE w:val="0"/>
        <w:autoSpaceDN w:val="0"/>
        <w:adjustRightInd w:val="0"/>
        <w:rPr>
          <w:rFonts w:ascii="Times New Roman" w:hAnsi="Times New Roman" w:cs="Helvetica"/>
        </w:rPr>
      </w:pPr>
      <w:hyperlink r:id="rId39" w:history="1">
        <w:r w:rsidRPr="00355050">
          <w:rPr>
            <w:rStyle w:val="Hyperlink"/>
            <w:rFonts w:ascii="Times New Roman" w:hAnsi="Times New Roman" w:cs="Helvetica"/>
          </w:rPr>
          <w:t>https://nepis.epa.gov/Exe/ZyPDF.cgi/60000DA8.PDF?Dockey=60000DA8.PDF</w:t>
        </w:r>
      </w:hyperlink>
    </w:p>
    <w:p w14:paraId="7D202530" w14:textId="77777777" w:rsidR="00F7741E" w:rsidRPr="00355050" w:rsidRDefault="00F7741E" w:rsidP="00F7741E">
      <w:pPr>
        <w:pStyle w:val="NormalWeb"/>
        <w:rPr>
          <w:rFonts w:ascii="Times New Roman" w:hAnsi="Times New Roman"/>
          <w:sz w:val="24"/>
        </w:rPr>
      </w:pPr>
      <w:r w:rsidRPr="00355050">
        <w:rPr>
          <w:rFonts w:ascii="Times New Roman" w:hAnsi="Times New Roman" w:cs="Arial"/>
          <w:sz w:val="24"/>
          <w:szCs w:val="18"/>
        </w:rPr>
        <w:t xml:space="preserve">EPA 600/R-06/126 October 2006 www.epa.gov </w:t>
      </w:r>
    </w:p>
    <w:p w14:paraId="553F8D5C" w14:textId="77777777" w:rsidR="00F7741E" w:rsidRPr="001004E9" w:rsidRDefault="00F7741E" w:rsidP="00F7741E">
      <w:pPr>
        <w:pStyle w:val="NormalWeb"/>
        <w:rPr>
          <w:rFonts w:ascii="Times New Roman" w:hAnsi="Times New Roman"/>
          <w:i/>
          <w:iCs/>
          <w:sz w:val="24"/>
        </w:rPr>
      </w:pPr>
      <w:r w:rsidRPr="00355050">
        <w:rPr>
          <w:rFonts w:ascii="Times New Roman" w:hAnsi="Times New Roman" w:cs="Arial"/>
          <w:bCs/>
          <w:i/>
          <w:iCs/>
          <w:sz w:val="24"/>
          <w:szCs w:val="52"/>
        </w:rPr>
        <w:t>Field Operations Manual for Assessing the Hydrologic Permanence and Ecological Condition of Headwater Streams</w:t>
      </w:r>
      <w:r>
        <w:rPr>
          <w:rFonts w:ascii="Times New Roman" w:hAnsi="Times New Roman" w:cs="Arial"/>
          <w:bCs/>
          <w:i/>
          <w:iCs/>
          <w:sz w:val="24"/>
          <w:szCs w:val="52"/>
        </w:rPr>
        <w:t xml:space="preserve">, </w:t>
      </w:r>
      <w:r w:rsidRPr="00355050">
        <w:rPr>
          <w:rFonts w:ascii="Times New Roman" w:hAnsi="Times New Roman" w:cs="Arial"/>
          <w:sz w:val="24"/>
          <w:szCs w:val="28"/>
        </w:rPr>
        <w:t xml:space="preserve">Ken M. Fritz Brent R. Johnson David M. Walters </w:t>
      </w:r>
    </w:p>
    <w:p w14:paraId="021EE40F" w14:textId="77777777" w:rsidR="00F7741E" w:rsidRPr="00355050" w:rsidRDefault="00F7741E" w:rsidP="00F7741E">
      <w:pPr>
        <w:pStyle w:val="NormalWeb"/>
        <w:rPr>
          <w:rFonts w:ascii="Times New Roman" w:hAnsi="Times New Roman"/>
          <w:sz w:val="24"/>
        </w:rPr>
      </w:pPr>
      <w:r w:rsidRPr="00355050">
        <w:rPr>
          <w:rFonts w:ascii="Times New Roman" w:hAnsi="Times New Roman" w:cs="Helvetica"/>
          <w:sz w:val="24"/>
        </w:rPr>
        <w:t>“</w:t>
      </w:r>
      <w:r w:rsidRPr="00355050">
        <w:rPr>
          <w:rFonts w:ascii="Times New Roman" w:hAnsi="Times New Roman"/>
          <w:sz w:val="24"/>
          <w:szCs w:val="24"/>
        </w:rPr>
        <w:t xml:space="preserve">This document provides methods specifically designed for assessing the hydrologic permanence and ecological condition of headwater streams”. </w:t>
      </w:r>
    </w:p>
    <w:p w14:paraId="761FBA8F"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 xml:space="preserve">A </w:t>
      </w:r>
      <w:r>
        <w:rPr>
          <w:rFonts w:ascii="Times New Roman" w:hAnsi="Times New Roman" w:cs="Helvetica"/>
        </w:rPr>
        <w:t>firm e</w:t>
      </w:r>
      <w:r w:rsidRPr="00355050">
        <w:rPr>
          <w:rFonts w:ascii="Times New Roman" w:hAnsi="Times New Roman" w:cs="Helvetica"/>
        </w:rPr>
        <w:t>cological inventory and detailed baseline studies are needed to assess the current ecological conditions of the affected watersheds in, upstream of, and downstream of, the project.</w:t>
      </w:r>
    </w:p>
    <w:p w14:paraId="3A44F91C" w14:textId="77777777" w:rsidR="00F7741E" w:rsidRPr="001004E9" w:rsidRDefault="00F7741E" w:rsidP="00F7741E">
      <w:pPr>
        <w:pStyle w:val="NormalWeb"/>
        <w:rPr>
          <w:rFonts w:ascii="Times New Roman" w:hAnsi="Times New Roman"/>
          <w:i/>
          <w:iCs/>
          <w:sz w:val="24"/>
        </w:rPr>
      </w:pPr>
      <w:r w:rsidRPr="001004E9">
        <w:rPr>
          <w:rFonts w:ascii="Times New Roman" w:hAnsi="Times New Roman"/>
          <w:i/>
          <w:iCs/>
          <w:sz w:val="24"/>
          <w:szCs w:val="24"/>
        </w:rPr>
        <w:t>Headwater streams are typically considered to be first- and second-order streams (</w:t>
      </w:r>
      <w:proofErr w:type="spellStart"/>
      <w:r w:rsidRPr="001004E9">
        <w:rPr>
          <w:rFonts w:ascii="Times New Roman" w:hAnsi="Times New Roman"/>
          <w:i/>
          <w:iCs/>
          <w:sz w:val="24"/>
          <w:szCs w:val="24"/>
        </w:rPr>
        <w:t>Gomi</w:t>
      </w:r>
      <w:proofErr w:type="spellEnd"/>
      <w:r w:rsidRPr="001004E9">
        <w:rPr>
          <w:rFonts w:ascii="Times New Roman" w:hAnsi="Times New Roman"/>
          <w:i/>
          <w:iCs/>
          <w:sz w:val="24"/>
          <w:szCs w:val="24"/>
        </w:rPr>
        <w:t xml:space="preserve"> et al. 2002, Meyer and Wallace 2001), meaning streams that have no upstream tributaries (i.e., “branches”) and those that have only first- order tributaries, respectively. </w:t>
      </w:r>
    </w:p>
    <w:p w14:paraId="03158D01" w14:textId="77777777" w:rsidR="00F7741E" w:rsidRPr="001004E9" w:rsidRDefault="00F7741E" w:rsidP="00F7741E">
      <w:pPr>
        <w:pStyle w:val="NormalWeb"/>
        <w:rPr>
          <w:rFonts w:ascii="Times New Roman" w:hAnsi="Times New Roman"/>
          <w:i/>
          <w:iCs/>
          <w:sz w:val="24"/>
        </w:rPr>
      </w:pPr>
      <w:r w:rsidRPr="001004E9">
        <w:rPr>
          <w:rFonts w:ascii="Times New Roman" w:hAnsi="Times New Roman"/>
          <w:i/>
          <w:iCs/>
          <w:sz w:val="24"/>
          <w:szCs w:val="24"/>
        </w:rPr>
        <w:t xml:space="preserve">Assessments of headwater streams can provide better resolution to diagnose cause and effect because they drain smaller areas with less land use heterogeneity than their larger counterparts. Flow of water from land to headwater channels is relatively short compared to larger rivers; </w:t>
      </w:r>
      <w:proofErr w:type="gramStart"/>
      <w:r w:rsidRPr="001004E9">
        <w:rPr>
          <w:rFonts w:ascii="Times New Roman" w:hAnsi="Times New Roman"/>
          <w:i/>
          <w:iCs/>
          <w:sz w:val="24"/>
          <w:szCs w:val="24"/>
        </w:rPr>
        <w:t>therefore</w:t>
      </w:r>
      <w:proofErr w:type="gramEnd"/>
      <w:r w:rsidRPr="001004E9">
        <w:rPr>
          <w:rFonts w:ascii="Times New Roman" w:hAnsi="Times New Roman"/>
          <w:i/>
          <w:iCs/>
          <w:sz w:val="24"/>
          <w:szCs w:val="24"/>
        </w:rPr>
        <w:t xml:space="preserve"> responses to land changes may be more rapidly detected. Because headwater streams have narrower widths and shallower depths than larger streams and rivers, a larger proportion of water flowing through headwater channels is directly contacting (and exchanging water and solutes with) the stream bed and banks at a given moment. Biogeochemical processes (e.g., denitrification) and biotic densities are often higher in the saturated sediments of beds and banks than in the water column. This increased wetted area to water volume ratio therefore suggests that headwater channels may strongly influence downstream water quality. Lastly, because </w:t>
      </w:r>
      <w:r w:rsidRPr="001004E9">
        <w:rPr>
          <w:rFonts w:ascii="Times New Roman" w:hAnsi="Times New Roman"/>
          <w:i/>
          <w:iCs/>
          <w:sz w:val="24"/>
          <w:szCs w:val="24"/>
        </w:rPr>
        <w:lastRenderedPageBreak/>
        <w:t xml:space="preserve">headwater streams represent the dominant interface between surrounding landscapes and downstream surface waters, further understanding of the structure and function of headwater streams will improve our ability to protect all water bodies. </w:t>
      </w:r>
    </w:p>
    <w:p w14:paraId="6CCF0D11" w14:textId="77777777" w:rsidR="00F7741E" w:rsidRPr="001004E9" w:rsidRDefault="00F7741E" w:rsidP="00F7741E">
      <w:pPr>
        <w:pStyle w:val="NormalWeb"/>
        <w:rPr>
          <w:rFonts w:ascii="Times New Roman" w:hAnsi="Times New Roman"/>
          <w:b/>
          <w:bCs/>
          <w:sz w:val="24"/>
          <w:u w:val="single"/>
        </w:rPr>
      </w:pPr>
      <w:r w:rsidRPr="001004E9">
        <w:rPr>
          <w:rFonts w:ascii="Times New Roman" w:hAnsi="Times New Roman"/>
          <w:b/>
          <w:bCs/>
          <w:iCs/>
          <w:sz w:val="24"/>
          <w:szCs w:val="24"/>
          <w:u w:val="single"/>
        </w:rPr>
        <w:t xml:space="preserve">Headwater Streams and </w:t>
      </w:r>
      <w:proofErr w:type="gramStart"/>
      <w:r w:rsidRPr="001004E9">
        <w:rPr>
          <w:rFonts w:ascii="Times New Roman" w:hAnsi="Times New Roman"/>
          <w:b/>
          <w:bCs/>
          <w:iCs/>
          <w:sz w:val="24"/>
          <w:szCs w:val="24"/>
          <w:u w:val="single"/>
        </w:rPr>
        <w:t>Drying</w:t>
      </w:r>
      <w:r>
        <w:rPr>
          <w:rFonts w:ascii="Times New Roman" w:hAnsi="Times New Roman"/>
          <w:b/>
          <w:bCs/>
          <w:iCs/>
          <w:sz w:val="24"/>
          <w:szCs w:val="24"/>
          <w:u w:val="single"/>
        </w:rPr>
        <w:t xml:space="preserve">, </w:t>
      </w:r>
      <w:r w:rsidRPr="001004E9">
        <w:rPr>
          <w:rFonts w:ascii="Times New Roman" w:hAnsi="Times New Roman"/>
          <w:b/>
          <w:bCs/>
          <w:iCs/>
          <w:sz w:val="24"/>
          <w:szCs w:val="24"/>
          <w:u w:val="single"/>
        </w:rPr>
        <w:t xml:space="preserve"> </w:t>
      </w:r>
      <w:r w:rsidRPr="001004E9">
        <w:rPr>
          <w:rFonts w:ascii="Times New Roman" w:hAnsi="Times New Roman"/>
          <w:i/>
          <w:iCs/>
          <w:sz w:val="24"/>
          <w:szCs w:val="24"/>
        </w:rPr>
        <w:t>One</w:t>
      </w:r>
      <w:proofErr w:type="gramEnd"/>
      <w:r w:rsidRPr="001004E9">
        <w:rPr>
          <w:rFonts w:ascii="Times New Roman" w:hAnsi="Times New Roman"/>
          <w:i/>
          <w:iCs/>
          <w:sz w:val="24"/>
          <w:szCs w:val="24"/>
        </w:rPr>
        <w:t xml:space="preserve"> of the most distinctive and ecologically influential characteristics of many headwater streams is natural drying. In contrast to perennial or permanent streams that maintain continuous surface flow throughout most years, temporary streams (e.g., intermittent, ephemeral) have a recurrent dry phase(s) (</w:t>
      </w:r>
      <w:proofErr w:type="spellStart"/>
      <w:r w:rsidRPr="001004E9">
        <w:rPr>
          <w:rFonts w:ascii="Times New Roman" w:hAnsi="Times New Roman"/>
          <w:i/>
          <w:iCs/>
          <w:sz w:val="24"/>
          <w:szCs w:val="24"/>
        </w:rPr>
        <w:t>Comín</w:t>
      </w:r>
      <w:proofErr w:type="spellEnd"/>
      <w:r w:rsidRPr="001004E9">
        <w:rPr>
          <w:rFonts w:ascii="Times New Roman" w:hAnsi="Times New Roman"/>
          <w:i/>
          <w:iCs/>
          <w:sz w:val="24"/>
          <w:szCs w:val="24"/>
        </w:rPr>
        <w:t xml:space="preserve"> and Williams 1994, </w:t>
      </w:r>
      <w:proofErr w:type="spellStart"/>
      <w:r w:rsidRPr="001004E9">
        <w:rPr>
          <w:rFonts w:ascii="Times New Roman" w:hAnsi="Times New Roman"/>
          <w:i/>
          <w:iCs/>
          <w:sz w:val="24"/>
          <w:szCs w:val="24"/>
        </w:rPr>
        <w:t>Uys</w:t>
      </w:r>
      <w:proofErr w:type="spellEnd"/>
      <w:r w:rsidRPr="001004E9">
        <w:rPr>
          <w:rFonts w:ascii="Times New Roman" w:hAnsi="Times New Roman"/>
          <w:i/>
          <w:iCs/>
          <w:sz w:val="24"/>
          <w:szCs w:val="24"/>
        </w:rPr>
        <w:t xml:space="preserve"> and O’Keefe 1997, Williams 2006). Not to be confused with temporary waters are </w:t>
      </w:r>
      <w:proofErr w:type="spellStart"/>
      <w:r w:rsidRPr="001004E9">
        <w:rPr>
          <w:rFonts w:ascii="Times New Roman" w:hAnsi="Times New Roman"/>
          <w:i/>
          <w:iCs/>
          <w:sz w:val="24"/>
          <w:szCs w:val="24"/>
        </w:rPr>
        <w:t>aestival</w:t>
      </w:r>
      <w:proofErr w:type="spellEnd"/>
      <w:r w:rsidRPr="001004E9">
        <w:rPr>
          <w:rFonts w:ascii="Times New Roman" w:hAnsi="Times New Roman"/>
          <w:i/>
          <w:iCs/>
          <w:sz w:val="24"/>
          <w:szCs w:val="24"/>
        </w:rPr>
        <w:t xml:space="preserve"> water bodies (more commonly used to describe ponds than </w:t>
      </w:r>
      <w:proofErr w:type="gramStart"/>
      <w:r w:rsidRPr="001004E9">
        <w:rPr>
          <w:rFonts w:ascii="Times New Roman" w:hAnsi="Times New Roman"/>
          <w:i/>
          <w:iCs/>
          <w:sz w:val="24"/>
          <w:szCs w:val="24"/>
        </w:rPr>
        <w:t>streams, but</w:t>
      </w:r>
      <w:proofErr w:type="gramEnd"/>
      <w:r w:rsidRPr="001004E9">
        <w:rPr>
          <w:rFonts w:ascii="Times New Roman" w:hAnsi="Times New Roman"/>
          <w:i/>
          <w:iCs/>
          <w:sz w:val="24"/>
          <w:szCs w:val="24"/>
        </w:rPr>
        <w:t xml:space="preserve"> see Johansson and Nilsson 1994). </w:t>
      </w:r>
      <w:proofErr w:type="spellStart"/>
      <w:r w:rsidRPr="001004E9">
        <w:rPr>
          <w:rFonts w:ascii="Times New Roman" w:hAnsi="Times New Roman"/>
          <w:i/>
          <w:iCs/>
          <w:sz w:val="24"/>
          <w:szCs w:val="24"/>
        </w:rPr>
        <w:t>Aestival</w:t>
      </w:r>
      <w:proofErr w:type="spellEnd"/>
      <w:r w:rsidRPr="001004E9">
        <w:rPr>
          <w:rFonts w:ascii="Times New Roman" w:hAnsi="Times New Roman"/>
          <w:i/>
          <w:iCs/>
          <w:sz w:val="24"/>
          <w:szCs w:val="24"/>
        </w:rPr>
        <w:t xml:space="preserve"> habitats are characterized by being shallow and </w:t>
      </w:r>
      <w:proofErr w:type="gramStart"/>
      <w:r w:rsidRPr="001004E9">
        <w:rPr>
          <w:rFonts w:ascii="Times New Roman" w:hAnsi="Times New Roman"/>
          <w:i/>
          <w:iCs/>
          <w:sz w:val="24"/>
          <w:szCs w:val="24"/>
        </w:rPr>
        <w:t>permanent, but</w:t>
      </w:r>
      <w:proofErr w:type="gramEnd"/>
      <w:r w:rsidRPr="001004E9">
        <w:rPr>
          <w:rFonts w:ascii="Times New Roman" w:hAnsi="Times New Roman"/>
          <w:i/>
          <w:iCs/>
          <w:sz w:val="24"/>
          <w:szCs w:val="24"/>
        </w:rPr>
        <w:t xml:space="preserve"> freeze completely during the winter (</w:t>
      </w:r>
      <w:proofErr w:type="spellStart"/>
      <w:r w:rsidRPr="001004E9">
        <w:rPr>
          <w:rFonts w:ascii="Times New Roman" w:hAnsi="Times New Roman"/>
          <w:i/>
          <w:iCs/>
          <w:sz w:val="24"/>
          <w:szCs w:val="24"/>
        </w:rPr>
        <w:t>Daborn</w:t>
      </w:r>
      <w:proofErr w:type="spellEnd"/>
      <w:r w:rsidRPr="001004E9">
        <w:rPr>
          <w:rFonts w:ascii="Times New Roman" w:hAnsi="Times New Roman"/>
          <w:i/>
          <w:iCs/>
          <w:sz w:val="24"/>
          <w:szCs w:val="24"/>
        </w:rPr>
        <w:t xml:space="preserve"> and Clifford 1974). Temporary streams are the dominant form of running waters in arid and semiarid regions (Zale et al. 1989, </w:t>
      </w:r>
      <w:proofErr w:type="spellStart"/>
      <w:r w:rsidRPr="001004E9">
        <w:rPr>
          <w:rFonts w:ascii="Times New Roman" w:hAnsi="Times New Roman"/>
          <w:i/>
          <w:iCs/>
          <w:sz w:val="24"/>
          <w:szCs w:val="24"/>
        </w:rPr>
        <w:t>Dodds</w:t>
      </w:r>
      <w:proofErr w:type="spellEnd"/>
      <w:r w:rsidRPr="001004E9">
        <w:rPr>
          <w:rFonts w:ascii="Times New Roman" w:hAnsi="Times New Roman"/>
          <w:i/>
          <w:iCs/>
          <w:sz w:val="24"/>
          <w:szCs w:val="24"/>
        </w:rPr>
        <w:t xml:space="preserve"> 1997, </w:t>
      </w:r>
      <w:proofErr w:type="spellStart"/>
      <w:r w:rsidRPr="001004E9">
        <w:rPr>
          <w:rFonts w:ascii="Times New Roman" w:hAnsi="Times New Roman"/>
          <w:i/>
          <w:iCs/>
          <w:sz w:val="24"/>
          <w:szCs w:val="24"/>
        </w:rPr>
        <w:t>Gasith</w:t>
      </w:r>
      <w:proofErr w:type="spellEnd"/>
      <w:r w:rsidRPr="001004E9">
        <w:rPr>
          <w:rFonts w:ascii="Times New Roman" w:hAnsi="Times New Roman"/>
          <w:i/>
          <w:iCs/>
          <w:sz w:val="24"/>
          <w:szCs w:val="24"/>
        </w:rPr>
        <w:t xml:space="preserve"> and </w:t>
      </w:r>
      <w:proofErr w:type="spellStart"/>
      <w:r w:rsidRPr="001004E9">
        <w:rPr>
          <w:rFonts w:ascii="Times New Roman" w:hAnsi="Times New Roman"/>
          <w:i/>
          <w:iCs/>
          <w:sz w:val="24"/>
          <w:szCs w:val="24"/>
        </w:rPr>
        <w:t>Resh</w:t>
      </w:r>
      <w:proofErr w:type="spellEnd"/>
      <w:r w:rsidRPr="001004E9">
        <w:rPr>
          <w:rFonts w:ascii="Times New Roman" w:hAnsi="Times New Roman"/>
          <w:i/>
          <w:iCs/>
          <w:sz w:val="24"/>
          <w:szCs w:val="24"/>
        </w:rPr>
        <w:t xml:space="preserve"> 1999. Nanson et al. 2002</w:t>
      </w:r>
      <w:proofErr w:type="gramStart"/>
      <w:r w:rsidRPr="001004E9">
        <w:rPr>
          <w:rFonts w:ascii="Times New Roman" w:hAnsi="Times New Roman"/>
          <w:i/>
          <w:iCs/>
          <w:sz w:val="24"/>
          <w:szCs w:val="24"/>
        </w:rPr>
        <w:t>), but</w:t>
      </w:r>
      <w:proofErr w:type="gramEnd"/>
      <w:r w:rsidRPr="001004E9">
        <w:rPr>
          <w:rFonts w:ascii="Times New Roman" w:hAnsi="Times New Roman"/>
          <w:i/>
          <w:iCs/>
          <w:sz w:val="24"/>
          <w:szCs w:val="24"/>
        </w:rPr>
        <w:t xml:space="preserve"> are also common in temperate and tropical areas (e.g., Clifford 1966, Chapman and Kramer 1991, </w:t>
      </w:r>
      <w:proofErr w:type="spellStart"/>
      <w:r w:rsidRPr="001004E9">
        <w:rPr>
          <w:rFonts w:ascii="Times New Roman" w:hAnsi="Times New Roman"/>
          <w:i/>
          <w:iCs/>
          <w:sz w:val="24"/>
          <w:szCs w:val="24"/>
        </w:rPr>
        <w:t>Delucchi</w:t>
      </w:r>
      <w:proofErr w:type="spellEnd"/>
      <w:r w:rsidRPr="001004E9">
        <w:rPr>
          <w:rFonts w:ascii="Times New Roman" w:hAnsi="Times New Roman"/>
          <w:i/>
          <w:iCs/>
          <w:sz w:val="24"/>
          <w:szCs w:val="24"/>
        </w:rPr>
        <w:t xml:space="preserve"> 1988, </w:t>
      </w:r>
      <w:proofErr w:type="spellStart"/>
      <w:r w:rsidRPr="001004E9">
        <w:rPr>
          <w:rFonts w:ascii="Times New Roman" w:hAnsi="Times New Roman"/>
          <w:i/>
          <w:iCs/>
          <w:sz w:val="24"/>
          <w:szCs w:val="24"/>
        </w:rPr>
        <w:t>Feminella</w:t>
      </w:r>
      <w:proofErr w:type="spellEnd"/>
      <w:r w:rsidRPr="001004E9">
        <w:rPr>
          <w:rFonts w:ascii="Times New Roman" w:hAnsi="Times New Roman"/>
          <w:i/>
          <w:iCs/>
          <w:sz w:val="24"/>
          <w:szCs w:val="24"/>
        </w:rPr>
        <w:t xml:space="preserve"> 1996). Regardless of climatic region, headwater streams are more prone to drying than larger streams because they have smaller drainage areas for capturing recharge and generally have higher topographic elevation (McMahon and Finlayson 2003, </w:t>
      </w:r>
      <w:proofErr w:type="spellStart"/>
      <w:r w:rsidRPr="001004E9">
        <w:rPr>
          <w:rFonts w:ascii="Times New Roman" w:hAnsi="Times New Roman"/>
          <w:i/>
          <w:iCs/>
          <w:sz w:val="24"/>
          <w:szCs w:val="24"/>
        </w:rPr>
        <w:t>Rivenbark</w:t>
      </w:r>
      <w:proofErr w:type="spellEnd"/>
      <w:r w:rsidRPr="001004E9">
        <w:rPr>
          <w:rFonts w:ascii="Times New Roman" w:hAnsi="Times New Roman"/>
          <w:i/>
          <w:iCs/>
          <w:sz w:val="24"/>
          <w:szCs w:val="24"/>
        </w:rPr>
        <w:t xml:space="preserve"> and Jackson 2004, </w:t>
      </w:r>
      <w:proofErr w:type="spellStart"/>
      <w:r w:rsidRPr="001004E9">
        <w:rPr>
          <w:rFonts w:ascii="Times New Roman" w:hAnsi="Times New Roman"/>
          <w:i/>
          <w:iCs/>
          <w:sz w:val="24"/>
          <w:szCs w:val="24"/>
        </w:rPr>
        <w:t>Svec</w:t>
      </w:r>
      <w:proofErr w:type="spellEnd"/>
      <w:r w:rsidRPr="001004E9">
        <w:rPr>
          <w:rFonts w:ascii="Times New Roman" w:hAnsi="Times New Roman"/>
          <w:i/>
          <w:iCs/>
          <w:sz w:val="24"/>
          <w:szCs w:val="24"/>
        </w:rPr>
        <w:t xml:space="preserve"> et al. 2005). The rate of drying, and predictability, duration, and frequency of dry periods vary with geographic setting and annual precipitation. </w:t>
      </w:r>
      <w:r w:rsidRPr="00355050">
        <w:rPr>
          <w:rFonts w:ascii="Times New Roman" w:hAnsi="Times New Roman"/>
          <w:sz w:val="24"/>
          <w:szCs w:val="24"/>
        </w:rPr>
        <w:t>EPA pages 4 to 5.</w:t>
      </w:r>
    </w:p>
    <w:p w14:paraId="5E353DBC" w14:textId="77777777" w:rsidR="00F7741E" w:rsidRPr="00355050" w:rsidRDefault="00F7741E" w:rsidP="00F7741E">
      <w:pPr>
        <w:pStyle w:val="NormalWeb"/>
        <w:rPr>
          <w:rFonts w:ascii="Times New Roman" w:hAnsi="Times New Roman"/>
          <w:sz w:val="24"/>
        </w:rPr>
      </w:pPr>
      <w:r w:rsidRPr="00355050">
        <w:rPr>
          <w:rFonts w:ascii="Times New Roman" w:hAnsi="Times New Roman"/>
          <w:iCs/>
          <w:sz w:val="24"/>
          <w:szCs w:val="24"/>
        </w:rPr>
        <w:t xml:space="preserve">Special considerations for headwater streams </w:t>
      </w:r>
      <w:r>
        <w:rPr>
          <w:rFonts w:ascii="Times New Roman" w:hAnsi="Times New Roman"/>
          <w:iCs/>
          <w:sz w:val="24"/>
          <w:szCs w:val="24"/>
        </w:rPr>
        <w:t>include:</w:t>
      </w:r>
    </w:p>
    <w:p w14:paraId="3B8E501B" w14:textId="77777777" w:rsidR="00F7741E" w:rsidRPr="001004E9" w:rsidRDefault="00F7741E" w:rsidP="00F7741E">
      <w:pPr>
        <w:pStyle w:val="NormalWeb"/>
        <w:rPr>
          <w:rFonts w:ascii="Times New Roman" w:hAnsi="Times New Roman"/>
          <w:i/>
          <w:iCs/>
          <w:sz w:val="24"/>
        </w:rPr>
      </w:pPr>
      <w:r w:rsidRPr="001004E9">
        <w:rPr>
          <w:rFonts w:ascii="Times New Roman" w:hAnsi="Times New Roman"/>
          <w:i/>
          <w:iCs/>
          <w:sz w:val="24"/>
          <w:szCs w:val="24"/>
        </w:rPr>
        <w:t xml:space="preserve">Headwater streams are narrower, shallower, have higher drainage density, and are more likely to dry than larger streams and rivers. Their position in the network also makes many headwater streams more responsive to precipitation, so lag time is shorter between precipitation and peak discharge. Notable exceptions to this are spring-fed streams, where deep and more stable groundwater discharge can dominate the hydrologic regime. Depending upon the geographic location, headwater streams may have higher gradients and therefore the repeating habitat units are typically more closely spaced than wadable streams. Reach lengths for ecological assessment are typically scaled to the channel width (e.g., Barbour et al. 1999, </w:t>
      </w:r>
      <w:proofErr w:type="spellStart"/>
      <w:r w:rsidRPr="001004E9">
        <w:rPr>
          <w:rFonts w:ascii="Times New Roman" w:hAnsi="Times New Roman"/>
          <w:i/>
          <w:iCs/>
          <w:sz w:val="24"/>
          <w:szCs w:val="24"/>
        </w:rPr>
        <w:t>Lazorchak</w:t>
      </w:r>
      <w:proofErr w:type="spellEnd"/>
      <w:r w:rsidRPr="001004E9">
        <w:rPr>
          <w:rFonts w:ascii="Times New Roman" w:hAnsi="Times New Roman"/>
          <w:i/>
          <w:iCs/>
          <w:sz w:val="24"/>
          <w:szCs w:val="24"/>
        </w:rPr>
        <w:t xml:space="preserve"> et al. 1998, Moulton et al. 2002). Following this convention, reach lengths of headwaters are shorter than those needed for larger perennial streams and rivers</w:t>
      </w:r>
      <w:r w:rsidRPr="001004E9">
        <w:rPr>
          <w:rFonts w:ascii="Times New Roman" w:hAnsi="Times New Roman"/>
          <w:i/>
          <w:iCs/>
          <w:color w:val="0000FF"/>
          <w:sz w:val="24"/>
          <w:szCs w:val="24"/>
        </w:rPr>
        <w:t xml:space="preserve">. </w:t>
      </w:r>
      <w:r w:rsidRPr="001004E9">
        <w:rPr>
          <w:rFonts w:ascii="Times New Roman" w:hAnsi="Times New Roman"/>
          <w:i/>
          <w:iCs/>
          <w:sz w:val="24"/>
          <w:szCs w:val="24"/>
        </w:rPr>
        <w:t xml:space="preserve">Multiple reaches or longer reaches may be required for studies using multiple indicators or assessment approaches (i.e. amphibian surveys, tracer additions, etc.). </w:t>
      </w:r>
    </w:p>
    <w:p w14:paraId="5DA3EA7B" w14:textId="77777777" w:rsidR="00F7741E" w:rsidRPr="00355050" w:rsidRDefault="00F7741E" w:rsidP="00F7741E">
      <w:pPr>
        <w:pStyle w:val="NormalWeb"/>
        <w:rPr>
          <w:rFonts w:ascii="Times New Roman" w:hAnsi="Times New Roman"/>
          <w:sz w:val="24"/>
        </w:rPr>
      </w:pPr>
      <w:r w:rsidRPr="00355050">
        <w:rPr>
          <w:rFonts w:ascii="Times New Roman" w:hAnsi="Times New Roman"/>
          <w:sz w:val="24"/>
        </w:rPr>
        <w:t xml:space="preserve">The ecological disturbance being proposed in the </w:t>
      </w:r>
      <w:r>
        <w:rPr>
          <w:rFonts w:ascii="Times New Roman" w:hAnsi="Times New Roman"/>
          <w:sz w:val="24"/>
        </w:rPr>
        <w:t xml:space="preserve">Granite Meadows </w:t>
      </w:r>
      <w:r w:rsidRPr="00355050">
        <w:rPr>
          <w:rFonts w:ascii="Times New Roman" w:hAnsi="Times New Roman"/>
          <w:sz w:val="24"/>
        </w:rPr>
        <w:t xml:space="preserve">project poses grave risk of unnaturally accelerating headwater drying and desiccation, and through erosion from elevated project runoff – of permanently altering and reducing the ability of systems to sustain flows, or  in intermittent systems, to retain pools and flows for survival of aquatic biota, and to provide water for a broad variety of wildlife and other biota that inhabit this landscape. </w:t>
      </w:r>
    </w:p>
    <w:p w14:paraId="7467663E" w14:textId="77777777" w:rsidR="00F7741E" w:rsidRPr="001004E9" w:rsidRDefault="00F7741E" w:rsidP="00F7741E">
      <w:pPr>
        <w:pStyle w:val="NormalWeb"/>
        <w:rPr>
          <w:rFonts w:ascii="Times New Roman" w:hAnsi="Times New Roman"/>
          <w:i/>
          <w:iCs/>
          <w:sz w:val="24"/>
          <w:szCs w:val="24"/>
        </w:rPr>
      </w:pPr>
      <w:r w:rsidRPr="001004E9">
        <w:rPr>
          <w:rFonts w:ascii="Times New Roman" w:hAnsi="Times New Roman"/>
          <w:i/>
          <w:iCs/>
          <w:sz w:val="24"/>
          <w:szCs w:val="24"/>
        </w:rPr>
        <w:lastRenderedPageBreak/>
        <w:t xml:space="preserve">The gradual change in environmental conditions (e.g., lower dissolved oxygen, higher temperatures) as temporary habitats dry can be as critical to understanding mechanisms influencing biotic response as the duration and frequency of drying. Disturbances (disrupting force) or perturbations (sequence of disrupting force and system response) have been classified as either pulse or press events (Bender et al. 1984, Glasby and Underwood 1996). A pulse disturbance is characterized by a short and sharply delineated event (relative to the time scale of the response measure, Figure 2-1a), whereas a press disturbance has a continuous and constant level that is relative long-lasting (Figure 2-1b). In contrast to pulse and press disturbances, environmental conditions for many organisms worsen over time as streams dry (Slack and Feltz 1968, Towns 1985, </w:t>
      </w:r>
      <w:proofErr w:type="spellStart"/>
      <w:r w:rsidRPr="001004E9">
        <w:rPr>
          <w:rFonts w:ascii="Times New Roman" w:hAnsi="Times New Roman"/>
          <w:i/>
          <w:iCs/>
          <w:sz w:val="24"/>
          <w:szCs w:val="24"/>
        </w:rPr>
        <w:t>Ostrand</w:t>
      </w:r>
      <w:proofErr w:type="spellEnd"/>
      <w:r w:rsidRPr="001004E9">
        <w:rPr>
          <w:rFonts w:ascii="Times New Roman" w:hAnsi="Times New Roman"/>
          <w:i/>
          <w:iCs/>
          <w:sz w:val="24"/>
          <w:szCs w:val="24"/>
        </w:rPr>
        <w:t xml:space="preserve"> and Wilde 2004). Lake (2000, 2003) characterized this difference by conceptualizing that </w:t>
      </w:r>
      <w:proofErr w:type="gramStart"/>
      <w:r w:rsidRPr="001004E9">
        <w:rPr>
          <w:rFonts w:ascii="Times New Roman" w:hAnsi="Times New Roman"/>
          <w:i/>
          <w:iCs/>
          <w:sz w:val="24"/>
          <w:szCs w:val="24"/>
        </w:rPr>
        <w:t>drying</w:t>
      </w:r>
      <w:proofErr w:type="gramEnd"/>
      <w:r w:rsidRPr="001004E9">
        <w:rPr>
          <w:rFonts w:ascii="Times New Roman" w:hAnsi="Times New Roman"/>
          <w:i/>
          <w:iCs/>
          <w:sz w:val="24"/>
          <w:szCs w:val="24"/>
        </w:rPr>
        <w:t xml:space="preserve"> or drought was a “ramp” disturbance (Figure 2-1c). As the sequence of physicochemical changes progresses, greater stress is placed upon inhabitants, causing more taxa to succumb or emigrate over time. Rather than a steady sequence of physicochemical changes of a “ramp”, Boulton (2003) argues that the sequence of changes may be better characterized as a series of “steps” (Figure 2</w:t>
      </w:r>
      <w:r w:rsidRPr="001004E9">
        <w:rPr>
          <w:rFonts w:ascii="Times New Roman" w:hAnsi="Times New Roman"/>
          <w:i/>
          <w:iCs/>
          <w:sz w:val="24"/>
          <w:szCs w:val="24"/>
        </w:rPr>
        <w:softHyphen/>
        <w:t xml:space="preserve"> 1d), wherein critical thresholds cause substantial shifts in wetted habitat (e.g., drying of riffles, subsurface habitat). EPA p. 14.</w:t>
      </w:r>
    </w:p>
    <w:p w14:paraId="3DCA5880" w14:textId="77777777" w:rsidR="00F7741E" w:rsidRPr="001004E9" w:rsidRDefault="00F7741E" w:rsidP="00F7741E">
      <w:pPr>
        <w:pStyle w:val="NormalWeb"/>
        <w:rPr>
          <w:rFonts w:ascii="Times New Roman" w:hAnsi="Times New Roman"/>
          <w:i/>
          <w:iCs/>
          <w:sz w:val="24"/>
          <w:szCs w:val="24"/>
        </w:rPr>
      </w:pPr>
      <w:r w:rsidRPr="001004E9">
        <w:rPr>
          <w:rFonts w:ascii="Times New Roman" w:hAnsi="Times New Roman"/>
          <w:i/>
          <w:iCs/>
          <w:sz w:val="24"/>
          <w:szCs w:val="24"/>
        </w:rPr>
        <w:t xml:space="preserve">Headwater streams, particularly those that are spring-fed, often contain endemic taxa (Hubbs 1995, </w:t>
      </w:r>
      <w:proofErr w:type="spellStart"/>
      <w:r w:rsidRPr="001004E9">
        <w:rPr>
          <w:rFonts w:ascii="Times New Roman" w:hAnsi="Times New Roman"/>
          <w:i/>
          <w:iCs/>
          <w:sz w:val="24"/>
          <w:szCs w:val="24"/>
        </w:rPr>
        <w:t>Ferrington</w:t>
      </w:r>
      <w:proofErr w:type="spellEnd"/>
      <w:r w:rsidRPr="001004E9">
        <w:rPr>
          <w:rFonts w:ascii="Times New Roman" w:hAnsi="Times New Roman"/>
          <w:i/>
          <w:iCs/>
          <w:sz w:val="24"/>
          <w:szCs w:val="24"/>
        </w:rPr>
        <w:t xml:space="preserve"> 1995, Myers et al. 2001). </w:t>
      </w:r>
    </w:p>
    <w:p w14:paraId="16B209A2" w14:textId="77777777" w:rsidR="00F7741E" w:rsidRPr="00355050" w:rsidRDefault="00F7741E" w:rsidP="00F7741E">
      <w:pPr>
        <w:pStyle w:val="NormalWeb"/>
        <w:rPr>
          <w:rFonts w:ascii="Times New Roman" w:hAnsi="Times New Roman"/>
          <w:sz w:val="24"/>
          <w:szCs w:val="24"/>
        </w:rPr>
      </w:pPr>
      <w:r w:rsidRPr="00355050">
        <w:rPr>
          <w:rFonts w:ascii="Times New Roman" w:hAnsi="Times New Roman"/>
          <w:sz w:val="24"/>
          <w:szCs w:val="24"/>
        </w:rPr>
        <w:t>T</w:t>
      </w:r>
      <w:r>
        <w:rPr>
          <w:rFonts w:ascii="Times New Roman" w:hAnsi="Times New Roman"/>
          <w:sz w:val="24"/>
          <w:szCs w:val="24"/>
        </w:rPr>
        <w:t>his</w:t>
      </w:r>
      <w:r w:rsidRPr="00355050">
        <w:rPr>
          <w:rFonts w:ascii="Times New Roman" w:hAnsi="Times New Roman"/>
          <w:sz w:val="24"/>
          <w:szCs w:val="24"/>
        </w:rPr>
        <w:t xml:space="preserve"> EPA Report Diagram shows ephemeral, intermi</w:t>
      </w:r>
      <w:r>
        <w:rPr>
          <w:rFonts w:ascii="Times New Roman" w:hAnsi="Times New Roman"/>
          <w:sz w:val="24"/>
          <w:szCs w:val="24"/>
        </w:rPr>
        <w:t>ttent</w:t>
      </w:r>
      <w:r w:rsidRPr="00355050">
        <w:rPr>
          <w:rFonts w:ascii="Times New Roman" w:hAnsi="Times New Roman"/>
          <w:sz w:val="24"/>
          <w:szCs w:val="24"/>
        </w:rPr>
        <w:t xml:space="preserve"> pere</w:t>
      </w:r>
      <w:r>
        <w:rPr>
          <w:rFonts w:ascii="Times New Roman" w:hAnsi="Times New Roman"/>
          <w:sz w:val="24"/>
          <w:szCs w:val="24"/>
        </w:rPr>
        <w:t>nn</w:t>
      </w:r>
      <w:r w:rsidRPr="00355050">
        <w:rPr>
          <w:rFonts w:ascii="Times New Roman" w:hAnsi="Times New Roman"/>
          <w:sz w:val="24"/>
          <w:szCs w:val="24"/>
        </w:rPr>
        <w:t>ial flow areas. With added pr</w:t>
      </w:r>
      <w:r>
        <w:rPr>
          <w:rFonts w:ascii="Times New Roman" w:hAnsi="Times New Roman"/>
          <w:sz w:val="24"/>
          <w:szCs w:val="24"/>
        </w:rPr>
        <w:t>o</w:t>
      </w:r>
      <w:r w:rsidRPr="00355050">
        <w:rPr>
          <w:rFonts w:ascii="Times New Roman" w:hAnsi="Times New Roman"/>
          <w:sz w:val="24"/>
          <w:szCs w:val="24"/>
        </w:rPr>
        <w:t>ject disturbance stress (amplified by livestock degradation and ease of access to streams from the project’s vegetation destructi</w:t>
      </w:r>
      <w:r>
        <w:rPr>
          <w:rFonts w:ascii="Times New Roman" w:hAnsi="Times New Roman"/>
          <w:sz w:val="24"/>
          <w:szCs w:val="24"/>
        </w:rPr>
        <w:t>o</w:t>
      </w:r>
      <w:r w:rsidRPr="00355050">
        <w:rPr>
          <w:rFonts w:ascii="Times New Roman" w:hAnsi="Times New Roman"/>
          <w:sz w:val="24"/>
          <w:szCs w:val="24"/>
        </w:rPr>
        <w:t>n and</w:t>
      </w:r>
      <w:r>
        <w:rPr>
          <w:rFonts w:ascii="Times New Roman" w:hAnsi="Times New Roman"/>
          <w:sz w:val="24"/>
          <w:szCs w:val="24"/>
        </w:rPr>
        <w:t xml:space="preserve"> </w:t>
      </w:r>
      <w:r w:rsidRPr="00355050">
        <w:rPr>
          <w:rFonts w:ascii="Times New Roman" w:hAnsi="Times New Roman"/>
          <w:sz w:val="24"/>
          <w:szCs w:val="24"/>
        </w:rPr>
        <w:t>disturb</w:t>
      </w:r>
      <w:r>
        <w:rPr>
          <w:rFonts w:ascii="Times New Roman" w:hAnsi="Times New Roman"/>
          <w:sz w:val="24"/>
          <w:szCs w:val="24"/>
        </w:rPr>
        <w:t>a</w:t>
      </w:r>
      <w:r w:rsidRPr="00355050">
        <w:rPr>
          <w:rFonts w:ascii="Times New Roman" w:hAnsi="Times New Roman"/>
          <w:sz w:val="24"/>
          <w:szCs w:val="24"/>
        </w:rPr>
        <w:t>nce, the lengths of ephemeral stream area likely to increase, and the length of perennial flow is likely to decrease (as upper portions of perennial areas</w:t>
      </w:r>
      <w:r>
        <w:rPr>
          <w:rFonts w:ascii="Times New Roman" w:hAnsi="Times New Roman"/>
          <w:sz w:val="24"/>
          <w:szCs w:val="24"/>
        </w:rPr>
        <w:t xml:space="preserve"> </w:t>
      </w:r>
      <w:r w:rsidRPr="00355050">
        <w:rPr>
          <w:rFonts w:ascii="Times New Roman" w:hAnsi="Times New Roman"/>
          <w:sz w:val="24"/>
          <w:szCs w:val="24"/>
        </w:rPr>
        <w:t>become intermittent due to combined effects of loss of stabilizing protective vegetation across the watershed from the “treatment”, the added UNNATURAL stress of chronic gra</w:t>
      </w:r>
      <w:r>
        <w:rPr>
          <w:rFonts w:ascii="Times New Roman" w:hAnsi="Times New Roman"/>
          <w:sz w:val="24"/>
          <w:szCs w:val="24"/>
        </w:rPr>
        <w:t>z</w:t>
      </w:r>
      <w:r w:rsidRPr="00355050">
        <w:rPr>
          <w:rFonts w:ascii="Times New Roman" w:hAnsi="Times New Roman"/>
          <w:sz w:val="24"/>
          <w:szCs w:val="24"/>
        </w:rPr>
        <w:t>ing dis</w:t>
      </w:r>
      <w:r>
        <w:rPr>
          <w:rFonts w:ascii="Times New Roman" w:hAnsi="Times New Roman"/>
          <w:sz w:val="24"/>
          <w:szCs w:val="24"/>
        </w:rPr>
        <w:t>turbance</w:t>
      </w:r>
      <w:r w:rsidRPr="00355050">
        <w:rPr>
          <w:rFonts w:ascii="Times New Roman" w:hAnsi="Times New Roman"/>
          <w:sz w:val="24"/>
          <w:szCs w:val="24"/>
        </w:rPr>
        <w:t xml:space="preserve"> across the watershed, and likely intensification of gra</w:t>
      </w:r>
      <w:r>
        <w:rPr>
          <w:rFonts w:ascii="Times New Roman" w:hAnsi="Times New Roman"/>
          <w:sz w:val="24"/>
          <w:szCs w:val="24"/>
        </w:rPr>
        <w:t>z</w:t>
      </w:r>
      <w:r w:rsidRPr="00355050">
        <w:rPr>
          <w:rFonts w:ascii="Times New Roman" w:hAnsi="Times New Roman"/>
          <w:sz w:val="24"/>
          <w:szCs w:val="24"/>
        </w:rPr>
        <w:t>ing di</w:t>
      </w:r>
      <w:r>
        <w:rPr>
          <w:rFonts w:ascii="Times New Roman" w:hAnsi="Times New Roman"/>
          <w:sz w:val="24"/>
          <w:szCs w:val="24"/>
        </w:rPr>
        <w:t>stur</w:t>
      </w:r>
      <w:r w:rsidRPr="00355050">
        <w:rPr>
          <w:rFonts w:ascii="Times New Roman" w:hAnsi="Times New Roman"/>
          <w:sz w:val="24"/>
          <w:szCs w:val="24"/>
        </w:rPr>
        <w:t>b</w:t>
      </w:r>
      <w:r>
        <w:rPr>
          <w:rFonts w:ascii="Times New Roman" w:hAnsi="Times New Roman"/>
          <w:sz w:val="24"/>
          <w:szCs w:val="24"/>
        </w:rPr>
        <w:t>ance</w:t>
      </w:r>
      <w:r w:rsidRPr="00355050">
        <w:rPr>
          <w:rFonts w:ascii="Times New Roman" w:hAnsi="Times New Roman"/>
          <w:sz w:val="24"/>
          <w:szCs w:val="24"/>
        </w:rPr>
        <w:t xml:space="preserve"> </w:t>
      </w:r>
      <w:r>
        <w:rPr>
          <w:rFonts w:ascii="Times New Roman" w:hAnsi="Times New Roman"/>
          <w:sz w:val="24"/>
          <w:szCs w:val="24"/>
        </w:rPr>
        <w:t>on</w:t>
      </w:r>
      <w:r w:rsidRPr="00355050">
        <w:rPr>
          <w:rFonts w:ascii="Times New Roman" w:hAnsi="Times New Roman"/>
          <w:sz w:val="24"/>
          <w:szCs w:val="24"/>
        </w:rPr>
        <w:t xml:space="preserve"> streams and drainage network as the treatment removes impediments for livestock to access all areas of the drainage network and stream system.</w:t>
      </w:r>
    </w:p>
    <w:p w14:paraId="47284B3E" w14:textId="77777777" w:rsidR="00F7741E" w:rsidRPr="00355050" w:rsidRDefault="00F7741E" w:rsidP="00F7741E">
      <w:pPr>
        <w:pStyle w:val="NormalWeb"/>
        <w:rPr>
          <w:rFonts w:ascii="Times New Roman" w:hAnsi="Times New Roman"/>
          <w:sz w:val="24"/>
          <w:szCs w:val="24"/>
        </w:rPr>
      </w:pPr>
      <w:r w:rsidRPr="00355050">
        <w:rPr>
          <w:rFonts w:ascii="Times New Roman" w:hAnsi="Times New Roman"/>
          <w:noProof/>
          <w:sz w:val="24"/>
          <w:szCs w:val="24"/>
        </w:rPr>
        <w:lastRenderedPageBreak/>
        <w:drawing>
          <wp:inline distT="0" distB="0" distL="0" distR="0" wp14:anchorId="76BC661F" wp14:editId="34A6B1D1">
            <wp:extent cx="54864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a:noFill/>
                    </a:ln>
                  </pic:spPr>
                </pic:pic>
              </a:graphicData>
            </a:graphic>
          </wp:inline>
        </w:drawing>
      </w:r>
    </w:p>
    <w:p w14:paraId="6FDB569F" w14:textId="77777777" w:rsidR="00F7741E" w:rsidRPr="00355050" w:rsidRDefault="00F7741E" w:rsidP="00F7741E">
      <w:pPr>
        <w:pStyle w:val="NormalWeb"/>
        <w:rPr>
          <w:rFonts w:ascii="Times New Roman" w:hAnsi="Times New Roman"/>
          <w:sz w:val="24"/>
          <w:szCs w:val="24"/>
        </w:rPr>
      </w:pPr>
      <w:r w:rsidRPr="00355050">
        <w:rPr>
          <w:rFonts w:ascii="Times New Roman" w:hAnsi="Times New Roman"/>
          <w:sz w:val="24"/>
          <w:szCs w:val="24"/>
        </w:rPr>
        <w:t xml:space="preserve">Foreseeable </w:t>
      </w:r>
      <w:r>
        <w:rPr>
          <w:rFonts w:ascii="Times New Roman" w:hAnsi="Times New Roman"/>
          <w:sz w:val="24"/>
          <w:szCs w:val="24"/>
        </w:rPr>
        <w:t>project-caused loss</w:t>
      </w:r>
      <w:r w:rsidRPr="00355050">
        <w:rPr>
          <w:rFonts w:ascii="Times New Roman" w:hAnsi="Times New Roman"/>
          <w:sz w:val="24"/>
          <w:szCs w:val="24"/>
        </w:rPr>
        <w:t xml:space="preserve"> of perennial flows across the watershed headwaters significantly threatens biodiversity, aquatic species, and use of headwater areas by a broad array of wildlife as well as the recreational public. Thus, the spatial pattern of hydrological permanence may be adversely altered.</w:t>
      </w:r>
    </w:p>
    <w:p w14:paraId="4C970E71" w14:textId="77777777" w:rsidR="00F7741E" w:rsidRPr="00355050" w:rsidRDefault="00F7741E" w:rsidP="00F7741E">
      <w:pPr>
        <w:pStyle w:val="NormalWeb"/>
        <w:rPr>
          <w:rFonts w:ascii="Times New Roman" w:hAnsi="Times New Roman"/>
          <w:iCs/>
          <w:sz w:val="24"/>
          <w:szCs w:val="24"/>
        </w:rPr>
      </w:pPr>
    </w:p>
    <w:p w14:paraId="5A11E87B" w14:textId="77777777" w:rsidR="00F7741E" w:rsidRPr="00355050" w:rsidRDefault="00F7741E" w:rsidP="00F7741E">
      <w:pPr>
        <w:pStyle w:val="NormalWeb"/>
        <w:rPr>
          <w:rFonts w:ascii="Times New Roman" w:hAnsi="Times New Roman"/>
          <w:iCs/>
          <w:sz w:val="24"/>
          <w:szCs w:val="24"/>
        </w:rPr>
      </w:pPr>
      <w:r w:rsidRPr="00355050">
        <w:rPr>
          <w:rFonts w:ascii="Times New Roman" w:hAnsi="Times New Roman"/>
          <w:iCs/>
          <w:sz w:val="24"/>
          <w:szCs w:val="24"/>
        </w:rPr>
        <w:t>Full and detailed baseline information on physical habitat must be obtained.</w:t>
      </w:r>
    </w:p>
    <w:p w14:paraId="7C1091F1" w14:textId="77777777" w:rsidR="00F7741E" w:rsidRPr="00355050" w:rsidRDefault="00F7741E" w:rsidP="00F7741E">
      <w:pPr>
        <w:pStyle w:val="NormalWeb"/>
        <w:rPr>
          <w:rFonts w:ascii="Times New Roman" w:hAnsi="Times New Roman"/>
          <w:sz w:val="24"/>
        </w:rPr>
      </w:pPr>
      <w:proofErr w:type="gramStart"/>
      <w:r w:rsidRPr="00355050">
        <w:rPr>
          <w:rFonts w:ascii="Times New Roman" w:hAnsi="Times New Roman"/>
          <w:iCs/>
          <w:sz w:val="24"/>
          <w:szCs w:val="24"/>
        </w:rPr>
        <w:t>Physical habitat</w:t>
      </w:r>
      <w:r w:rsidRPr="00355050">
        <w:rPr>
          <w:rFonts w:ascii="Times New Roman" w:hAnsi="Times New Roman"/>
          <w:sz w:val="24"/>
          <w:szCs w:val="24"/>
        </w:rPr>
        <w:t>,</w:t>
      </w:r>
      <w:proofErr w:type="gramEnd"/>
      <w:r w:rsidRPr="00355050">
        <w:rPr>
          <w:rFonts w:ascii="Times New Roman" w:hAnsi="Times New Roman"/>
          <w:sz w:val="24"/>
          <w:szCs w:val="24"/>
        </w:rPr>
        <w:t xml:space="preserve"> typically refers to the structural attributes of the stream channel. For convenience of organization, we also discuss the measurement of physicochemical attributes of the stream water in this section. Habitat degradation from land-use change is the greatest threat to streams and their inhabitants (Allen and </w:t>
      </w:r>
      <w:proofErr w:type="spellStart"/>
      <w:r w:rsidRPr="00355050">
        <w:rPr>
          <w:rFonts w:ascii="Times New Roman" w:hAnsi="Times New Roman"/>
          <w:sz w:val="24"/>
          <w:szCs w:val="24"/>
        </w:rPr>
        <w:t>Flecker</w:t>
      </w:r>
      <w:proofErr w:type="spellEnd"/>
      <w:r w:rsidRPr="00355050">
        <w:rPr>
          <w:rFonts w:ascii="Times New Roman" w:hAnsi="Times New Roman"/>
          <w:sz w:val="24"/>
          <w:szCs w:val="24"/>
        </w:rPr>
        <w:t xml:space="preserve"> 1993, Sala et al. 2000, USEPA 2001). </w:t>
      </w:r>
    </w:p>
    <w:p w14:paraId="22BBD3E5" w14:textId="77777777" w:rsidR="00F7741E" w:rsidRPr="00355050" w:rsidRDefault="00F7741E" w:rsidP="00F7741E">
      <w:pPr>
        <w:pStyle w:val="NormalWeb"/>
        <w:rPr>
          <w:rFonts w:ascii="Times New Roman" w:hAnsi="Times New Roman"/>
          <w:sz w:val="24"/>
        </w:rPr>
      </w:pPr>
      <w:r w:rsidRPr="00355050">
        <w:rPr>
          <w:rFonts w:ascii="Times New Roman" w:hAnsi="Times New Roman"/>
          <w:sz w:val="24"/>
          <w:szCs w:val="24"/>
        </w:rPr>
        <w:t xml:space="preserve">The categories of hydrologic condition (discussed in detail below) represent the degree of departure from a spatially- continuous flow (or conversely, a completely dry condition) at a given point in time and space. These designations describe the level of connectivity or fragmentation of the aquatic phase in headwater streams (Boulton 2003). The degree of hydrologic connectivity is fundamental in controlling the structure and function of headwater streams because it affects physicochemical properties, biotic dispersal, and refuge availability (e.g., Boulton and Lake 1990, Dietrich and Anderson 1998, </w:t>
      </w:r>
      <w:proofErr w:type="spellStart"/>
      <w:r w:rsidRPr="00355050">
        <w:rPr>
          <w:rFonts w:ascii="Times New Roman" w:hAnsi="Times New Roman"/>
          <w:sz w:val="24"/>
          <w:szCs w:val="24"/>
        </w:rPr>
        <w:t>Maltchik</w:t>
      </w:r>
      <w:proofErr w:type="spellEnd"/>
      <w:r w:rsidRPr="00355050">
        <w:rPr>
          <w:rFonts w:ascii="Times New Roman" w:hAnsi="Times New Roman"/>
          <w:sz w:val="24"/>
          <w:szCs w:val="24"/>
        </w:rPr>
        <w:t xml:space="preserve"> et al. 1994). </w:t>
      </w:r>
    </w:p>
    <w:p w14:paraId="1ABCD016" w14:textId="77777777" w:rsidR="00F7741E" w:rsidRPr="00355050" w:rsidRDefault="00F7741E" w:rsidP="00F7741E">
      <w:pPr>
        <w:pStyle w:val="NormalWeb"/>
        <w:rPr>
          <w:rFonts w:ascii="Times New Roman" w:hAnsi="Times New Roman"/>
          <w:sz w:val="24"/>
        </w:rPr>
      </w:pPr>
      <w:r w:rsidRPr="00355050">
        <w:rPr>
          <w:rFonts w:ascii="Times New Roman" w:hAnsi="Times New Roman"/>
          <w:sz w:val="24"/>
          <w:szCs w:val="24"/>
        </w:rPr>
        <w:lastRenderedPageBreak/>
        <w:t xml:space="preserve">Hydrology of headwater stream reaches may follow a predictable sequence of hydrologic conditions related to seasonal (and/or greater time frames) fluctuations in precipitation and evapotranspiration. Shannon et al. (2002) described hydrologic conditions in arid ephemeral channels that occur at lower frequencies than would occur in more humid regions. At a given time, the hydrologic condition also varies spatially within and among headwater streams associated with differences in distance to the groundwater table, watershed vegetation, groundwater storage capacity, etc. </w:t>
      </w:r>
    </w:p>
    <w:p w14:paraId="588791F0" w14:textId="77777777" w:rsidR="00F7741E" w:rsidRPr="001004E9" w:rsidRDefault="00F7741E" w:rsidP="00F7741E">
      <w:pPr>
        <w:pStyle w:val="NormalWeb"/>
        <w:rPr>
          <w:rFonts w:ascii="Times New Roman" w:hAnsi="Times New Roman"/>
          <w:b/>
          <w:bCs/>
          <w:sz w:val="24"/>
          <w:szCs w:val="24"/>
          <w:u w:val="single"/>
        </w:rPr>
      </w:pPr>
      <w:r w:rsidRPr="001004E9">
        <w:rPr>
          <w:rFonts w:ascii="Times New Roman" w:hAnsi="Times New Roman"/>
          <w:b/>
          <w:bCs/>
          <w:sz w:val="24"/>
          <w:szCs w:val="24"/>
          <w:u w:val="single"/>
        </w:rPr>
        <w:t xml:space="preserve">Characteristics of Channel </w:t>
      </w:r>
      <w:proofErr w:type="spellStart"/>
      <w:r w:rsidRPr="001004E9">
        <w:rPr>
          <w:rFonts w:ascii="Times New Roman" w:hAnsi="Times New Roman"/>
          <w:b/>
          <w:bCs/>
          <w:sz w:val="24"/>
          <w:szCs w:val="24"/>
          <w:u w:val="single"/>
        </w:rPr>
        <w:t>Headcuts</w:t>
      </w:r>
      <w:proofErr w:type="spellEnd"/>
      <w:r>
        <w:rPr>
          <w:rFonts w:ascii="Times New Roman" w:hAnsi="Times New Roman"/>
          <w:b/>
          <w:bCs/>
          <w:sz w:val="24"/>
          <w:szCs w:val="24"/>
          <w:u w:val="single"/>
        </w:rPr>
        <w:t xml:space="preserve">. </w:t>
      </w:r>
      <w:proofErr w:type="spellStart"/>
      <w:r>
        <w:rPr>
          <w:rFonts w:ascii="Times New Roman" w:hAnsi="Times New Roman"/>
          <w:sz w:val="24"/>
          <w:szCs w:val="24"/>
        </w:rPr>
        <w:t>Headcuts</w:t>
      </w:r>
      <w:proofErr w:type="spellEnd"/>
      <w:r>
        <w:rPr>
          <w:rFonts w:ascii="Times New Roman" w:hAnsi="Times New Roman"/>
          <w:sz w:val="24"/>
          <w:szCs w:val="24"/>
        </w:rPr>
        <w:t xml:space="preserve"> are linked to erosion, often caused by grazing and/or road and logging </w:t>
      </w:r>
      <w:proofErr w:type="spellStart"/>
      <w:r>
        <w:rPr>
          <w:rFonts w:ascii="Times New Roman" w:hAnsi="Times New Roman"/>
          <w:sz w:val="24"/>
          <w:szCs w:val="24"/>
        </w:rPr>
        <w:t>imapcts</w:t>
      </w:r>
      <w:proofErr w:type="spellEnd"/>
      <w:r>
        <w:rPr>
          <w:rFonts w:ascii="Times New Roman" w:hAnsi="Times New Roman"/>
          <w:sz w:val="24"/>
          <w:szCs w:val="24"/>
        </w:rPr>
        <w:t xml:space="preserve">. </w:t>
      </w:r>
      <w:r w:rsidRPr="00355050">
        <w:rPr>
          <w:rFonts w:ascii="Times New Roman" w:hAnsi="Times New Roman"/>
          <w:sz w:val="24"/>
          <w:szCs w:val="24"/>
        </w:rPr>
        <w:t xml:space="preserve">Full and complete inventory of all existing </w:t>
      </w:r>
      <w:proofErr w:type="spellStart"/>
      <w:r w:rsidRPr="00355050">
        <w:rPr>
          <w:rFonts w:ascii="Times New Roman" w:hAnsi="Times New Roman"/>
          <w:sz w:val="24"/>
          <w:szCs w:val="24"/>
        </w:rPr>
        <w:t>headcuts</w:t>
      </w:r>
      <w:proofErr w:type="spellEnd"/>
      <w:r w:rsidRPr="00355050">
        <w:rPr>
          <w:rFonts w:ascii="Times New Roman" w:hAnsi="Times New Roman"/>
          <w:sz w:val="24"/>
          <w:szCs w:val="24"/>
        </w:rPr>
        <w:t xml:space="preserve"> across the watersheds to be disturbed must take place. The treatment disturbance combined with chr</w:t>
      </w:r>
      <w:r>
        <w:rPr>
          <w:rFonts w:ascii="Times New Roman" w:hAnsi="Times New Roman"/>
          <w:sz w:val="24"/>
          <w:szCs w:val="24"/>
        </w:rPr>
        <w:t>o</w:t>
      </w:r>
      <w:r w:rsidRPr="00355050">
        <w:rPr>
          <w:rFonts w:ascii="Times New Roman" w:hAnsi="Times New Roman"/>
          <w:sz w:val="24"/>
          <w:szCs w:val="24"/>
        </w:rPr>
        <w:t>nic disturbance seriously</w:t>
      </w:r>
      <w:r>
        <w:rPr>
          <w:rFonts w:ascii="Times New Roman" w:hAnsi="Times New Roman"/>
          <w:sz w:val="24"/>
          <w:szCs w:val="24"/>
        </w:rPr>
        <w:t xml:space="preserve"> </w:t>
      </w:r>
      <w:r w:rsidRPr="00355050">
        <w:rPr>
          <w:rFonts w:ascii="Times New Roman" w:hAnsi="Times New Roman"/>
          <w:sz w:val="24"/>
          <w:szCs w:val="24"/>
        </w:rPr>
        <w:t xml:space="preserve">threatens expanded </w:t>
      </w:r>
      <w:proofErr w:type="spellStart"/>
      <w:r w:rsidRPr="00355050">
        <w:rPr>
          <w:rFonts w:ascii="Times New Roman" w:hAnsi="Times New Roman"/>
          <w:sz w:val="24"/>
          <w:szCs w:val="24"/>
        </w:rPr>
        <w:t>headc</w:t>
      </w:r>
      <w:r>
        <w:rPr>
          <w:rFonts w:ascii="Times New Roman" w:hAnsi="Times New Roman"/>
          <w:sz w:val="24"/>
          <w:szCs w:val="24"/>
        </w:rPr>
        <w:t>u</w:t>
      </w:r>
      <w:r w:rsidRPr="00355050">
        <w:rPr>
          <w:rFonts w:ascii="Times New Roman" w:hAnsi="Times New Roman"/>
          <w:sz w:val="24"/>
          <w:szCs w:val="24"/>
        </w:rPr>
        <w:t>tting</w:t>
      </w:r>
      <w:proofErr w:type="spellEnd"/>
      <w:r w:rsidRPr="00355050">
        <w:rPr>
          <w:rFonts w:ascii="Times New Roman" w:hAnsi="Times New Roman"/>
          <w:sz w:val="24"/>
          <w:szCs w:val="24"/>
        </w:rPr>
        <w:t>, downcutting, stream entrenchment, and loss of sustainable water flows.</w:t>
      </w:r>
    </w:p>
    <w:p w14:paraId="63F69BFF" w14:textId="77777777" w:rsidR="00F7741E" w:rsidRPr="00355050" w:rsidRDefault="00F7741E" w:rsidP="00F7741E">
      <w:pPr>
        <w:pStyle w:val="NormalWeb"/>
        <w:rPr>
          <w:rFonts w:ascii="Times New Roman" w:hAnsi="Times New Roman"/>
          <w:sz w:val="24"/>
          <w:szCs w:val="24"/>
        </w:rPr>
      </w:pP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are abrupt changes in streambed elevation (i.e., knickpoint) that migrate in an upstream direction (Leopold et al. 1964). This migration is a natural geomorphic process that is often accelerated due to human modification of the channel and/or surrounding watershed (Patrick et al. 1994, Montgomery 1999). The upstream migration of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results in downcutting (i.e., degradation) of the streambed and incised channel morphology (</w:t>
      </w:r>
      <w:proofErr w:type="spellStart"/>
      <w:r w:rsidRPr="001004E9">
        <w:rPr>
          <w:rFonts w:ascii="Times New Roman" w:hAnsi="Times New Roman"/>
          <w:i/>
          <w:iCs/>
          <w:sz w:val="24"/>
          <w:szCs w:val="24"/>
        </w:rPr>
        <w:t>Galay</w:t>
      </w:r>
      <w:proofErr w:type="spellEnd"/>
      <w:r w:rsidRPr="001004E9">
        <w:rPr>
          <w:rFonts w:ascii="Times New Roman" w:hAnsi="Times New Roman"/>
          <w:i/>
          <w:iCs/>
          <w:sz w:val="24"/>
          <w:szCs w:val="24"/>
        </w:rPr>
        <w:t xml:space="preserve"> 1983, Simon 1989). Among the ecological effects downstream of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may be loss of streamside vegetation, scoured streambeds, decreased sinuosity, and temporary increase in downstream sedimentation (Patrick et al. 1994).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can also influence the connectivity along headwater streams by steep changes in streambed elevation and hydrology. Abrupt changes in summer baseflow hydrology (and water temperature) occur at </w:t>
      </w:r>
      <w:proofErr w:type="spellStart"/>
      <w:r w:rsidRPr="001004E9">
        <w:rPr>
          <w:rFonts w:ascii="Times New Roman" w:hAnsi="Times New Roman"/>
          <w:i/>
          <w:iCs/>
          <w:sz w:val="24"/>
          <w:szCs w:val="24"/>
        </w:rPr>
        <w:t>headcuts</w:t>
      </w:r>
      <w:proofErr w:type="spellEnd"/>
      <w:r w:rsidRPr="001004E9">
        <w:rPr>
          <w:rFonts w:ascii="Times New Roman" w:hAnsi="Times New Roman"/>
          <w:i/>
          <w:iCs/>
          <w:sz w:val="24"/>
          <w:szCs w:val="24"/>
        </w:rPr>
        <w:t xml:space="preserve"> and are related to differences in distance from the groundwater table</w:t>
      </w:r>
      <w:r w:rsidRPr="00355050">
        <w:rPr>
          <w:rFonts w:ascii="Times New Roman" w:hAnsi="Times New Roman"/>
          <w:sz w:val="24"/>
          <w:szCs w:val="24"/>
        </w:rPr>
        <w:t xml:space="preserve">. </w:t>
      </w:r>
      <w:r>
        <w:rPr>
          <w:rFonts w:ascii="Times New Roman" w:hAnsi="Times New Roman"/>
          <w:sz w:val="24"/>
          <w:szCs w:val="24"/>
        </w:rPr>
        <w:t xml:space="preserve">EPA </w:t>
      </w:r>
      <w:r w:rsidRPr="00355050">
        <w:rPr>
          <w:rFonts w:ascii="Times New Roman" w:hAnsi="Times New Roman"/>
          <w:sz w:val="24"/>
          <w:szCs w:val="24"/>
        </w:rPr>
        <w:t>P. 44.</w:t>
      </w:r>
    </w:p>
    <w:p w14:paraId="06CB707D" w14:textId="77777777" w:rsidR="00F7741E" w:rsidRPr="00355050" w:rsidRDefault="00F7741E" w:rsidP="00F7741E">
      <w:pPr>
        <w:pStyle w:val="NormalWeb"/>
        <w:rPr>
          <w:rFonts w:ascii="Times New Roman" w:hAnsi="Times New Roman"/>
          <w:sz w:val="24"/>
          <w:szCs w:val="24"/>
        </w:rPr>
      </w:pPr>
      <w:r>
        <w:rPr>
          <w:rFonts w:ascii="Times New Roman" w:hAnsi="Times New Roman"/>
          <w:sz w:val="24"/>
          <w:szCs w:val="24"/>
        </w:rPr>
        <w:t xml:space="preserve">Please survey for </w:t>
      </w:r>
      <w:proofErr w:type="spellStart"/>
      <w:r>
        <w:rPr>
          <w:rFonts w:ascii="Times New Roman" w:hAnsi="Times New Roman"/>
          <w:sz w:val="24"/>
          <w:szCs w:val="24"/>
        </w:rPr>
        <w:t>headcuts</w:t>
      </w:r>
      <w:proofErr w:type="spellEnd"/>
      <w:r>
        <w:rPr>
          <w:rFonts w:ascii="Times New Roman" w:hAnsi="Times New Roman"/>
          <w:sz w:val="24"/>
          <w:szCs w:val="24"/>
        </w:rPr>
        <w:t xml:space="preserve"> and other erosional features and m</w:t>
      </w:r>
      <w:r w:rsidRPr="00355050">
        <w:rPr>
          <w:rFonts w:ascii="Times New Roman" w:hAnsi="Times New Roman"/>
          <w:sz w:val="24"/>
          <w:szCs w:val="24"/>
        </w:rPr>
        <w:t>easure length a</w:t>
      </w:r>
      <w:r>
        <w:rPr>
          <w:rFonts w:ascii="Times New Roman" w:hAnsi="Times New Roman"/>
          <w:sz w:val="24"/>
          <w:szCs w:val="24"/>
        </w:rPr>
        <w:t>n</w:t>
      </w:r>
      <w:r w:rsidRPr="00355050">
        <w:rPr>
          <w:rFonts w:ascii="Times New Roman" w:hAnsi="Times New Roman"/>
          <w:sz w:val="24"/>
          <w:szCs w:val="24"/>
        </w:rPr>
        <w:t xml:space="preserve">d </w:t>
      </w:r>
      <w:r>
        <w:rPr>
          <w:rFonts w:ascii="Times New Roman" w:hAnsi="Times New Roman"/>
          <w:sz w:val="24"/>
          <w:szCs w:val="24"/>
        </w:rPr>
        <w:t xml:space="preserve">measure </w:t>
      </w:r>
      <w:r w:rsidRPr="00355050">
        <w:rPr>
          <w:rFonts w:ascii="Times New Roman" w:hAnsi="Times New Roman"/>
          <w:sz w:val="24"/>
          <w:szCs w:val="24"/>
        </w:rPr>
        <w:t>surrounding condit</w:t>
      </w:r>
      <w:r>
        <w:rPr>
          <w:rFonts w:ascii="Times New Roman" w:hAnsi="Times New Roman"/>
          <w:sz w:val="24"/>
          <w:szCs w:val="24"/>
        </w:rPr>
        <w:t>i</w:t>
      </w:r>
      <w:r w:rsidRPr="00355050">
        <w:rPr>
          <w:rFonts w:ascii="Times New Roman" w:hAnsi="Times New Roman"/>
          <w:sz w:val="24"/>
          <w:szCs w:val="24"/>
        </w:rPr>
        <w:t>ons of ephem</w:t>
      </w:r>
      <w:r>
        <w:rPr>
          <w:rFonts w:ascii="Times New Roman" w:hAnsi="Times New Roman"/>
          <w:sz w:val="24"/>
          <w:szCs w:val="24"/>
        </w:rPr>
        <w:t>e</w:t>
      </w:r>
      <w:r w:rsidRPr="00355050">
        <w:rPr>
          <w:rFonts w:ascii="Times New Roman" w:hAnsi="Times New Roman"/>
          <w:sz w:val="24"/>
          <w:szCs w:val="24"/>
        </w:rPr>
        <w:t xml:space="preserve">ral, </w:t>
      </w:r>
      <w:r>
        <w:rPr>
          <w:rFonts w:ascii="Times New Roman" w:hAnsi="Times New Roman"/>
          <w:sz w:val="24"/>
          <w:szCs w:val="24"/>
        </w:rPr>
        <w:t>i</w:t>
      </w:r>
      <w:r w:rsidRPr="00355050">
        <w:rPr>
          <w:rFonts w:ascii="Times New Roman" w:hAnsi="Times New Roman"/>
          <w:sz w:val="24"/>
          <w:szCs w:val="24"/>
        </w:rPr>
        <w:t>ntermittent a</w:t>
      </w:r>
      <w:r>
        <w:rPr>
          <w:rFonts w:ascii="Times New Roman" w:hAnsi="Times New Roman"/>
          <w:sz w:val="24"/>
          <w:szCs w:val="24"/>
        </w:rPr>
        <w:t>n</w:t>
      </w:r>
      <w:r w:rsidRPr="00355050">
        <w:rPr>
          <w:rFonts w:ascii="Times New Roman" w:hAnsi="Times New Roman"/>
          <w:sz w:val="24"/>
          <w:szCs w:val="24"/>
        </w:rPr>
        <w:t>d perennial stream segments</w:t>
      </w:r>
      <w:r>
        <w:rPr>
          <w:rFonts w:ascii="Times New Roman" w:hAnsi="Times New Roman"/>
          <w:sz w:val="24"/>
          <w:szCs w:val="24"/>
        </w:rPr>
        <w:t>, and assess effects.</w:t>
      </w:r>
    </w:p>
    <w:p w14:paraId="45A71FA3" w14:textId="77777777" w:rsidR="00F7741E" w:rsidRPr="001004E9" w:rsidRDefault="00F7741E" w:rsidP="00F7741E">
      <w:pPr>
        <w:pStyle w:val="NormalWeb"/>
        <w:rPr>
          <w:rFonts w:ascii="Times New Roman" w:hAnsi="Times New Roman"/>
          <w:b/>
          <w:bCs/>
          <w:sz w:val="24"/>
          <w:szCs w:val="24"/>
        </w:rPr>
      </w:pPr>
      <w:r w:rsidRPr="001004E9">
        <w:rPr>
          <w:rFonts w:ascii="Times New Roman" w:hAnsi="Times New Roman"/>
          <w:b/>
          <w:bCs/>
          <w:sz w:val="24"/>
          <w:szCs w:val="24"/>
          <w:u w:val="single"/>
        </w:rPr>
        <w:t>Channel Dimensions and Geomorphology</w:t>
      </w:r>
      <w:r>
        <w:rPr>
          <w:rFonts w:ascii="Times New Roman" w:hAnsi="Times New Roman"/>
          <w:b/>
          <w:bCs/>
          <w:sz w:val="24"/>
          <w:szCs w:val="24"/>
        </w:rPr>
        <w:t xml:space="preserve">. </w:t>
      </w:r>
      <w:r w:rsidRPr="001004E9">
        <w:rPr>
          <w:rFonts w:ascii="Times New Roman" w:hAnsi="Times New Roman"/>
          <w:i/>
          <w:iCs/>
          <w:sz w:val="24"/>
          <w:szCs w:val="24"/>
        </w:rPr>
        <w:t>Channel geomorphology influences many structural and functional aspects in streams, including streambed substrates, organic matter retention, and biotic response to floods. The scouring forces of floods are dissipated on the banks to greater extent in wide, shallow channels, whereas these forces are focused on the streambed in constrained or incised channels (Carling 1983). Geomorphology also governs the distribution of water as streams dry. Wetted widths will contract faster in wide, shallow channels than in incised channels. Wide, shallow channels may be more prone to surface water drying than incised channels because the summer groundwater table is more likely to be above the streambed (Stanley et al. 1997). However, where drying is severe, incised channels offer less interstitial refugia because the substrate layer above underlying bedrock may be thin. Habitat simplification reduces the biotic diversity directly, but also affects diversity indirectly through loss of refugia (Lake 2003).</w:t>
      </w:r>
      <w:r w:rsidRPr="00355050">
        <w:rPr>
          <w:rFonts w:ascii="Times New Roman" w:hAnsi="Times New Roman"/>
          <w:sz w:val="24"/>
          <w:szCs w:val="24"/>
        </w:rPr>
        <w:t xml:space="preserve">  EPA 6</w:t>
      </w:r>
      <w:r>
        <w:rPr>
          <w:rFonts w:ascii="Times New Roman" w:hAnsi="Times New Roman"/>
          <w:sz w:val="24"/>
          <w:szCs w:val="24"/>
        </w:rPr>
        <w:t>0</w:t>
      </w:r>
      <w:r w:rsidRPr="00355050">
        <w:rPr>
          <w:rFonts w:ascii="Times New Roman" w:hAnsi="Times New Roman"/>
          <w:sz w:val="24"/>
          <w:szCs w:val="24"/>
        </w:rPr>
        <w:t>—61.</w:t>
      </w:r>
    </w:p>
    <w:p w14:paraId="37757AD8" w14:textId="77777777" w:rsidR="00F7741E" w:rsidRPr="00355050" w:rsidRDefault="00F7741E" w:rsidP="00F7741E">
      <w:pPr>
        <w:pStyle w:val="NormalWeb"/>
        <w:rPr>
          <w:rFonts w:ascii="Times New Roman" w:hAnsi="Times New Roman"/>
          <w:sz w:val="24"/>
          <w:szCs w:val="24"/>
        </w:rPr>
      </w:pPr>
      <w:r w:rsidRPr="001004E9">
        <w:rPr>
          <w:rFonts w:ascii="Times New Roman" w:hAnsi="Times New Roman"/>
          <w:b/>
          <w:bCs/>
          <w:sz w:val="24"/>
          <w:szCs w:val="24"/>
          <w:u w:val="single"/>
        </w:rPr>
        <w:lastRenderedPageBreak/>
        <w:t>Determine Risk of Habitat Simplification, Loss of Biodiversity and Sustainability</w:t>
      </w:r>
      <w:r w:rsidRPr="001004E9">
        <w:rPr>
          <w:rFonts w:ascii="Times New Roman" w:hAnsi="Times New Roman"/>
          <w:sz w:val="24"/>
          <w:szCs w:val="24"/>
          <w:u w:val="single"/>
        </w:rPr>
        <w:t xml:space="preserve">. </w:t>
      </w:r>
      <w:r>
        <w:rPr>
          <w:rFonts w:ascii="Times New Roman" w:hAnsi="Times New Roman"/>
          <w:sz w:val="24"/>
          <w:szCs w:val="24"/>
        </w:rPr>
        <w:t xml:space="preserve">Concerns include: </w:t>
      </w:r>
      <w:r w:rsidRPr="00355050">
        <w:rPr>
          <w:rFonts w:ascii="Times New Roman" w:hAnsi="Times New Roman"/>
          <w:sz w:val="24"/>
          <w:szCs w:val="24"/>
        </w:rPr>
        <w:t>Changes in stream flow and water velocity. Depth to groundwater. Status of local and regional aquifers and changes over time. Are there past stream and spring flow measurements? If so where and when were they collected? How do current rates compare to past rates?</w:t>
      </w:r>
    </w:p>
    <w:p w14:paraId="30F68703" w14:textId="77777777" w:rsidR="00F7741E" w:rsidRPr="00355050" w:rsidRDefault="00F7741E" w:rsidP="00F7741E">
      <w:pPr>
        <w:pStyle w:val="NormalWeb"/>
        <w:rPr>
          <w:rFonts w:ascii="Times New Roman" w:hAnsi="Times New Roman"/>
          <w:sz w:val="24"/>
        </w:rPr>
      </w:pPr>
      <w:r w:rsidRPr="001004E9">
        <w:rPr>
          <w:rFonts w:ascii="Times New Roman" w:hAnsi="Times New Roman"/>
          <w:i/>
          <w:iCs/>
          <w:sz w:val="24"/>
          <w:szCs w:val="24"/>
        </w:rPr>
        <w:t>Benthic invertebrate surveys are widely used to evaluate the condition or health of water bodies (</w:t>
      </w:r>
      <w:proofErr w:type="spellStart"/>
      <w:r w:rsidRPr="001004E9">
        <w:rPr>
          <w:rFonts w:ascii="Times New Roman" w:hAnsi="Times New Roman"/>
          <w:i/>
          <w:iCs/>
          <w:sz w:val="24"/>
          <w:szCs w:val="24"/>
        </w:rPr>
        <w:t>Hellawell</w:t>
      </w:r>
      <w:proofErr w:type="spellEnd"/>
      <w:r w:rsidRPr="001004E9">
        <w:rPr>
          <w:rFonts w:ascii="Times New Roman" w:hAnsi="Times New Roman"/>
          <w:i/>
          <w:iCs/>
          <w:sz w:val="24"/>
          <w:szCs w:val="24"/>
        </w:rPr>
        <w:t xml:space="preserve"> 1986, Rosenberg and </w:t>
      </w:r>
      <w:proofErr w:type="spellStart"/>
      <w:r w:rsidRPr="001004E9">
        <w:rPr>
          <w:rFonts w:ascii="Times New Roman" w:hAnsi="Times New Roman"/>
          <w:i/>
          <w:iCs/>
          <w:sz w:val="24"/>
          <w:szCs w:val="24"/>
        </w:rPr>
        <w:t>Resh</w:t>
      </w:r>
      <w:proofErr w:type="spellEnd"/>
      <w:r w:rsidRPr="001004E9">
        <w:rPr>
          <w:rFonts w:ascii="Times New Roman" w:hAnsi="Times New Roman"/>
          <w:i/>
          <w:iCs/>
          <w:sz w:val="24"/>
          <w:szCs w:val="24"/>
        </w:rPr>
        <w:t xml:space="preserve"> 1993, Rader et al. 2001). Invertebrate assemblages are composed of a wide range of taxonomic and functional groups, many of which can be found in headwater streams. Furthermore, a diversity of life histories (e.g., </w:t>
      </w:r>
      <w:proofErr w:type="spellStart"/>
      <w:r w:rsidRPr="001004E9">
        <w:rPr>
          <w:rFonts w:ascii="Times New Roman" w:hAnsi="Times New Roman"/>
          <w:i/>
          <w:iCs/>
          <w:sz w:val="24"/>
          <w:szCs w:val="24"/>
        </w:rPr>
        <w:t>voltinism</w:t>
      </w:r>
      <w:proofErr w:type="spellEnd"/>
      <w:r w:rsidRPr="001004E9">
        <w:rPr>
          <w:rFonts w:ascii="Times New Roman" w:hAnsi="Times New Roman"/>
          <w:i/>
          <w:iCs/>
          <w:sz w:val="24"/>
          <w:szCs w:val="24"/>
        </w:rPr>
        <w:t xml:space="preserve">, cohort production interval, dormancy stages) and physiological tolerances are found among aquatic invertebrates (Williams 1996, </w:t>
      </w:r>
      <w:proofErr w:type="spellStart"/>
      <w:r w:rsidRPr="001004E9">
        <w:rPr>
          <w:rFonts w:ascii="Times New Roman" w:hAnsi="Times New Roman"/>
          <w:i/>
          <w:iCs/>
          <w:sz w:val="24"/>
          <w:szCs w:val="24"/>
        </w:rPr>
        <w:t>Frouz</w:t>
      </w:r>
      <w:proofErr w:type="spellEnd"/>
      <w:r w:rsidRPr="001004E9">
        <w:rPr>
          <w:rFonts w:ascii="Times New Roman" w:hAnsi="Times New Roman"/>
          <w:i/>
          <w:iCs/>
          <w:sz w:val="24"/>
          <w:szCs w:val="24"/>
        </w:rPr>
        <w:t xml:space="preserve"> et al. 2003). Habitat characteristics (e.g., predictability, disturbance intensity, productivity) set the template governing the evolution of life histories and therefore the composition of assemblages (Southwood 1977, Townsend and </w:t>
      </w:r>
      <w:proofErr w:type="spellStart"/>
      <w:r w:rsidRPr="001004E9">
        <w:rPr>
          <w:rFonts w:ascii="Times New Roman" w:hAnsi="Times New Roman"/>
          <w:i/>
          <w:iCs/>
          <w:sz w:val="24"/>
          <w:szCs w:val="24"/>
        </w:rPr>
        <w:t>Hildrew</w:t>
      </w:r>
      <w:proofErr w:type="spellEnd"/>
      <w:r w:rsidRPr="001004E9">
        <w:rPr>
          <w:rFonts w:ascii="Times New Roman" w:hAnsi="Times New Roman"/>
          <w:i/>
          <w:iCs/>
          <w:sz w:val="24"/>
          <w:szCs w:val="24"/>
        </w:rPr>
        <w:t xml:space="preserve"> 1994). Flow is considered one of the ultimate drivers of lotic systems (Lytle and </w:t>
      </w:r>
      <w:proofErr w:type="spellStart"/>
      <w:r w:rsidRPr="001004E9">
        <w:rPr>
          <w:rFonts w:ascii="Times New Roman" w:hAnsi="Times New Roman"/>
          <w:i/>
          <w:iCs/>
          <w:sz w:val="24"/>
          <w:szCs w:val="24"/>
        </w:rPr>
        <w:t>Poff</w:t>
      </w:r>
      <w:proofErr w:type="spellEnd"/>
      <w:r w:rsidRPr="001004E9">
        <w:rPr>
          <w:rFonts w:ascii="Times New Roman" w:hAnsi="Times New Roman"/>
          <w:i/>
          <w:iCs/>
          <w:sz w:val="24"/>
          <w:szCs w:val="24"/>
        </w:rPr>
        <w:t xml:space="preserve"> 2004</w:t>
      </w:r>
      <w:proofErr w:type="gramStart"/>
      <w:r w:rsidRPr="001004E9">
        <w:rPr>
          <w:rFonts w:ascii="Times New Roman" w:hAnsi="Times New Roman"/>
          <w:i/>
          <w:iCs/>
          <w:sz w:val="24"/>
          <w:szCs w:val="24"/>
        </w:rPr>
        <w:t>), and</w:t>
      </w:r>
      <w:proofErr w:type="gramEnd"/>
      <w:r w:rsidRPr="001004E9">
        <w:rPr>
          <w:rFonts w:ascii="Times New Roman" w:hAnsi="Times New Roman"/>
          <w:i/>
          <w:iCs/>
          <w:sz w:val="24"/>
          <w:szCs w:val="24"/>
        </w:rPr>
        <w:t xml:space="preserve"> may be even more critical to temporary water bodies (Walker et al. 1995, Schwartz and Jenkins 2000). Thus, the composition of invertebrate assemblages should reflect the flow permanence in headwater streams. However, among past investigations there is no consensus regarding the distinctiveness of invertebrate communities among stream reaches of different flow permanence (</w:t>
      </w:r>
      <w:proofErr w:type="spellStart"/>
      <w:r w:rsidRPr="001004E9">
        <w:rPr>
          <w:rFonts w:ascii="Times New Roman" w:hAnsi="Times New Roman"/>
          <w:i/>
          <w:iCs/>
          <w:sz w:val="24"/>
          <w:szCs w:val="24"/>
        </w:rPr>
        <w:t>Deluchi</w:t>
      </w:r>
      <w:proofErr w:type="spellEnd"/>
      <w:r w:rsidRPr="001004E9">
        <w:rPr>
          <w:rFonts w:ascii="Times New Roman" w:hAnsi="Times New Roman"/>
          <w:i/>
          <w:iCs/>
          <w:sz w:val="24"/>
          <w:szCs w:val="24"/>
        </w:rPr>
        <w:t xml:space="preserve"> 1988, </w:t>
      </w:r>
      <w:proofErr w:type="spellStart"/>
      <w:r w:rsidRPr="001004E9">
        <w:rPr>
          <w:rFonts w:ascii="Times New Roman" w:hAnsi="Times New Roman"/>
          <w:i/>
          <w:iCs/>
          <w:sz w:val="24"/>
          <w:szCs w:val="24"/>
        </w:rPr>
        <w:t>Feminella</w:t>
      </w:r>
      <w:proofErr w:type="spellEnd"/>
      <w:r w:rsidRPr="001004E9">
        <w:rPr>
          <w:rFonts w:ascii="Times New Roman" w:hAnsi="Times New Roman"/>
          <w:i/>
          <w:iCs/>
          <w:sz w:val="24"/>
          <w:szCs w:val="24"/>
        </w:rPr>
        <w:t xml:space="preserve"> 1996, Dietrich and Anderson 2000, Fritz and </w:t>
      </w:r>
      <w:proofErr w:type="spellStart"/>
      <w:r w:rsidRPr="001004E9">
        <w:rPr>
          <w:rFonts w:ascii="Times New Roman" w:hAnsi="Times New Roman"/>
          <w:i/>
          <w:iCs/>
          <w:sz w:val="24"/>
          <w:szCs w:val="24"/>
        </w:rPr>
        <w:t>Dodds</w:t>
      </w:r>
      <w:proofErr w:type="spellEnd"/>
      <w:r w:rsidRPr="001004E9">
        <w:rPr>
          <w:rFonts w:ascii="Times New Roman" w:hAnsi="Times New Roman"/>
          <w:i/>
          <w:iCs/>
          <w:sz w:val="24"/>
          <w:szCs w:val="24"/>
        </w:rPr>
        <w:t xml:space="preserve"> 2002, Price et al. 2004). As is often the case in ecological systems, this disparity suggests that the relationship between flow permanence and assemblage organization may be complex.</w:t>
      </w:r>
      <w:r w:rsidRPr="00355050">
        <w:rPr>
          <w:rFonts w:ascii="Times New Roman" w:hAnsi="Times New Roman"/>
          <w:sz w:val="24"/>
          <w:szCs w:val="24"/>
        </w:rPr>
        <w:t xml:space="preserve"> EPA P. 114.</w:t>
      </w:r>
    </w:p>
    <w:p w14:paraId="7CA6500F" w14:textId="77777777" w:rsidR="00F7741E" w:rsidRPr="00355050" w:rsidRDefault="00F7741E" w:rsidP="00F7741E">
      <w:pPr>
        <w:pStyle w:val="NormalWeb"/>
        <w:rPr>
          <w:rFonts w:ascii="Times New Roman" w:hAnsi="Times New Roman"/>
          <w:sz w:val="24"/>
          <w:szCs w:val="24"/>
        </w:rPr>
      </w:pPr>
      <w:r w:rsidRPr="00355050">
        <w:rPr>
          <w:rFonts w:ascii="Times New Roman" w:hAnsi="Times New Roman"/>
          <w:sz w:val="24"/>
        </w:rPr>
        <w:t>Example of deforestation impacts on headwaters:</w:t>
      </w:r>
    </w:p>
    <w:p w14:paraId="135A44B7" w14:textId="77777777" w:rsidR="00F7741E" w:rsidRPr="001004E9" w:rsidRDefault="00F7741E" w:rsidP="00F7741E">
      <w:pPr>
        <w:widowControl w:val="0"/>
        <w:autoSpaceDE w:val="0"/>
        <w:autoSpaceDN w:val="0"/>
        <w:adjustRightInd w:val="0"/>
        <w:spacing w:after="240"/>
        <w:rPr>
          <w:rFonts w:ascii="Times New Roman" w:hAnsi="Times New Roman" w:cs="Times"/>
          <w:i/>
          <w:iCs/>
        </w:rPr>
      </w:pPr>
      <w:proofErr w:type="spellStart"/>
      <w:r w:rsidRPr="001004E9">
        <w:rPr>
          <w:rFonts w:ascii="Times New Roman" w:hAnsi="Times New Roman" w:cs="Times"/>
          <w:i/>
          <w:iCs/>
          <w:szCs w:val="32"/>
        </w:rPr>
        <w:t>Kappesser</w:t>
      </w:r>
      <w:proofErr w:type="spellEnd"/>
      <w:r w:rsidRPr="001004E9">
        <w:rPr>
          <w:rFonts w:ascii="Times New Roman" w:hAnsi="Times New Roman" w:cs="Times"/>
          <w:i/>
          <w:iCs/>
          <w:szCs w:val="32"/>
        </w:rPr>
        <w:t xml:space="preserve">, 1992 stresses the importance and sensitivity of headwater streams to Headwaters harvest. Headwaters harvest is known to have a disproportionately large influence on channel condition. The stability condition of a watershed may be broadly determined by evaluation the level of harvest activity (ECA), </w:t>
      </w:r>
      <w:r w:rsidRPr="001004E9">
        <w:rPr>
          <w:rFonts w:ascii="Times New Roman" w:hAnsi="Times New Roman" w:cs="Times"/>
          <w:bCs/>
          <w:i/>
          <w:iCs/>
          <w:szCs w:val="32"/>
        </w:rPr>
        <w:t xml:space="preserve">its special distribution with regard to headwater harvest </w:t>
      </w:r>
      <w:r w:rsidRPr="001004E9">
        <w:rPr>
          <w:rFonts w:ascii="Times New Roman" w:hAnsi="Times New Roman" w:cs="Times"/>
          <w:i/>
          <w:iCs/>
          <w:szCs w:val="32"/>
        </w:rPr>
        <w:t xml:space="preserve">and rain on snow risk, and the density of </w:t>
      </w:r>
      <w:proofErr w:type="spellStart"/>
      <w:r w:rsidRPr="001004E9">
        <w:rPr>
          <w:rFonts w:ascii="Times New Roman" w:hAnsi="Times New Roman" w:cs="Times"/>
          <w:i/>
          <w:iCs/>
          <w:szCs w:val="32"/>
        </w:rPr>
        <w:t>roading</w:t>
      </w:r>
      <w:proofErr w:type="spellEnd"/>
      <w:r w:rsidRPr="001004E9">
        <w:rPr>
          <w:rFonts w:ascii="Times New Roman" w:hAnsi="Times New Roman" w:cs="Times"/>
          <w:i/>
          <w:iCs/>
          <w:szCs w:val="32"/>
        </w:rPr>
        <w:t xml:space="preserve"> in the watershed with consideration of road location relative to geology and slope. </w:t>
      </w:r>
    </w:p>
    <w:p w14:paraId="090ADE4D" w14:textId="77777777" w:rsidR="00F7741E" w:rsidRPr="001004E9" w:rsidRDefault="00F7741E" w:rsidP="00F7741E">
      <w:pPr>
        <w:widowControl w:val="0"/>
        <w:autoSpaceDE w:val="0"/>
        <w:autoSpaceDN w:val="0"/>
        <w:adjustRightInd w:val="0"/>
        <w:rPr>
          <w:rFonts w:ascii="Times New Roman" w:hAnsi="Times New Roman" w:cs="Helvetica"/>
          <w:i/>
          <w:iCs/>
        </w:rPr>
      </w:pPr>
      <w:r w:rsidRPr="001004E9">
        <w:rPr>
          <w:rFonts w:ascii="Times New Roman" w:hAnsi="Times New Roman" w:cs="Helvetica"/>
          <w:i/>
          <w:iCs/>
        </w:rPr>
        <w:t>https://blog.epa.gov/blog/2016/07/intermittent-river-ecology/</w:t>
      </w:r>
    </w:p>
    <w:p w14:paraId="00FEDDD5" w14:textId="77777777" w:rsidR="00F7741E" w:rsidRPr="00355050" w:rsidRDefault="00F7741E" w:rsidP="00F7741E">
      <w:pPr>
        <w:widowControl w:val="0"/>
        <w:autoSpaceDE w:val="0"/>
        <w:autoSpaceDN w:val="0"/>
        <w:adjustRightInd w:val="0"/>
        <w:rPr>
          <w:rFonts w:ascii="Times New Roman" w:hAnsi="Times New Roman" w:cs="Helvetica"/>
        </w:rPr>
      </w:pPr>
    </w:p>
    <w:p w14:paraId="4C90EE26" w14:textId="77777777" w:rsidR="00F7741E" w:rsidRPr="001004E9" w:rsidRDefault="00F7741E" w:rsidP="00F7741E">
      <w:pPr>
        <w:widowControl w:val="0"/>
        <w:autoSpaceDE w:val="0"/>
        <w:autoSpaceDN w:val="0"/>
        <w:adjustRightInd w:val="0"/>
        <w:rPr>
          <w:rFonts w:ascii="Times New Roman" w:hAnsi="Times New Roman" w:cs="Helvetica"/>
          <w:i/>
          <w:iCs/>
        </w:rPr>
      </w:pPr>
      <w:proofErr w:type="gramStart"/>
      <w:r w:rsidRPr="001004E9">
        <w:rPr>
          <w:rFonts w:ascii="Times New Roman" w:hAnsi="Times New Roman" w:cs="Tahoma"/>
          <w:i/>
          <w:iCs/>
        </w:rPr>
        <w:t>“ …</w:t>
      </w:r>
      <w:proofErr w:type="gramEnd"/>
      <w:r w:rsidRPr="001004E9">
        <w:rPr>
          <w:rFonts w:ascii="Times New Roman" w:hAnsi="Times New Roman" w:cs="Tahoma"/>
          <w:i/>
          <w:iCs/>
        </w:rPr>
        <w:t> Intermittent waterways are interesting systems because they are fundamentally transformative in nature. While nearly all waterways expand and contract with pulses of water availability, these changes are particularly noticeable for intermittent waterways. They transition from flowing (even flooding,) to fragmented pools, to completely dry channels. This makes it more of a challenge in predicting patterns and processes compared to rivers which flow year-round. Recognition of the increasing prevalence of intermittent waterways across the globe has spurred greater interest in these systems, particularly in how they function and influence downstream waterbodies …”.</w:t>
      </w:r>
    </w:p>
    <w:p w14:paraId="6F0D035E" w14:textId="77777777" w:rsidR="00F7741E" w:rsidRPr="00355050" w:rsidRDefault="00F7741E" w:rsidP="00F7741E">
      <w:pPr>
        <w:widowControl w:val="0"/>
        <w:autoSpaceDE w:val="0"/>
        <w:autoSpaceDN w:val="0"/>
        <w:adjustRightInd w:val="0"/>
        <w:rPr>
          <w:rFonts w:ascii="Times New Roman" w:hAnsi="Times New Roman" w:cs="Helvetica"/>
        </w:rPr>
      </w:pPr>
    </w:p>
    <w:p w14:paraId="6147111A"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lastRenderedPageBreak/>
        <w:t xml:space="preserve">http://onlinelibrary.wiley.com/doi/10.1111/fwb.2016.61.issue-8/issuetoc </w:t>
      </w:r>
    </w:p>
    <w:p w14:paraId="7E67F845"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Storms: http://onlinelibrary.wiley.com/doi/10.1111/fwb.12734/full</w:t>
      </w:r>
    </w:p>
    <w:p w14:paraId="75AC697F" w14:textId="77777777" w:rsidR="00F7741E" w:rsidRPr="00355050" w:rsidRDefault="00F7741E" w:rsidP="00F7741E">
      <w:pPr>
        <w:widowControl w:val="0"/>
        <w:autoSpaceDE w:val="0"/>
        <w:autoSpaceDN w:val="0"/>
        <w:adjustRightInd w:val="0"/>
        <w:rPr>
          <w:rFonts w:ascii="Times New Roman" w:hAnsi="Times New Roman" w:cs="Helvetica"/>
        </w:rPr>
      </w:pPr>
    </w:p>
    <w:p w14:paraId="725825D8"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Welter, J. R. and Fisher, S. G. (2016), The influence of storm characteristics on hydrological connectivity in intermittent channel networks: implications for nitrogen transport and denitrification.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1214–1227. doi:10.1111/fwb.12734</w:t>
      </w:r>
    </w:p>
    <w:p w14:paraId="3AB0C149" w14:textId="77777777" w:rsidR="00F7741E" w:rsidRPr="00355050" w:rsidRDefault="00F7741E" w:rsidP="00F7741E">
      <w:pPr>
        <w:widowControl w:val="0"/>
        <w:autoSpaceDE w:val="0"/>
        <w:autoSpaceDN w:val="0"/>
        <w:adjustRightInd w:val="0"/>
        <w:rPr>
          <w:rFonts w:ascii="Times New Roman" w:hAnsi="Times New Roman" w:cs="Helvetica"/>
        </w:rPr>
      </w:pPr>
    </w:p>
    <w:p w14:paraId="29F3E410"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Abstract: </w:t>
      </w:r>
    </w:p>
    <w:p w14:paraId="0C810BCA" w14:textId="77777777" w:rsidR="00F7741E" w:rsidRPr="00355050" w:rsidRDefault="00F7741E" w:rsidP="00F7741E">
      <w:pPr>
        <w:widowControl w:val="0"/>
        <w:autoSpaceDE w:val="0"/>
        <w:autoSpaceDN w:val="0"/>
        <w:adjustRightInd w:val="0"/>
        <w:rPr>
          <w:rFonts w:ascii="Times New Roman" w:hAnsi="Times New Roman" w:cs="Helvetica"/>
        </w:rPr>
      </w:pPr>
    </w:p>
    <w:p w14:paraId="4DADECEB" w14:textId="77777777" w:rsidR="00F7741E" w:rsidRPr="00355050" w:rsidRDefault="00F7741E" w:rsidP="00F7741E">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 xml:space="preserve">Intermittent channel networks pose particular challenges for monitoring the extent of material transport and retention in arid river basins as a result of pulsed and highly variable rainfall-runoff dynamics. Here, we examine how rainfall characteristics influence hydrological connectivity along a terrestrial–aquatic </w:t>
      </w:r>
      <w:proofErr w:type="spellStart"/>
      <w:r w:rsidRPr="00355050">
        <w:rPr>
          <w:rFonts w:ascii="Times New Roman" w:hAnsi="Times New Roman" w:cs="Arial"/>
          <w:color w:val="262626"/>
        </w:rPr>
        <w:t>flowpath</w:t>
      </w:r>
      <w:proofErr w:type="spellEnd"/>
      <w:r w:rsidRPr="00355050">
        <w:rPr>
          <w:rFonts w:ascii="Times New Roman" w:hAnsi="Times New Roman" w:cs="Arial"/>
          <w:color w:val="262626"/>
        </w:rPr>
        <w:t xml:space="preserve"> from upland hillslopes to low order intermittent channel networks. In addition, we explore the implications for nitrogen loss via denitrification as a function of variable </w:t>
      </w:r>
      <w:proofErr w:type="spellStart"/>
      <w:r w:rsidRPr="00355050">
        <w:rPr>
          <w:rFonts w:ascii="Times New Roman" w:hAnsi="Times New Roman" w:cs="Arial"/>
          <w:color w:val="262626"/>
        </w:rPr>
        <w:t>flowpath</w:t>
      </w:r>
      <w:proofErr w:type="spellEnd"/>
      <w:r w:rsidRPr="00355050">
        <w:rPr>
          <w:rFonts w:ascii="Times New Roman" w:hAnsi="Times New Roman" w:cs="Arial"/>
          <w:color w:val="262626"/>
        </w:rPr>
        <w:t xml:space="preserve"> length and soil water conditions associated with intermittent flow.</w:t>
      </w:r>
    </w:p>
    <w:p w14:paraId="2466D77A" w14:textId="77777777" w:rsidR="00F7741E" w:rsidRPr="00355050" w:rsidRDefault="00F7741E" w:rsidP="00F7741E">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The size, timing and intensity of storms influenced the extent of hydrological connectivity and highest order channel flow. During summer monsoons, highest order channel flow increased most strongly with storm size, while in winter, the combination of days since last storm and storm intensity provided the best model; however, models containing storm size were also highly ranked.</w:t>
      </w:r>
    </w:p>
    <w:p w14:paraId="18653093" w14:textId="77777777" w:rsidR="00F7741E" w:rsidRPr="00355050" w:rsidRDefault="00F7741E" w:rsidP="00F7741E">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Riparian terrace and vegetated hillslope soils had the highest denitrification potential; however, rates in channel sediments also were appreciable. Deep channel sediments dried slowly and may therefore remain biologically active for longer periods, increasing the potential for N losses via denitrification.</w:t>
      </w:r>
    </w:p>
    <w:p w14:paraId="7D05354A" w14:textId="77777777" w:rsidR="00F7741E" w:rsidRPr="00EA0E29" w:rsidRDefault="00F7741E" w:rsidP="00F7741E">
      <w:pPr>
        <w:widowControl w:val="0"/>
        <w:numPr>
          <w:ilvl w:val="0"/>
          <w:numId w:val="31"/>
        </w:numPr>
        <w:tabs>
          <w:tab w:val="left" w:pos="220"/>
          <w:tab w:val="left" w:pos="720"/>
        </w:tabs>
        <w:autoSpaceDE w:val="0"/>
        <w:autoSpaceDN w:val="0"/>
        <w:adjustRightInd w:val="0"/>
        <w:spacing w:after="160"/>
        <w:ind w:hanging="720"/>
        <w:rPr>
          <w:rFonts w:ascii="Times New Roman" w:hAnsi="Times New Roman" w:cs="Arial"/>
          <w:color w:val="262626"/>
        </w:rPr>
      </w:pPr>
      <w:r w:rsidRPr="00355050">
        <w:rPr>
          <w:rFonts w:ascii="Times New Roman" w:hAnsi="Times New Roman" w:cs="Arial"/>
          <w:color w:val="262626"/>
        </w:rPr>
        <w:t>The extent of N transport, storage and denitrification is in large part driven by the frequency, intensity and duration of individual rainfall events. Individual storm characteristics influence the magnitude of vertical and horizontal hydrological connectivity in the catchment, and therefore, the magnitude of transport, solute storage and biogeochemical processing in intermittent channel basins.</w:t>
      </w:r>
    </w:p>
    <w:p w14:paraId="4BDA596F"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http://onlinelibrary.wiley.com/doi/10.1111/fwb.12707/full</w:t>
      </w:r>
    </w:p>
    <w:p w14:paraId="12A5D36A" w14:textId="77777777" w:rsidR="00F7741E" w:rsidRPr="00355050" w:rsidRDefault="00F7741E" w:rsidP="00F7741E">
      <w:pPr>
        <w:widowControl w:val="0"/>
        <w:autoSpaceDE w:val="0"/>
        <w:autoSpaceDN w:val="0"/>
        <w:adjustRightInd w:val="0"/>
        <w:rPr>
          <w:rFonts w:ascii="Times New Roman" w:hAnsi="Times New Roman" w:cs="Helvetica"/>
        </w:rPr>
      </w:pPr>
    </w:p>
    <w:p w14:paraId="7EAC460C"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Marshall, J. C., Menke, N., Crook, D. A., </w:t>
      </w:r>
      <w:proofErr w:type="spellStart"/>
      <w:r w:rsidRPr="00355050">
        <w:rPr>
          <w:rFonts w:ascii="Times New Roman" w:hAnsi="Times New Roman" w:cs="Arial"/>
          <w:color w:val="262626"/>
        </w:rPr>
        <w:t>Lobegeiger</w:t>
      </w:r>
      <w:proofErr w:type="spellEnd"/>
      <w:r w:rsidRPr="00355050">
        <w:rPr>
          <w:rFonts w:ascii="Times New Roman" w:hAnsi="Times New Roman" w:cs="Arial"/>
          <w:color w:val="262626"/>
        </w:rPr>
        <w:t xml:space="preserve">, J. S., Balcombe, S. R., Huey, J. A., Fawcett, J. H., Bond, N. R., Starkey, A. H., Sternberg, D., </w:t>
      </w:r>
      <w:proofErr w:type="spellStart"/>
      <w:r w:rsidRPr="00355050">
        <w:rPr>
          <w:rFonts w:ascii="Times New Roman" w:hAnsi="Times New Roman" w:cs="Arial"/>
          <w:color w:val="262626"/>
        </w:rPr>
        <w:t>Linke</w:t>
      </w:r>
      <w:proofErr w:type="spellEnd"/>
      <w:r w:rsidRPr="00355050">
        <w:rPr>
          <w:rFonts w:ascii="Times New Roman" w:hAnsi="Times New Roman" w:cs="Arial"/>
          <w:color w:val="262626"/>
        </w:rPr>
        <w:t xml:space="preserve">, S. and </w:t>
      </w:r>
      <w:proofErr w:type="spellStart"/>
      <w:r w:rsidRPr="00355050">
        <w:rPr>
          <w:rFonts w:ascii="Times New Roman" w:hAnsi="Times New Roman" w:cs="Arial"/>
          <w:color w:val="262626"/>
        </w:rPr>
        <w:t>Arthington</w:t>
      </w:r>
      <w:proofErr w:type="spellEnd"/>
      <w:r w:rsidRPr="00355050">
        <w:rPr>
          <w:rFonts w:ascii="Times New Roman" w:hAnsi="Times New Roman" w:cs="Arial"/>
          <w:color w:val="262626"/>
        </w:rPr>
        <w:t xml:space="preserve">, A. H. (2016), Go with the flow: the movement </w:t>
      </w:r>
      <w:proofErr w:type="spellStart"/>
      <w:r w:rsidRPr="00355050">
        <w:rPr>
          <w:rFonts w:ascii="Times New Roman" w:hAnsi="Times New Roman" w:cs="Arial"/>
          <w:color w:val="262626"/>
        </w:rPr>
        <w:t>behaviour</w:t>
      </w:r>
      <w:proofErr w:type="spellEnd"/>
      <w:r w:rsidRPr="00355050">
        <w:rPr>
          <w:rFonts w:ascii="Times New Roman" w:hAnsi="Times New Roman" w:cs="Arial"/>
          <w:color w:val="262626"/>
        </w:rPr>
        <w:t xml:space="preserve"> of fish from isolated waterhole refugia during connecting flow events in an intermittent dryland river.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1242–1258. doi:10.1111/fwb.12707</w:t>
      </w:r>
    </w:p>
    <w:p w14:paraId="32083192" w14:textId="77777777" w:rsidR="00F7741E" w:rsidRPr="00355050" w:rsidRDefault="00F7741E" w:rsidP="00F7741E">
      <w:pPr>
        <w:widowControl w:val="0"/>
        <w:autoSpaceDE w:val="0"/>
        <w:autoSpaceDN w:val="0"/>
        <w:adjustRightInd w:val="0"/>
        <w:rPr>
          <w:rFonts w:ascii="Times New Roman" w:hAnsi="Times New Roman" w:cs="Arial"/>
          <w:color w:val="262626"/>
        </w:rPr>
      </w:pPr>
    </w:p>
    <w:p w14:paraId="7F628793" w14:textId="77777777" w:rsidR="00F7741E" w:rsidRPr="00355050" w:rsidRDefault="00F7741E" w:rsidP="00F7741E">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 xml:space="preserve">In many intermittent, dryland rivers, fish are confined to isolated waterholes for much of the year. It is only during brief flow events, which typify the hydrology of these systems, that fish are able to move between waterholes and explore surrounding habitat. Because most of the river channel will dry afterwards, there </w:t>
      </w:r>
      <w:r w:rsidRPr="00355050">
        <w:rPr>
          <w:rFonts w:ascii="Times New Roman" w:hAnsi="Times New Roman" w:cs="Arial"/>
          <w:color w:val="262626"/>
        </w:rPr>
        <w:lastRenderedPageBreak/>
        <w:t>is a strong advantage for selection of persistent waterholes.</w:t>
      </w:r>
    </w:p>
    <w:p w14:paraId="01F814EE" w14:textId="77777777" w:rsidR="00F7741E" w:rsidRPr="00355050" w:rsidRDefault="00F7741E" w:rsidP="00F7741E">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Two hundred and fifteen individual fish of three common large-bodied species were tagged in two isolated waterholes in the Moonie River (Queensland, Australia) over 3 years. Their movements were monitored to identify the flow events that trigger fish movement between waterholes, differences in response among species and size classes and refuge selection preferences.</w:t>
      </w:r>
    </w:p>
    <w:p w14:paraId="2547B220" w14:textId="77777777" w:rsidR="00F7741E" w:rsidRPr="00355050" w:rsidRDefault="00F7741E" w:rsidP="00F7741E">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 xml:space="preserve">Some individuals of all species moved during flow events and others remained within the same waterhole. There was no clear upstream or downstream preference, and most individuals used a reach of up to 20 km, although some individuals ranged over more than 70 km in only several days. Above a threshold flow of 2 m above commence-to-flow level, timing of flow was more important than magnitude, with most movement occurring in response to the first post-winter flow event, independent of its magnitude and duration. Many of the fish that moved displayed philopatry and subsequently returned to their starting waterhole either by the end of a flow event or on subsequent events, suggesting ability to navigate and a preference for more permanent refuge pools. </w:t>
      </w:r>
      <w:proofErr w:type="spellStart"/>
      <w:r w:rsidRPr="00355050">
        <w:rPr>
          <w:rFonts w:ascii="Times New Roman" w:hAnsi="Times New Roman" w:cs="Arial"/>
          <w:color w:val="262626"/>
        </w:rPr>
        <w:t>Maximising</w:t>
      </w:r>
      <w:proofErr w:type="spellEnd"/>
      <w:r w:rsidRPr="00355050">
        <w:rPr>
          <w:rFonts w:ascii="Times New Roman" w:hAnsi="Times New Roman" w:cs="Arial"/>
          <w:color w:val="262626"/>
        </w:rPr>
        <w:t xml:space="preserve"> survival in a highly variable environment provides a plausible mechanism for maintaining these </w:t>
      </w:r>
      <w:proofErr w:type="spellStart"/>
      <w:r w:rsidRPr="00355050">
        <w:rPr>
          <w:rFonts w:ascii="Times New Roman" w:hAnsi="Times New Roman" w:cs="Arial"/>
          <w:color w:val="262626"/>
        </w:rPr>
        <w:t>behaviours</w:t>
      </w:r>
      <w:proofErr w:type="spellEnd"/>
      <w:r w:rsidRPr="00355050">
        <w:rPr>
          <w:rFonts w:ascii="Times New Roman" w:hAnsi="Times New Roman" w:cs="Arial"/>
          <w:color w:val="262626"/>
        </w:rPr>
        <w:t>.</w:t>
      </w:r>
    </w:p>
    <w:p w14:paraId="4A8929ED" w14:textId="77777777" w:rsidR="00F7741E" w:rsidRPr="00EA0E29" w:rsidRDefault="00F7741E" w:rsidP="00F7741E">
      <w:pPr>
        <w:widowControl w:val="0"/>
        <w:numPr>
          <w:ilvl w:val="0"/>
          <w:numId w:val="32"/>
        </w:numPr>
        <w:tabs>
          <w:tab w:val="left" w:pos="220"/>
          <w:tab w:val="left" w:pos="720"/>
        </w:tabs>
        <w:autoSpaceDE w:val="0"/>
        <w:autoSpaceDN w:val="0"/>
        <w:adjustRightInd w:val="0"/>
        <w:spacing w:after="256"/>
        <w:ind w:hanging="720"/>
        <w:rPr>
          <w:rFonts w:ascii="Times New Roman" w:hAnsi="Times New Roman" w:cs="Arial"/>
          <w:color w:val="262626"/>
        </w:rPr>
      </w:pPr>
      <w:r w:rsidRPr="00355050">
        <w:rPr>
          <w:rFonts w:ascii="Times New Roman" w:hAnsi="Times New Roman" w:cs="Arial"/>
          <w:color w:val="262626"/>
        </w:rPr>
        <w:t>Modifications to both flow regime and hydrological connectivity may reduce movement opportunities for fish in intermittent rivers. Our findings show that fish in intermittent systems use networks of waterholes and that management and conservation strategies should aim to maintain movement opportunities at large spatial scales to preserve population resilience.</w:t>
      </w:r>
    </w:p>
    <w:p w14:paraId="0B1A51B3" w14:textId="77777777" w:rsidR="00F7741E" w:rsidRPr="00355050" w:rsidRDefault="00F7741E" w:rsidP="00F7741E">
      <w:pPr>
        <w:widowControl w:val="0"/>
        <w:autoSpaceDE w:val="0"/>
        <w:autoSpaceDN w:val="0"/>
        <w:adjustRightInd w:val="0"/>
        <w:rPr>
          <w:rFonts w:ascii="Times New Roman" w:hAnsi="Times New Roman" w:cs="Helvetica"/>
        </w:rPr>
      </w:pPr>
    </w:p>
    <w:p w14:paraId="0BBD0963"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Helvetica"/>
        </w:rPr>
        <w:t>http://onlinelibrary.wiley.com/doi/10.1111/fwb.12793/full</w:t>
      </w:r>
    </w:p>
    <w:p w14:paraId="6E1DC7C5" w14:textId="77777777" w:rsidR="00F7741E" w:rsidRPr="00355050" w:rsidRDefault="00F7741E" w:rsidP="00F7741E">
      <w:pPr>
        <w:widowControl w:val="0"/>
        <w:autoSpaceDE w:val="0"/>
        <w:autoSpaceDN w:val="0"/>
        <w:adjustRightInd w:val="0"/>
        <w:rPr>
          <w:rFonts w:ascii="Times New Roman" w:hAnsi="Times New Roman" w:cs="Helvetica"/>
        </w:rPr>
      </w:pPr>
    </w:p>
    <w:p w14:paraId="0785C23D"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Arial"/>
          <w:color w:val="262626"/>
        </w:rPr>
        <w:t xml:space="preserve">Rolls, R. J., </w:t>
      </w:r>
      <w:proofErr w:type="spellStart"/>
      <w:r w:rsidRPr="00355050">
        <w:rPr>
          <w:rFonts w:ascii="Times New Roman" w:hAnsi="Times New Roman" w:cs="Arial"/>
          <w:color w:val="262626"/>
        </w:rPr>
        <w:t>Heino</w:t>
      </w:r>
      <w:proofErr w:type="spellEnd"/>
      <w:r w:rsidRPr="00355050">
        <w:rPr>
          <w:rFonts w:ascii="Times New Roman" w:hAnsi="Times New Roman" w:cs="Arial"/>
          <w:color w:val="262626"/>
        </w:rPr>
        <w:t xml:space="preserve">, J. and Chessman, B. C. (2016), Unravelling the joint effects of flow regime, climatic variability and dispersal mode on beta diversity of riverine communities. </w:t>
      </w:r>
      <w:proofErr w:type="spellStart"/>
      <w:r w:rsidRPr="00355050">
        <w:rPr>
          <w:rFonts w:ascii="Times New Roman" w:hAnsi="Times New Roman" w:cs="Arial"/>
          <w:color w:val="262626"/>
        </w:rPr>
        <w:t>Freshw</w:t>
      </w:r>
      <w:proofErr w:type="spellEnd"/>
      <w:r w:rsidRPr="00355050">
        <w:rPr>
          <w:rFonts w:ascii="Times New Roman" w:hAnsi="Times New Roman" w:cs="Arial"/>
          <w:color w:val="262626"/>
        </w:rPr>
        <w:t xml:space="preserve"> </w:t>
      </w:r>
      <w:proofErr w:type="spellStart"/>
      <w:r w:rsidRPr="00355050">
        <w:rPr>
          <w:rFonts w:ascii="Times New Roman" w:hAnsi="Times New Roman" w:cs="Arial"/>
          <w:color w:val="262626"/>
        </w:rPr>
        <w:t>Biol</w:t>
      </w:r>
      <w:proofErr w:type="spellEnd"/>
      <w:r w:rsidRPr="00355050">
        <w:rPr>
          <w:rFonts w:ascii="Times New Roman" w:hAnsi="Times New Roman" w:cs="Arial"/>
          <w:color w:val="262626"/>
        </w:rPr>
        <w:t>, 61: 1350–1364. doi:10.1111/fwb.12793</w:t>
      </w:r>
    </w:p>
    <w:p w14:paraId="31794067" w14:textId="77777777" w:rsidR="00F7741E" w:rsidRPr="00355050" w:rsidRDefault="00F7741E" w:rsidP="00F7741E">
      <w:pPr>
        <w:widowControl w:val="0"/>
        <w:autoSpaceDE w:val="0"/>
        <w:autoSpaceDN w:val="0"/>
        <w:adjustRightInd w:val="0"/>
        <w:rPr>
          <w:rFonts w:ascii="Times New Roman" w:hAnsi="Times New Roman" w:cs="Arial"/>
          <w:color w:val="262626"/>
        </w:rPr>
      </w:pPr>
    </w:p>
    <w:p w14:paraId="13A889A2" w14:textId="77777777" w:rsidR="00F7741E" w:rsidRPr="00355050" w:rsidRDefault="00F7741E" w:rsidP="00F7741E">
      <w:pPr>
        <w:widowControl w:val="0"/>
        <w:autoSpaceDE w:val="0"/>
        <w:autoSpaceDN w:val="0"/>
        <w:adjustRightInd w:val="0"/>
        <w:rPr>
          <w:rFonts w:ascii="Times New Roman" w:hAnsi="Times New Roman" w:cs="Helvetica"/>
        </w:rPr>
      </w:pPr>
      <w:r w:rsidRPr="00355050">
        <w:rPr>
          <w:rFonts w:ascii="Times New Roman" w:hAnsi="Times New Roman" w:cs="Arial"/>
          <w:color w:val="262626"/>
        </w:rPr>
        <w:t>Our findings suggest that maintenance of refuge pools will be critical to lessening drought impacts on river biodiversity at landscape scales, particularly if drought duration and intensity increase in the future.</w:t>
      </w:r>
    </w:p>
    <w:p w14:paraId="43B4DA00" w14:textId="77777777" w:rsidR="00F7741E" w:rsidRPr="00355050" w:rsidRDefault="00F7741E" w:rsidP="00F7741E">
      <w:pPr>
        <w:widowControl w:val="0"/>
        <w:autoSpaceDE w:val="0"/>
        <w:autoSpaceDN w:val="0"/>
        <w:adjustRightInd w:val="0"/>
        <w:rPr>
          <w:rFonts w:ascii="Times New Roman" w:hAnsi="Times New Roman" w:cs="Helvetica"/>
        </w:rPr>
      </w:pPr>
    </w:p>
    <w:p w14:paraId="0C1C1D27" w14:textId="77777777" w:rsidR="00F7741E" w:rsidRDefault="00F7741E" w:rsidP="00F7741E">
      <w:pPr>
        <w:widowControl w:val="0"/>
        <w:autoSpaceDE w:val="0"/>
        <w:autoSpaceDN w:val="0"/>
        <w:adjustRightInd w:val="0"/>
        <w:rPr>
          <w:rFonts w:ascii="Times New Roman" w:hAnsi="Times New Roman" w:cs="Helvetica"/>
        </w:rPr>
      </w:pPr>
      <w:hyperlink r:id="rId41" w:history="1">
        <w:r w:rsidRPr="00A55914">
          <w:rPr>
            <w:rStyle w:val="Hyperlink"/>
            <w:rFonts w:ascii="Times New Roman" w:hAnsi="Times New Roman" w:cs="Helvetica"/>
          </w:rPr>
          <w:t>https://academic.oup.com/bioscience/article/55/3/196/249658/Moving-Headwater-Streams-to-the-Head-of-the-Class</w:t>
        </w:r>
      </w:hyperlink>
    </w:p>
    <w:p w14:paraId="2D970AE8" w14:textId="77777777" w:rsidR="00F7741E" w:rsidRPr="00355050" w:rsidRDefault="00F7741E" w:rsidP="00F7741E">
      <w:pPr>
        <w:widowControl w:val="0"/>
        <w:autoSpaceDE w:val="0"/>
        <w:autoSpaceDN w:val="0"/>
        <w:adjustRightInd w:val="0"/>
        <w:rPr>
          <w:rFonts w:ascii="Times New Roman" w:hAnsi="Times New Roman" w:cs="Helvetica"/>
        </w:rPr>
      </w:pPr>
    </w:p>
    <w:p w14:paraId="168A206E" w14:textId="77777777" w:rsidR="00F7741E" w:rsidRPr="00EA0E29" w:rsidRDefault="00F7741E" w:rsidP="00F7741E">
      <w:pPr>
        <w:widowControl w:val="0"/>
        <w:autoSpaceDE w:val="0"/>
        <w:autoSpaceDN w:val="0"/>
        <w:adjustRightInd w:val="0"/>
        <w:spacing w:after="80"/>
        <w:rPr>
          <w:rFonts w:ascii="Times New Roman" w:hAnsi="Times New Roman" w:cs="Helvetica"/>
          <w:i/>
          <w:iCs/>
          <w:color w:val="1F1F1F"/>
        </w:rPr>
      </w:pPr>
      <w:r w:rsidRPr="00EA0E29">
        <w:rPr>
          <w:rFonts w:ascii="Times New Roman" w:hAnsi="Times New Roman"/>
          <w:i/>
          <w:iCs/>
          <w:color w:val="1F1F1F"/>
        </w:rPr>
        <w:t>Moving Headwater Streams to the Head of the Class </w:t>
      </w:r>
    </w:p>
    <w:p w14:paraId="4C0ACDA3" w14:textId="77777777" w:rsidR="00F7741E" w:rsidRPr="00355050" w:rsidRDefault="00F7741E" w:rsidP="00F7741E">
      <w:pPr>
        <w:widowControl w:val="0"/>
        <w:autoSpaceDE w:val="0"/>
        <w:autoSpaceDN w:val="0"/>
        <w:adjustRightInd w:val="0"/>
        <w:rPr>
          <w:rFonts w:ascii="Times New Roman" w:hAnsi="Times New Roman" w:cs="Helvetica"/>
          <w:color w:val="1F1F1F"/>
        </w:rPr>
      </w:pPr>
      <w:r w:rsidRPr="00355050">
        <w:rPr>
          <w:rFonts w:ascii="Times New Roman" w:hAnsi="Times New Roman"/>
          <w:color w:val="0B59A8"/>
        </w:rPr>
        <w:t>Winsor H. Lowe</w:t>
      </w:r>
      <w:r w:rsidRPr="00355050">
        <w:rPr>
          <w:rFonts w:ascii="Times New Roman" w:hAnsi="Times New Roman"/>
          <w:color w:val="1F1F1F"/>
        </w:rPr>
        <w:t> </w:t>
      </w:r>
      <w:r w:rsidRPr="00355050">
        <w:rPr>
          <w:rFonts w:ascii="Times New Roman" w:hAnsi="Times New Roman"/>
          <w:color w:val="0B59A8"/>
        </w:rPr>
        <w:t>Gene E. Likens</w:t>
      </w:r>
    </w:p>
    <w:p w14:paraId="557FD076" w14:textId="77777777" w:rsidR="00F7741E" w:rsidRPr="00355050" w:rsidRDefault="00F7741E" w:rsidP="00F7741E">
      <w:pPr>
        <w:widowControl w:val="0"/>
        <w:autoSpaceDE w:val="0"/>
        <w:autoSpaceDN w:val="0"/>
        <w:adjustRightInd w:val="0"/>
        <w:rPr>
          <w:rFonts w:ascii="Times New Roman" w:hAnsi="Times New Roman" w:cs="Helvetica"/>
          <w:color w:val="1F1F1F"/>
        </w:rPr>
      </w:pPr>
      <w:proofErr w:type="spellStart"/>
      <w:r w:rsidRPr="00355050">
        <w:rPr>
          <w:rFonts w:ascii="Times New Roman" w:hAnsi="Times New Roman"/>
          <w:color w:val="1F1F1F"/>
        </w:rPr>
        <w:t>BioScience</w:t>
      </w:r>
      <w:proofErr w:type="spellEnd"/>
      <w:r w:rsidRPr="00355050">
        <w:rPr>
          <w:rFonts w:ascii="Times New Roman" w:hAnsi="Times New Roman"/>
          <w:color w:val="1F1F1F"/>
        </w:rPr>
        <w:t xml:space="preserve"> (2005) 55 (3): 196-197. DOI: </w:t>
      </w:r>
      <w:hyperlink r:id="rId42" w:history="1">
        <w:r w:rsidRPr="00355050">
          <w:rPr>
            <w:rFonts w:ascii="Times New Roman" w:hAnsi="Times New Roman"/>
            <w:color w:val="0B59A8"/>
          </w:rPr>
          <w:t>https://doi.org/10.1641/0006-3568(2005)055[0196:MHSTTH]2.0.CO;2</w:t>
        </w:r>
      </w:hyperlink>
      <w:r w:rsidRPr="00355050">
        <w:rPr>
          <w:rFonts w:ascii="Times New Roman" w:hAnsi="Times New Roman"/>
          <w:color w:val="1F1F1F"/>
        </w:rPr>
        <w:t> 2005</w:t>
      </w:r>
    </w:p>
    <w:p w14:paraId="236D2E70" w14:textId="77777777" w:rsidR="00F7741E" w:rsidRPr="00355050" w:rsidRDefault="00F7741E" w:rsidP="00F7741E">
      <w:pPr>
        <w:widowControl w:val="0"/>
        <w:autoSpaceDE w:val="0"/>
        <w:autoSpaceDN w:val="0"/>
        <w:adjustRightInd w:val="0"/>
        <w:rPr>
          <w:rFonts w:ascii="Times New Roman" w:hAnsi="Times New Roman"/>
          <w:color w:val="1F1F1F"/>
        </w:rPr>
      </w:pPr>
    </w:p>
    <w:p w14:paraId="2E9B43EC" w14:textId="77777777" w:rsidR="00F7741E" w:rsidRPr="003B1A71" w:rsidRDefault="00F7741E" w:rsidP="00F7741E">
      <w:pPr>
        <w:widowControl w:val="0"/>
        <w:autoSpaceDE w:val="0"/>
        <w:autoSpaceDN w:val="0"/>
        <w:adjustRightInd w:val="0"/>
        <w:spacing w:after="320"/>
        <w:rPr>
          <w:rFonts w:ascii="Times New Roman" w:hAnsi="Times New Roman" w:cs="Times"/>
          <w:i/>
          <w:iCs/>
          <w:color w:val="1F1F1F"/>
        </w:rPr>
      </w:pPr>
      <w:r w:rsidRPr="003B1A71">
        <w:rPr>
          <w:rFonts w:ascii="Times New Roman" w:hAnsi="Times New Roman" w:cs="Times"/>
          <w:i/>
          <w:iCs/>
          <w:color w:val="1F1F1F"/>
        </w:rPr>
        <w:t>There is growing evidence that the water quality, biodiversity, and ecological health of freshwater systems depend on functions provided by headwater streams, which are similar in their importance to the fine branches of the human respiratory system in the lung. Among the functions of these streams are the maintenance of natural discharge regimes, the regulation of sediment export, the retention of nutrients, the processing of terrestrial organic matter, and the establishment of the chemical signature for water quality in the landscape. High levels of habitat diversity among and within these small streams create niches for diverse organisms, including headwater-specialist species of aquatic invertebrates, amphibians, and fish. Headwaters also act as refugia for riverine species during specific life-history stages and critical periods of the year, such as warm summer months.</w:t>
      </w:r>
    </w:p>
    <w:p w14:paraId="15898848" w14:textId="77777777" w:rsidR="00F7741E" w:rsidRPr="003B1A71" w:rsidRDefault="00F7741E" w:rsidP="00F7741E">
      <w:pPr>
        <w:widowControl w:val="0"/>
        <w:autoSpaceDE w:val="0"/>
        <w:autoSpaceDN w:val="0"/>
        <w:adjustRightInd w:val="0"/>
        <w:spacing w:after="320"/>
        <w:rPr>
          <w:rFonts w:ascii="Times New Roman" w:hAnsi="Times New Roman" w:cs="Times"/>
          <w:i/>
          <w:iCs/>
          <w:color w:val="1F1F1F"/>
        </w:rPr>
      </w:pPr>
      <w:r w:rsidRPr="003B1A71">
        <w:rPr>
          <w:rFonts w:ascii="Times New Roman" w:hAnsi="Times New Roman" w:cs="Times"/>
          <w:i/>
          <w:iCs/>
          <w:color w:val="1F1F1F"/>
        </w:rPr>
        <w:t>Like the alveoli (the final branches of the respiratory tree that serve as the primary gas exchange units of the lungs), headwater streams are characterized by strong and vital interactions with the systems that surround them. Terrestrial inputs—dissolved nutrients, toxins, and particulate matter, for example—play a central role in determining the physical and chemical conditions of headwater streams (</w:t>
      </w:r>
      <w:r w:rsidRPr="003B1A71">
        <w:rPr>
          <w:rFonts w:ascii="Times New Roman" w:hAnsi="Times New Roman" w:cs="Times"/>
          <w:i/>
          <w:iCs/>
          <w:color w:val="0B59A8"/>
        </w:rPr>
        <w:t>Likens and Bormann 1974</w:t>
      </w:r>
      <w:r w:rsidRPr="003B1A71">
        <w:rPr>
          <w:rFonts w:ascii="Times New Roman" w:hAnsi="Times New Roman" w:cs="Times"/>
          <w:i/>
          <w:iCs/>
          <w:color w:val="1F1F1F"/>
        </w:rPr>
        <w:t>) and in regulating the composition and productivity of biotic communities in these streams (</w:t>
      </w:r>
      <w:r w:rsidRPr="003B1A71">
        <w:rPr>
          <w:rFonts w:ascii="Times New Roman" w:hAnsi="Times New Roman" w:cs="Times"/>
          <w:i/>
          <w:iCs/>
          <w:color w:val="0B59A8"/>
        </w:rPr>
        <w:t>Wallace et al. 1997</w:t>
      </w:r>
      <w:r w:rsidRPr="003B1A71">
        <w:rPr>
          <w:rFonts w:ascii="Times New Roman" w:hAnsi="Times New Roman" w:cs="Times"/>
          <w:i/>
          <w:iCs/>
          <w:color w:val="1F1F1F"/>
        </w:rPr>
        <w:t>). Because of this close terrestrial–aquatic linkage, the ecosystem services provided by head-waters and the species they support tend to be very sensitive to natural and anthropogenic disturbance of surrounding lands. Along with other distinctive qualities, this close connection creates a unique set of challenges and opportunities related to the protection of head-waters, and to research in these systems.</w:t>
      </w:r>
    </w:p>
    <w:p w14:paraId="583DF9F0" w14:textId="77777777" w:rsidR="00F7741E" w:rsidRDefault="00F7741E" w:rsidP="00F7741E">
      <w:pPr>
        <w:widowControl w:val="0"/>
        <w:autoSpaceDE w:val="0"/>
        <w:autoSpaceDN w:val="0"/>
        <w:adjustRightInd w:val="0"/>
        <w:rPr>
          <w:rFonts w:ascii="Times New Roman" w:hAnsi="Times New Roman" w:cs="Helvetica"/>
        </w:rPr>
      </w:pPr>
      <w:hyperlink r:id="rId43" w:history="1">
        <w:r w:rsidRPr="00A55914">
          <w:rPr>
            <w:rStyle w:val="Hyperlink"/>
            <w:rFonts w:ascii="Times New Roman" w:hAnsi="Times New Roman" w:cs="Helvetica"/>
          </w:rPr>
          <w:t>http://www.stroudcenter.org/research/PDF/ProtectingHeadwaters.pdf</w:t>
        </w:r>
      </w:hyperlink>
    </w:p>
    <w:p w14:paraId="5CAA467A" w14:textId="77777777" w:rsidR="00F7741E" w:rsidRPr="00355050" w:rsidRDefault="00F7741E" w:rsidP="00F7741E">
      <w:pPr>
        <w:widowControl w:val="0"/>
        <w:autoSpaceDE w:val="0"/>
        <w:autoSpaceDN w:val="0"/>
        <w:adjustRightInd w:val="0"/>
        <w:rPr>
          <w:rFonts w:ascii="Times New Roman" w:hAnsi="Times New Roman" w:cs="Helvetica"/>
        </w:rPr>
      </w:pPr>
    </w:p>
    <w:p w14:paraId="0B5E8B71" w14:textId="77777777" w:rsidR="00F7741E" w:rsidRPr="003B1A71" w:rsidRDefault="00F7741E" w:rsidP="00F7741E">
      <w:pPr>
        <w:widowControl w:val="0"/>
        <w:autoSpaceDE w:val="0"/>
        <w:autoSpaceDN w:val="0"/>
        <w:adjustRightInd w:val="0"/>
        <w:spacing w:after="240"/>
        <w:rPr>
          <w:rFonts w:ascii="Times New Roman" w:hAnsi="Times New Roman" w:cs="Helvetica"/>
          <w:i/>
          <w:iCs/>
        </w:rPr>
      </w:pPr>
      <w:r w:rsidRPr="003B1A71">
        <w:rPr>
          <w:rFonts w:ascii="Times New Roman" w:hAnsi="Times New Roman" w:cs="Times"/>
          <w:i/>
          <w:iCs/>
          <w:color w:val="262626"/>
        </w:rPr>
        <w:t>In this paper we describe the special nature of headwater streams, their critical role in stream ecosystems, their fragility and vulnerability to human disturbance, and the benefits that ensue when headwaters are protected by forested riparian buffers. In particular, we argue that headwaters:</w:t>
      </w:r>
    </w:p>
    <w:p w14:paraId="45182EB7" w14:textId="77777777" w:rsidR="00F7741E" w:rsidRPr="003B1A71" w:rsidRDefault="00F7741E" w:rsidP="00F7741E">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support a biodiversity of communities including species of aquatic insects that are primarily restricted to spring seeps and first-order channels and communities of microorganisms that are selected for by the physical and chemical conditions found in headwaters; </w:t>
      </w:r>
    </w:p>
    <w:p w14:paraId="4BC4F2F4" w14:textId="77777777" w:rsidR="00F7741E" w:rsidRPr="003B1A71" w:rsidRDefault="00F7741E" w:rsidP="00F7741E">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provide energy that helps support the life forms in larger downstream reaches and are largely responsible for establishing the chemical signature of the water downstream; </w:t>
      </w:r>
    </w:p>
    <w:p w14:paraId="5DA957A0" w14:textId="77777777" w:rsidR="00F7741E" w:rsidRPr="003B1A71" w:rsidRDefault="00F7741E" w:rsidP="00F7741E">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 xml:space="preserve">can arise as permanently flowing streams from very small watershed areas and can include ecologically important intermittent streams that flow from even smaller watershed areas; </w:t>
      </w:r>
    </w:p>
    <w:p w14:paraId="44937EEC" w14:textId="77777777" w:rsidR="00F7741E" w:rsidRPr="003B1A71" w:rsidRDefault="00F7741E" w:rsidP="00F7741E">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lastRenderedPageBreak/>
        <w:t xml:space="preserve">are integrated into landscapes, which makes the quality of headwaters dependent upon land use conditions; and </w:t>
      </w:r>
    </w:p>
    <w:p w14:paraId="69790FDB" w14:textId="77777777" w:rsidR="00F7741E" w:rsidRPr="003B1A71" w:rsidRDefault="00F7741E" w:rsidP="00F7741E">
      <w:pPr>
        <w:widowControl w:val="0"/>
        <w:numPr>
          <w:ilvl w:val="0"/>
          <w:numId w:val="33"/>
        </w:numPr>
        <w:tabs>
          <w:tab w:val="left" w:pos="220"/>
          <w:tab w:val="left" w:pos="720"/>
        </w:tabs>
        <w:autoSpaceDE w:val="0"/>
        <w:autoSpaceDN w:val="0"/>
        <w:adjustRightInd w:val="0"/>
        <w:spacing w:after="266"/>
        <w:ind w:hanging="720"/>
        <w:rPr>
          <w:rFonts w:ascii="Times New Roman" w:hAnsi="Times New Roman" w:cs="Times"/>
          <w:i/>
          <w:iCs/>
          <w:color w:val="72EC07"/>
        </w:rPr>
      </w:pPr>
      <w:r w:rsidRPr="003B1A71">
        <w:rPr>
          <w:rFonts w:ascii="Times New Roman" w:hAnsi="Times New Roman" w:cs="Times"/>
          <w:i/>
          <w:iCs/>
          <w:color w:val="262626"/>
        </w:rPr>
        <w:t>with intact forested riparian buffers have a physical form that influences the processing of nutrients and contaminants and reproduce the conditions under which their biological communities evolved.</w:t>
      </w:r>
    </w:p>
    <w:p w14:paraId="64622284" w14:textId="77777777" w:rsidR="00F7741E" w:rsidRPr="003B1A71" w:rsidRDefault="00F7741E" w:rsidP="00F7741E">
      <w:pPr>
        <w:widowControl w:val="0"/>
        <w:numPr>
          <w:ilvl w:val="0"/>
          <w:numId w:val="33"/>
        </w:numPr>
        <w:tabs>
          <w:tab w:val="left" w:pos="220"/>
          <w:tab w:val="left" w:pos="720"/>
        </w:tabs>
        <w:autoSpaceDE w:val="0"/>
        <w:autoSpaceDN w:val="0"/>
        <w:adjustRightInd w:val="0"/>
        <w:ind w:hanging="720"/>
        <w:rPr>
          <w:rFonts w:ascii="Times New Roman" w:hAnsi="Times New Roman" w:cs="Times"/>
          <w:i/>
          <w:iCs/>
          <w:color w:val="72EC07"/>
        </w:rPr>
      </w:pPr>
      <w:r w:rsidRPr="003B1A71">
        <w:rPr>
          <w:rFonts w:ascii="Times New Roman" w:hAnsi="Times New Roman" w:cs="Times"/>
          <w:i/>
          <w:iCs/>
          <w:color w:val="72EC07"/>
        </w:rPr>
        <w:t> </w:t>
      </w:r>
      <w:r>
        <w:rPr>
          <w:rFonts w:ascii="Times New Roman" w:hAnsi="Times New Roman" w:cs="Times"/>
          <w:i/>
          <w:iCs/>
          <w:color w:val="262626"/>
        </w:rPr>
        <w:t xml:space="preserve">The health of downstream areas is only as good as the protection afforded to </w:t>
      </w:r>
      <w:proofErr w:type="gramStart"/>
      <w:r>
        <w:rPr>
          <w:rFonts w:ascii="Times New Roman" w:hAnsi="Times New Roman" w:cs="Times"/>
          <w:i/>
          <w:iCs/>
          <w:color w:val="262626"/>
        </w:rPr>
        <w:t xml:space="preserve">headwater </w:t>
      </w:r>
      <w:r w:rsidRPr="003B1A71">
        <w:rPr>
          <w:rFonts w:ascii="Times New Roman" w:hAnsi="Times New Roman" w:cs="Times"/>
          <w:i/>
          <w:iCs/>
          <w:color w:val="262626"/>
        </w:rPr>
        <w:t xml:space="preserve"> streams</w:t>
      </w:r>
      <w:proofErr w:type="gramEnd"/>
      <w:r w:rsidRPr="003B1A71">
        <w:rPr>
          <w:rFonts w:ascii="Times New Roman" w:hAnsi="Times New Roman" w:cs="Times"/>
          <w:i/>
          <w:iCs/>
          <w:color w:val="262626"/>
        </w:rPr>
        <w:t>, beginning as spring seeps and first-order stream channels in a steam and river network, have an immediate and intimate connection with the terrestrial environment, forming an extensive terrestrial/aquatic mosaic. However, the very attributes of headwaters that make them critical to the health of stream networks also make them exceedingly vulnerable to degradation when landscapes are altered</w:t>
      </w:r>
      <w:r>
        <w:rPr>
          <w:rFonts w:ascii="Times New Roman" w:hAnsi="Times New Roman" w:cs="Times"/>
          <w:i/>
          <w:iCs/>
          <w:color w:val="262626"/>
        </w:rPr>
        <w:t>.</w:t>
      </w:r>
      <w:r w:rsidRPr="003B1A71">
        <w:rPr>
          <w:rFonts w:ascii="Times New Roman" w:hAnsi="Times New Roman" w:cs="Times"/>
          <w:i/>
          <w:iCs/>
          <w:color w:val="262626"/>
        </w:rPr>
        <w:t> </w:t>
      </w:r>
    </w:p>
    <w:p w14:paraId="23D3199E" w14:textId="77777777" w:rsidR="00F7741E" w:rsidRDefault="00F7741E" w:rsidP="00F7741E">
      <w:pPr>
        <w:pStyle w:val="HTMLPreformatted"/>
        <w:tabs>
          <w:tab w:val="left" w:pos="9200"/>
          <w:tab w:val="left" w:pos="9400"/>
        </w:tabs>
        <w:ind w:right="680"/>
        <w:rPr>
          <w:rFonts w:ascii="Times New Roman" w:hAnsi="Times New Roman" w:cs="Times New Roman"/>
        </w:rPr>
      </w:pPr>
    </w:p>
    <w:p w14:paraId="748A78F1" w14:textId="77777777" w:rsidR="00F7741E" w:rsidRPr="00B16FB1" w:rsidRDefault="00F7741E" w:rsidP="00F7741E">
      <w:pPr>
        <w:pStyle w:val="HTMLPreformatted"/>
        <w:tabs>
          <w:tab w:val="left" w:pos="9200"/>
          <w:tab w:val="left" w:pos="9400"/>
        </w:tabs>
        <w:ind w:right="680"/>
        <w:rPr>
          <w:rFonts w:ascii="Times New Roman" w:hAnsi="Times New Roman" w:cs="Times New Roman"/>
          <w:b/>
          <w:bCs/>
        </w:rPr>
      </w:pPr>
      <w:r w:rsidRPr="00B16FB1">
        <w:rPr>
          <w:rFonts w:ascii="Times New Roman" w:hAnsi="Times New Roman" w:cs="Times New Roman"/>
          <w:b/>
          <w:bCs/>
        </w:rPr>
        <w:t xml:space="preserve">Soil </w:t>
      </w:r>
      <w:r>
        <w:rPr>
          <w:rFonts w:ascii="Times New Roman" w:hAnsi="Times New Roman" w:cs="Times New Roman"/>
          <w:b/>
          <w:bCs/>
        </w:rPr>
        <w:t xml:space="preserve">Assessment and </w:t>
      </w:r>
      <w:r w:rsidRPr="00B16FB1">
        <w:rPr>
          <w:rFonts w:ascii="Times New Roman" w:hAnsi="Times New Roman" w:cs="Times New Roman"/>
          <w:b/>
          <w:bCs/>
        </w:rPr>
        <w:t>Protections</w:t>
      </w:r>
    </w:p>
    <w:p w14:paraId="7F4EBEBE" w14:textId="77777777" w:rsidR="00F7741E" w:rsidRPr="001D559D" w:rsidRDefault="00F7741E" w:rsidP="00F7741E">
      <w:pPr>
        <w:pStyle w:val="HTMLPreformatted"/>
        <w:tabs>
          <w:tab w:val="left" w:pos="9200"/>
          <w:tab w:val="left" w:pos="9400"/>
        </w:tabs>
        <w:ind w:right="680"/>
        <w:rPr>
          <w:rFonts w:ascii="Times New Roman" w:hAnsi="Times New Roman" w:cs="Times New Roman"/>
        </w:rPr>
      </w:pPr>
    </w:p>
    <w:p w14:paraId="0AF86F58" w14:textId="77777777" w:rsidR="00F7741E" w:rsidRPr="001D559D" w:rsidRDefault="00F7741E" w:rsidP="00F7741E">
      <w:pPr>
        <w:pStyle w:val="Default"/>
        <w:rPr>
          <w:color w:val="auto"/>
        </w:rPr>
      </w:pPr>
      <w:r w:rsidRPr="001D559D">
        <w:rPr>
          <w:color w:val="auto"/>
        </w:rPr>
        <w:t xml:space="preserve">Soil analysis </w:t>
      </w:r>
      <w:r>
        <w:rPr>
          <w:color w:val="auto"/>
        </w:rPr>
        <w:t>must provide data and</w:t>
      </w:r>
      <w:r w:rsidRPr="001D559D">
        <w:rPr>
          <w:color w:val="auto"/>
        </w:rPr>
        <w:t xml:space="preserve"> measurements taken inside proposed </w:t>
      </w:r>
      <w:r>
        <w:rPr>
          <w:color w:val="auto"/>
        </w:rPr>
        <w:t xml:space="preserve">Granite Meadows project </w:t>
      </w:r>
      <w:r w:rsidRPr="001D559D">
        <w:rPr>
          <w:color w:val="auto"/>
        </w:rPr>
        <w:t>treatment units or riparian areas.</w:t>
      </w:r>
    </w:p>
    <w:p w14:paraId="77D4413B" w14:textId="77777777" w:rsidR="00F7741E" w:rsidRPr="001D559D" w:rsidRDefault="00F7741E" w:rsidP="00F7741E">
      <w:pPr>
        <w:pStyle w:val="Default"/>
        <w:ind w:left="600"/>
        <w:rPr>
          <w:color w:val="auto"/>
        </w:rPr>
      </w:pPr>
    </w:p>
    <w:p w14:paraId="24D77277" w14:textId="77777777" w:rsidR="00F7741E" w:rsidRDefault="00F7741E" w:rsidP="00F7741E">
      <w:pPr>
        <w:autoSpaceDE w:val="0"/>
        <w:autoSpaceDN w:val="0"/>
        <w:adjustRightInd w:val="0"/>
        <w:rPr>
          <w:rFonts w:ascii="Times New Roman" w:hAnsi="Times New Roman"/>
        </w:rPr>
      </w:pPr>
      <w:r>
        <w:rPr>
          <w:rFonts w:ascii="Times New Roman" w:hAnsi="Times New Roman"/>
        </w:rPr>
        <w:t xml:space="preserve">Please employ </w:t>
      </w:r>
      <w:r w:rsidRPr="001D559D">
        <w:rPr>
          <w:rFonts w:ascii="Times New Roman" w:hAnsi="Times New Roman"/>
        </w:rPr>
        <w:t>scientifically validated or monitoring validated method</w:t>
      </w:r>
      <w:r>
        <w:rPr>
          <w:rFonts w:ascii="Times New Roman" w:hAnsi="Times New Roman"/>
        </w:rPr>
        <w:t>s</w:t>
      </w:r>
      <w:r w:rsidRPr="001D559D">
        <w:rPr>
          <w:rFonts w:ascii="Times New Roman" w:hAnsi="Times New Roman"/>
        </w:rPr>
        <w:t xml:space="preserve"> for soil damage mitigation </w:t>
      </w:r>
      <w:r>
        <w:rPr>
          <w:rFonts w:ascii="Times New Roman" w:hAnsi="Times New Roman"/>
        </w:rPr>
        <w:t xml:space="preserve">to ensure and </w:t>
      </w:r>
      <w:r w:rsidRPr="001D559D">
        <w:rPr>
          <w:rFonts w:ascii="Times New Roman" w:hAnsi="Times New Roman"/>
        </w:rPr>
        <w:t>restor</w:t>
      </w:r>
      <w:r>
        <w:rPr>
          <w:rFonts w:ascii="Times New Roman" w:hAnsi="Times New Roman"/>
        </w:rPr>
        <w:t>e</w:t>
      </w:r>
      <w:r w:rsidRPr="001D559D">
        <w:rPr>
          <w:rFonts w:ascii="Times New Roman" w:hAnsi="Times New Roman"/>
        </w:rPr>
        <w:t xml:space="preserve"> the productivity of soils. </w:t>
      </w:r>
    </w:p>
    <w:p w14:paraId="784F06C9" w14:textId="77777777" w:rsidR="00F7741E" w:rsidRPr="001D559D" w:rsidRDefault="00F7741E" w:rsidP="00F7741E">
      <w:pPr>
        <w:autoSpaceDE w:val="0"/>
        <w:autoSpaceDN w:val="0"/>
        <w:adjustRightInd w:val="0"/>
        <w:rPr>
          <w:rFonts w:ascii="Times New Roman" w:hAnsi="Times New Roman"/>
        </w:rPr>
      </w:pPr>
      <w:r>
        <w:rPr>
          <w:rFonts w:ascii="Times New Roman" w:hAnsi="Times New Roman"/>
        </w:rPr>
        <w:t>Please provide field surveys</w:t>
      </w:r>
      <w:r w:rsidRPr="001D559D">
        <w:rPr>
          <w:rFonts w:ascii="Times New Roman" w:hAnsi="Times New Roman"/>
        </w:rPr>
        <w:t xml:space="preserve"> of existing detrimental disturbance (DD) and total soil resource commitment (TSRC)</w:t>
      </w:r>
      <w:r>
        <w:rPr>
          <w:rFonts w:ascii="Times New Roman" w:hAnsi="Times New Roman"/>
        </w:rPr>
        <w:t>.</w:t>
      </w:r>
      <w:r w:rsidRPr="001D559D">
        <w:rPr>
          <w:rFonts w:ascii="Times New Roman" w:hAnsi="Times New Roman"/>
        </w:rPr>
        <w:t xml:space="preserve"> </w:t>
      </w:r>
      <w:r>
        <w:rPr>
          <w:rFonts w:ascii="Times New Roman" w:hAnsi="Times New Roman"/>
        </w:rPr>
        <w:t>M</w:t>
      </w:r>
      <w:r w:rsidRPr="001D559D">
        <w:rPr>
          <w:rFonts w:ascii="Times New Roman" w:hAnsi="Times New Roman"/>
        </w:rPr>
        <w:t>itigation and feasibility of proposed treatments hinge upon current soil conditions</w:t>
      </w:r>
      <w:r>
        <w:rPr>
          <w:rFonts w:ascii="Times New Roman" w:hAnsi="Times New Roman"/>
        </w:rPr>
        <w:t>. These conditions are affected by</w:t>
      </w:r>
      <w:r w:rsidRPr="001D559D">
        <w:rPr>
          <w:rFonts w:ascii="Times New Roman" w:hAnsi="Times New Roman"/>
        </w:rPr>
        <w:t xml:space="preserve"> past </w:t>
      </w:r>
      <w:r>
        <w:rPr>
          <w:rFonts w:ascii="Times New Roman" w:hAnsi="Times New Roman"/>
        </w:rPr>
        <w:t xml:space="preserve">and ongoing </w:t>
      </w:r>
      <w:r w:rsidRPr="001D559D">
        <w:rPr>
          <w:rFonts w:ascii="Times New Roman" w:hAnsi="Times New Roman"/>
        </w:rPr>
        <w:t xml:space="preserve">management actions including logging, burning, livestock grazing, road building, and </w:t>
      </w:r>
      <w:r>
        <w:rPr>
          <w:rFonts w:ascii="Times New Roman" w:hAnsi="Times New Roman"/>
        </w:rPr>
        <w:t xml:space="preserve">mechanized </w:t>
      </w:r>
      <w:r w:rsidRPr="001D559D">
        <w:rPr>
          <w:rFonts w:ascii="Times New Roman" w:hAnsi="Times New Roman"/>
        </w:rPr>
        <w:t>recreation.</w:t>
      </w:r>
    </w:p>
    <w:p w14:paraId="0AC438C5" w14:textId="77777777" w:rsidR="00F7741E" w:rsidRPr="001D559D" w:rsidRDefault="00F7741E" w:rsidP="00F7741E">
      <w:pPr>
        <w:pStyle w:val="BodyText2"/>
        <w:tabs>
          <w:tab w:val="left" w:pos="9480"/>
        </w:tabs>
        <w:ind w:right="864"/>
        <w:rPr>
          <w:rFonts w:ascii="Times New Roman" w:hAnsi="Times New Roman"/>
          <w:szCs w:val="24"/>
        </w:rPr>
      </w:pPr>
    </w:p>
    <w:p w14:paraId="24C298D6" w14:textId="77777777" w:rsidR="00F7741E" w:rsidRPr="001D559D" w:rsidRDefault="00F7741E" w:rsidP="00F7741E">
      <w:pPr>
        <w:tabs>
          <w:tab w:val="left" w:pos="9240"/>
        </w:tabs>
        <w:ind w:right="864"/>
        <w:rPr>
          <w:rFonts w:ascii="Times New Roman" w:hAnsi="Times New Roman"/>
        </w:rPr>
      </w:pPr>
      <w:r>
        <w:rPr>
          <w:rFonts w:ascii="Times New Roman" w:hAnsi="Times New Roman"/>
        </w:rPr>
        <w:t xml:space="preserve">We are also concerned about logging/thinning/fire treatment and livestock trampling degradation of </w:t>
      </w:r>
      <w:proofErr w:type="spellStart"/>
      <w:r>
        <w:rPr>
          <w:rFonts w:ascii="Times New Roman" w:hAnsi="Times New Roman"/>
        </w:rPr>
        <w:t>microbiotic</w:t>
      </w:r>
      <w:proofErr w:type="spellEnd"/>
      <w:r>
        <w:rPr>
          <w:rFonts w:ascii="Times New Roman" w:hAnsi="Times New Roman"/>
        </w:rPr>
        <w:t xml:space="preserve"> crusts. How does the Forest measure and monitor the health of </w:t>
      </w:r>
      <w:proofErr w:type="spellStart"/>
      <w:r>
        <w:rPr>
          <w:rFonts w:ascii="Times New Roman" w:hAnsi="Times New Roman"/>
        </w:rPr>
        <w:t>microbiotic</w:t>
      </w:r>
      <w:proofErr w:type="spellEnd"/>
      <w:r>
        <w:rPr>
          <w:rFonts w:ascii="Times New Roman" w:hAnsi="Times New Roman"/>
        </w:rPr>
        <w:t xml:space="preserve"> crusts, which provide a protective covering to soils, sequester carbon, provide nutrients, protect watersheds through promoting proper infiltration, and help exclude </w:t>
      </w:r>
      <w:proofErr w:type="gramStart"/>
      <w:r>
        <w:rPr>
          <w:rFonts w:ascii="Times New Roman" w:hAnsi="Times New Roman"/>
        </w:rPr>
        <w:t>weeds.</w:t>
      </w:r>
      <w:proofErr w:type="gramEnd"/>
      <w:r>
        <w:rPr>
          <w:rFonts w:ascii="Times New Roman" w:hAnsi="Times New Roman"/>
        </w:rPr>
        <w:t xml:space="preserve"> </w:t>
      </w:r>
      <w:proofErr w:type="spellStart"/>
      <w:r>
        <w:rPr>
          <w:rFonts w:ascii="Times New Roman" w:hAnsi="Times New Roman"/>
        </w:rPr>
        <w:t>Belnap</w:t>
      </w:r>
      <w:proofErr w:type="spellEnd"/>
      <w:r>
        <w:rPr>
          <w:rFonts w:ascii="Times New Roman" w:hAnsi="Times New Roman"/>
        </w:rPr>
        <w:t xml:space="preserve"> et al. 2000 BLM Tech. Bull. 2000. </w:t>
      </w:r>
    </w:p>
    <w:p w14:paraId="586E1738" w14:textId="77777777" w:rsidR="00F7741E" w:rsidRPr="001D559D" w:rsidRDefault="00F7741E" w:rsidP="00F7741E">
      <w:pPr>
        <w:pStyle w:val="BodyText2"/>
        <w:tabs>
          <w:tab w:val="left" w:pos="9360"/>
        </w:tabs>
        <w:ind w:right="864"/>
        <w:rPr>
          <w:rFonts w:ascii="Times New Roman" w:hAnsi="Times New Roman"/>
          <w:szCs w:val="24"/>
          <w:u w:val="single"/>
        </w:rPr>
      </w:pPr>
    </w:p>
    <w:p w14:paraId="127D9225" w14:textId="77777777" w:rsidR="00F7741E" w:rsidRPr="00B16FB1" w:rsidRDefault="00F7741E" w:rsidP="00F7741E">
      <w:pPr>
        <w:adjustRightInd w:val="0"/>
      </w:pPr>
      <w:r w:rsidRPr="00B16FB1">
        <w:rPr>
          <w:rFonts w:ascii="Times New Roman" w:hAnsi="Times New Roman"/>
        </w:rPr>
        <w:t>Please provide detailed information on methodologies used for measuring and protecting soil productivity</w:t>
      </w:r>
      <w:r>
        <w:rPr>
          <w:rFonts w:ascii="Times New Roman" w:hAnsi="Times New Roman"/>
        </w:rPr>
        <w:t xml:space="preserve"> and functional processes.</w:t>
      </w:r>
    </w:p>
    <w:p w14:paraId="765C3DE6" w14:textId="77777777" w:rsidR="00F7741E" w:rsidRPr="00B16FB1" w:rsidRDefault="00F7741E" w:rsidP="00F7741E">
      <w:pPr>
        <w:pStyle w:val="Default"/>
        <w:tabs>
          <w:tab w:val="left" w:pos="9480"/>
        </w:tabs>
        <w:ind w:right="864"/>
        <w:rPr>
          <w:color w:val="auto"/>
        </w:rPr>
      </w:pPr>
    </w:p>
    <w:p w14:paraId="4BBFA40E" w14:textId="77777777" w:rsidR="00F7741E" w:rsidRPr="001D559D" w:rsidRDefault="00F7741E" w:rsidP="00F7741E">
      <w:pPr>
        <w:pStyle w:val="Default"/>
        <w:tabs>
          <w:tab w:val="left" w:pos="9480"/>
        </w:tabs>
        <w:ind w:right="864"/>
        <w:rPr>
          <w:color w:val="auto"/>
        </w:rPr>
      </w:pPr>
      <w:r w:rsidRPr="001D559D">
        <w:rPr>
          <w:color w:val="auto"/>
        </w:rPr>
        <w:t>Forest Plan Standard SWST02 states;</w:t>
      </w:r>
    </w:p>
    <w:p w14:paraId="12057E89" w14:textId="77777777" w:rsidR="00F7741E" w:rsidRDefault="00F7741E" w:rsidP="00F7741E">
      <w:pPr>
        <w:ind w:left="600"/>
        <w:rPr>
          <w:rFonts w:ascii="Times New Roman" w:hAnsi="Times New Roman"/>
        </w:rPr>
      </w:pPr>
    </w:p>
    <w:p w14:paraId="77D41240" w14:textId="77777777" w:rsidR="00F7741E" w:rsidRPr="003250FA" w:rsidRDefault="00F7741E" w:rsidP="00F7741E">
      <w:pPr>
        <w:rPr>
          <w:rFonts w:ascii="Times New Roman" w:hAnsi="Times New Roman"/>
          <w:i/>
          <w:iCs/>
        </w:rPr>
      </w:pPr>
      <w:r w:rsidRPr="003250FA">
        <w:rPr>
          <w:rFonts w:ascii="Times New Roman" w:hAnsi="Times New Roman"/>
          <w:i/>
          <w:iCs/>
        </w:rPr>
        <w:t xml:space="preserve">Management activities that may affect soil detrimental disturbance (DD) shall meet the </w:t>
      </w:r>
    </w:p>
    <w:p w14:paraId="1DCD2234" w14:textId="77777777" w:rsidR="00F7741E" w:rsidRPr="003250FA" w:rsidRDefault="00F7741E" w:rsidP="00F7741E">
      <w:pPr>
        <w:ind w:left="600"/>
        <w:rPr>
          <w:rFonts w:ascii="Times New Roman" w:hAnsi="Times New Roman"/>
          <w:i/>
          <w:iCs/>
        </w:rPr>
      </w:pPr>
      <w:r w:rsidRPr="003250FA">
        <w:rPr>
          <w:rFonts w:ascii="Times New Roman" w:hAnsi="Times New Roman"/>
          <w:i/>
          <w:iCs/>
        </w:rPr>
        <w:t>following requirements:</w:t>
      </w:r>
    </w:p>
    <w:p w14:paraId="61A5EF98" w14:textId="77777777" w:rsidR="00F7741E" w:rsidRPr="003250FA" w:rsidRDefault="00F7741E" w:rsidP="00F7741E">
      <w:pPr>
        <w:ind w:left="600"/>
        <w:rPr>
          <w:rFonts w:ascii="Times New Roman" w:hAnsi="Times New Roman"/>
          <w:i/>
          <w:iCs/>
        </w:rPr>
      </w:pPr>
      <w:r w:rsidRPr="003250FA">
        <w:rPr>
          <w:rFonts w:ascii="Times New Roman" w:hAnsi="Times New Roman"/>
          <w:i/>
          <w:iCs/>
        </w:rPr>
        <w:t xml:space="preserve">a) In an activity area where existing conditions of DD are below 15 percent of the </w:t>
      </w:r>
    </w:p>
    <w:p w14:paraId="35E577BB" w14:textId="77777777" w:rsidR="00F7741E" w:rsidRPr="003250FA" w:rsidRDefault="00F7741E" w:rsidP="00F7741E">
      <w:pPr>
        <w:ind w:left="600"/>
        <w:rPr>
          <w:rFonts w:ascii="Times New Roman" w:hAnsi="Times New Roman"/>
          <w:i/>
          <w:iCs/>
        </w:rPr>
      </w:pPr>
      <w:r w:rsidRPr="003250FA">
        <w:rPr>
          <w:rFonts w:ascii="Times New Roman" w:hAnsi="Times New Roman"/>
          <w:i/>
          <w:iCs/>
        </w:rPr>
        <w:t xml:space="preserve">area, management activities shall leave the area in a condition of 15 percent or </w:t>
      </w:r>
      <w:proofErr w:type="gramStart"/>
      <w:r w:rsidRPr="003250FA">
        <w:rPr>
          <w:rFonts w:ascii="Times New Roman" w:hAnsi="Times New Roman"/>
          <w:i/>
          <w:iCs/>
        </w:rPr>
        <w:t>less  detrimental</w:t>
      </w:r>
      <w:proofErr w:type="gramEnd"/>
      <w:r w:rsidRPr="003250FA">
        <w:rPr>
          <w:rFonts w:ascii="Times New Roman" w:hAnsi="Times New Roman"/>
          <w:i/>
          <w:iCs/>
        </w:rPr>
        <w:t xml:space="preserve"> disturbance following completion of the activities.</w:t>
      </w:r>
    </w:p>
    <w:p w14:paraId="3F2F0EC9" w14:textId="77777777" w:rsidR="00F7741E" w:rsidRPr="003250FA" w:rsidRDefault="00F7741E" w:rsidP="00F7741E">
      <w:pPr>
        <w:ind w:left="600"/>
        <w:rPr>
          <w:rFonts w:ascii="Times New Roman" w:hAnsi="Times New Roman"/>
          <w:i/>
          <w:iCs/>
        </w:rPr>
      </w:pPr>
      <w:r w:rsidRPr="003250FA">
        <w:rPr>
          <w:rFonts w:ascii="Times New Roman" w:hAnsi="Times New Roman"/>
          <w:i/>
          <w:iCs/>
        </w:rPr>
        <w:lastRenderedPageBreak/>
        <w:t xml:space="preserve">b) In an activity area where existing conditions of DD exceed 15 percent of the </w:t>
      </w:r>
      <w:proofErr w:type="gramStart"/>
      <w:r w:rsidRPr="003250FA">
        <w:rPr>
          <w:rFonts w:ascii="Times New Roman" w:hAnsi="Times New Roman"/>
          <w:i/>
          <w:iCs/>
        </w:rPr>
        <w:t>area,  management</w:t>
      </w:r>
      <w:proofErr w:type="gramEnd"/>
      <w:r w:rsidRPr="003250FA">
        <w:rPr>
          <w:rFonts w:ascii="Times New Roman" w:hAnsi="Times New Roman"/>
          <w:i/>
          <w:iCs/>
        </w:rPr>
        <w:t xml:space="preserve"> activities shall include mitigation and restoration so that DD levels  are moved back toward 15 percent or less following completion of the activities.</w:t>
      </w:r>
    </w:p>
    <w:p w14:paraId="0B57044C" w14:textId="77777777" w:rsidR="00F7741E" w:rsidRPr="001D559D" w:rsidRDefault="00F7741E" w:rsidP="00F7741E">
      <w:pPr>
        <w:ind w:left="600"/>
        <w:rPr>
          <w:rFonts w:ascii="Times New Roman" w:hAnsi="Times New Roman"/>
        </w:rPr>
      </w:pPr>
    </w:p>
    <w:p w14:paraId="244C91D5" w14:textId="77777777" w:rsidR="00F7741E" w:rsidRPr="003B1A71" w:rsidRDefault="00F7741E" w:rsidP="00F7741E">
      <w:pPr>
        <w:rPr>
          <w:rFonts w:ascii="Times New Roman" w:hAnsi="Times New Roman"/>
        </w:rPr>
      </w:pPr>
      <w:r>
        <w:rPr>
          <w:rFonts w:ascii="Times New Roman" w:hAnsi="Times New Roman"/>
        </w:rPr>
        <w:t>I</w:t>
      </w:r>
      <w:r w:rsidRPr="001D559D">
        <w:rPr>
          <w:rFonts w:ascii="Times New Roman" w:hAnsi="Times New Roman"/>
        </w:rPr>
        <w:t xml:space="preserve">t is essential that the glossary definitions for </w:t>
      </w:r>
      <w:r>
        <w:rPr>
          <w:rFonts w:ascii="Times New Roman" w:hAnsi="Times New Roman"/>
        </w:rPr>
        <w:t>the project</w:t>
      </w:r>
      <w:r w:rsidRPr="001D559D">
        <w:rPr>
          <w:rFonts w:ascii="Times New Roman" w:hAnsi="Times New Roman"/>
        </w:rPr>
        <w:t xml:space="preserve"> area, detrimental soil disturbance and total soil resource commitment</w:t>
      </w:r>
      <w:r>
        <w:rPr>
          <w:rFonts w:ascii="Times New Roman" w:hAnsi="Times New Roman"/>
        </w:rPr>
        <w:t xml:space="preserve"> </w:t>
      </w:r>
      <w:r w:rsidRPr="001D559D">
        <w:rPr>
          <w:rFonts w:ascii="Times New Roman" w:hAnsi="Times New Roman"/>
        </w:rPr>
        <w:t xml:space="preserve">are clearly </w:t>
      </w:r>
      <w:r>
        <w:rPr>
          <w:rFonts w:ascii="Times New Roman" w:hAnsi="Times New Roman"/>
        </w:rPr>
        <w:t>delineated</w:t>
      </w:r>
      <w:r w:rsidRPr="003B1A71">
        <w:rPr>
          <w:rFonts w:ascii="Times New Roman" w:hAnsi="Times New Roman"/>
        </w:rPr>
        <w:t xml:space="preserve">. The Forest Plan Standard SWST02 and </w:t>
      </w:r>
      <w:r w:rsidRPr="003B1A71">
        <w:rPr>
          <w:rFonts w:ascii="Times New Roman" w:hAnsi="Times New Roman"/>
          <w:iCs/>
        </w:rPr>
        <w:t>FSH 2509.18</w:t>
      </w:r>
      <w:r w:rsidRPr="003B1A71">
        <w:rPr>
          <w:rFonts w:ascii="Times New Roman" w:hAnsi="Times New Roman"/>
          <w:i/>
          <w:iCs/>
        </w:rPr>
        <w:t xml:space="preserve"> </w:t>
      </w:r>
      <w:r w:rsidRPr="003B1A71">
        <w:rPr>
          <w:rFonts w:ascii="Times New Roman" w:hAnsi="Times New Roman"/>
        </w:rPr>
        <w:t xml:space="preserve">DD use of 15% threshold is not based upon scientifically or publicly (i.e., NEPA) developed limitations on soil damage. </w:t>
      </w:r>
    </w:p>
    <w:p w14:paraId="28835107" w14:textId="77777777" w:rsidR="00F7741E" w:rsidRPr="003B1A71" w:rsidRDefault="00F7741E" w:rsidP="00F7741E">
      <w:pPr>
        <w:pStyle w:val="Default"/>
        <w:ind w:right="864"/>
        <w:rPr>
          <w:color w:val="auto"/>
        </w:rPr>
      </w:pPr>
    </w:p>
    <w:p w14:paraId="50C8394E" w14:textId="77777777" w:rsidR="00F7741E" w:rsidRPr="003B1A71" w:rsidRDefault="00F7741E" w:rsidP="00F7741E">
      <w:pPr>
        <w:pStyle w:val="Default"/>
        <w:ind w:right="864"/>
        <w:rPr>
          <w:color w:val="auto"/>
        </w:rPr>
      </w:pPr>
      <w:r w:rsidRPr="003B1A71">
        <w:rPr>
          <w:color w:val="auto"/>
        </w:rPr>
        <w:t>NFMA requires the Forest Service to “ensure that timber will be harvested from National Forest System lands only where—soil, slope, or other watershed conditions will not be irreversibly damaged.” [16 U.S.C. 1604 (g)(3)(E).] The FEIS thus violates NFMA and NEPA.</w:t>
      </w:r>
    </w:p>
    <w:p w14:paraId="2C4B5548" w14:textId="77777777" w:rsidR="00F7741E" w:rsidRPr="001D559D" w:rsidRDefault="00F7741E" w:rsidP="00F7741E">
      <w:pPr>
        <w:tabs>
          <w:tab w:val="left" w:pos="9360"/>
        </w:tabs>
        <w:ind w:right="864"/>
        <w:rPr>
          <w:rFonts w:ascii="Times New Roman" w:hAnsi="Times New Roman"/>
        </w:rPr>
      </w:pPr>
    </w:p>
    <w:p w14:paraId="61136CDE" w14:textId="77777777" w:rsidR="00F7741E" w:rsidRPr="001D559D" w:rsidRDefault="00F7741E" w:rsidP="00F7741E">
      <w:pPr>
        <w:tabs>
          <w:tab w:val="left" w:pos="9360"/>
        </w:tabs>
        <w:ind w:right="864"/>
        <w:rPr>
          <w:rFonts w:ascii="Times New Roman" w:hAnsi="Times New Roman"/>
        </w:rPr>
      </w:pPr>
      <w:r w:rsidRPr="001D559D">
        <w:rPr>
          <w:rFonts w:ascii="Times New Roman" w:hAnsi="Times New Roman"/>
        </w:rPr>
        <w:t>The P</w:t>
      </w:r>
      <w:r>
        <w:rPr>
          <w:rFonts w:ascii="Times New Roman" w:hAnsi="Times New Roman"/>
        </w:rPr>
        <w:t>ayette Forest</w:t>
      </w:r>
      <w:r w:rsidRPr="001D559D">
        <w:rPr>
          <w:rFonts w:ascii="Times New Roman" w:hAnsi="Times New Roman"/>
        </w:rPr>
        <w:t>’s soil productivity proxy—</w:t>
      </w:r>
      <w:r>
        <w:rPr>
          <w:rFonts w:ascii="Times New Roman" w:hAnsi="Times New Roman"/>
        </w:rPr>
        <w:t>such as the</w:t>
      </w:r>
      <w:r w:rsidRPr="001D559D">
        <w:rPr>
          <w:rFonts w:ascii="Times New Roman" w:hAnsi="Times New Roman"/>
        </w:rPr>
        <w:t xml:space="preserve"> determination that management actions may permanently damage the soil covering 15% of an activity area and still meet NMFA and planning regulations—is arbitrary. </w:t>
      </w:r>
    </w:p>
    <w:p w14:paraId="414465F4" w14:textId="77777777" w:rsidR="00F7741E" w:rsidRPr="001D559D" w:rsidRDefault="00F7741E" w:rsidP="00F7741E">
      <w:pPr>
        <w:tabs>
          <w:tab w:val="left" w:pos="9360"/>
        </w:tabs>
        <w:ind w:right="864"/>
        <w:rPr>
          <w:rFonts w:ascii="Times New Roman" w:hAnsi="Times New Roman"/>
        </w:rPr>
      </w:pPr>
    </w:p>
    <w:p w14:paraId="78080B4B" w14:textId="77777777" w:rsidR="00F7741E" w:rsidRPr="001D559D" w:rsidRDefault="00F7741E" w:rsidP="00F7741E">
      <w:pPr>
        <w:tabs>
          <w:tab w:val="left" w:pos="9360"/>
        </w:tabs>
        <w:ind w:right="864"/>
        <w:rPr>
          <w:rFonts w:ascii="Times New Roman" w:hAnsi="Times New Roman"/>
        </w:rPr>
      </w:pPr>
      <w:r w:rsidRPr="001D559D">
        <w:rPr>
          <w:rFonts w:ascii="Times New Roman" w:hAnsi="Times New Roman"/>
        </w:rPr>
        <w:t>In respon</w:t>
      </w:r>
      <w:r>
        <w:rPr>
          <w:rFonts w:ascii="Times New Roman" w:hAnsi="Times New Roman"/>
        </w:rPr>
        <w:t>ding</w:t>
      </w:r>
      <w:r w:rsidRPr="001D559D">
        <w:rPr>
          <w:rFonts w:ascii="Times New Roman" w:hAnsi="Times New Roman"/>
        </w:rPr>
        <w:t xml:space="preserve"> to public comments on the Kootenai NF’s Brush Creek Environmental Assessment, the Forest Service stated:</w:t>
      </w:r>
    </w:p>
    <w:p w14:paraId="67A62B4A" w14:textId="77777777" w:rsidR="00F7741E" w:rsidRPr="001D559D" w:rsidRDefault="00F7741E" w:rsidP="00F7741E">
      <w:pPr>
        <w:pStyle w:val="Default"/>
        <w:tabs>
          <w:tab w:val="left" w:pos="9360"/>
        </w:tabs>
        <w:ind w:left="540" w:right="864"/>
        <w:rPr>
          <w:color w:val="auto"/>
        </w:rPr>
      </w:pPr>
      <w:r w:rsidRPr="001D559D">
        <w:rPr>
          <w:color w:val="auto"/>
        </w:rPr>
        <w:t>Forest (“land”) productivity is “the summation of productivities of the individual landscape elements (stands) that comprise the forest and is the integration of soil productivity, species composition and stocking, and stand history (</w:t>
      </w:r>
      <w:proofErr w:type="spellStart"/>
      <w:r w:rsidRPr="001D559D">
        <w:rPr>
          <w:color w:val="auto"/>
        </w:rPr>
        <w:t>Grgal</w:t>
      </w:r>
      <w:proofErr w:type="spellEnd"/>
      <w:r w:rsidRPr="001D559D">
        <w:rPr>
          <w:color w:val="auto"/>
        </w:rPr>
        <w:t xml:space="preserve"> 2000)”. If soil productivity is adversely affected due to compaction, then this will have an impact on the overall productivity of the forest. Forest productivity is difficult to measure, so oftentimes, soil quality is used to estimate the potential productivity (Little et al., unknown year).</w:t>
      </w:r>
    </w:p>
    <w:p w14:paraId="6CD79736" w14:textId="77777777" w:rsidR="00F7741E" w:rsidRDefault="00F7741E" w:rsidP="00F7741E">
      <w:pPr>
        <w:tabs>
          <w:tab w:val="left" w:pos="9360"/>
        </w:tabs>
        <w:ind w:right="864"/>
        <w:rPr>
          <w:rFonts w:ascii="Times New Roman" w:hAnsi="Times New Roman"/>
        </w:rPr>
      </w:pPr>
    </w:p>
    <w:p w14:paraId="25D0F0F3" w14:textId="77777777" w:rsidR="00F7741E" w:rsidRDefault="00F7741E" w:rsidP="00F7741E">
      <w:pPr>
        <w:tabs>
          <w:tab w:val="left" w:pos="9360"/>
        </w:tabs>
        <w:ind w:right="864"/>
        <w:rPr>
          <w:rFonts w:ascii="Times New Roman" w:hAnsi="Times New Roman"/>
        </w:rPr>
      </w:pPr>
      <w:r>
        <w:rPr>
          <w:rFonts w:ascii="Times New Roman" w:hAnsi="Times New Roman"/>
        </w:rPr>
        <w:t xml:space="preserve">Soil compaction results from motorized activity in treatments, as well as livestock grazing trampling. How will both of these causes of compaction be measured, minimized/mitigated, and monitored? </w:t>
      </w:r>
      <w:proofErr w:type="spellStart"/>
      <w:r>
        <w:rPr>
          <w:rFonts w:ascii="Times New Roman" w:hAnsi="Times New Roman"/>
        </w:rPr>
        <w:t>Fleischner</w:t>
      </w:r>
      <w:proofErr w:type="spellEnd"/>
      <w:r>
        <w:rPr>
          <w:rFonts w:ascii="Times New Roman" w:hAnsi="Times New Roman"/>
        </w:rPr>
        <w:t xml:space="preserve"> (1994), Belsky et al. 1999. Treatment clearing and potential changes in roads/trails may alter how livestock use the landscape, and zones of soil disturbance, compaction and damage to </w:t>
      </w:r>
      <w:proofErr w:type="spellStart"/>
      <w:r>
        <w:rPr>
          <w:rFonts w:ascii="Times New Roman" w:hAnsi="Times New Roman"/>
        </w:rPr>
        <w:t>microbiotic</w:t>
      </w:r>
      <w:proofErr w:type="spellEnd"/>
      <w:r>
        <w:rPr>
          <w:rFonts w:ascii="Times New Roman" w:hAnsi="Times New Roman"/>
        </w:rPr>
        <w:t xml:space="preserve"> crusts.</w:t>
      </w:r>
    </w:p>
    <w:p w14:paraId="5BB85758" w14:textId="77777777" w:rsidR="00F7741E" w:rsidRDefault="00F7741E" w:rsidP="00F7741E">
      <w:pPr>
        <w:tabs>
          <w:tab w:val="left" w:pos="9360"/>
        </w:tabs>
        <w:ind w:right="864"/>
        <w:rPr>
          <w:rFonts w:ascii="Times New Roman" w:hAnsi="Times New Roman"/>
        </w:rPr>
      </w:pPr>
    </w:p>
    <w:p w14:paraId="49FBA63B" w14:textId="77777777" w:rsidR="00F7741E" w:rsidRPr="001D559D" w:rsidRDefault="00F7741E" w:rsidP="00F7741E">
      <w:pPr>
        <w:tabs>
          <w:tab w:val="left" w:pos="9360"/>
        </w:tabs>
        <w:ind w:right="864"/>
        <w:rPr>
          <w:rFonts w:ascii="Times New Roman" w:hAnsi="Times New Roman"/>
        </w:rPr>
      </w:pPr>
      <w:r>
        <w:rPr>
          <w:rFonts w:ascii="Times New Roman" w:hAnsi="Times New Roman"/>
        </w:rPr>
        <w:t>If the Forest is using proxies, what is the</w:t>
      </w:r>
      <w:r w:rsidRPr="001D559D">
        <w:rPr>
          <w:rFonts w:ascii="Times New Roman" w:hAnsi="Times New Roman"/>
        </w:rPr>
        <w:t xml:space="preserve"> scientific information based upon P</w:t>
      </w:r>
      <w:r>
        <w:rPr>
          <w:rFonts w:ascii="Times New Roman" w:hAnsi="Times New Roman"/>
        </w:rPr>
        <w:t>ayette</w:t>
      </w:r>
      <w:r w:rsidRPr="001D559D">
        <w:rPr>
          <w:rFonts w:ascii="Times New Roman" w:hAnsi="Times New Roman"/>
        </w:rPr>
        <w:t xml:space="preserve"> data that correlates the proxy (areal extent of detrimental </w:t>
      </w:r>
      <w:r w:rsidRPr="001D559D">
        <w:rPr>
          <w:rFonts w:ascii="Times New Roman" w:hAnsi="Times New Roman"/>
          <w:u w:val="single"/>
        </w:rPr>
        <w:t>soil disturbance</w:t>
      </w:r>
      <w:r w:rsidRPr="001D559D">
        <w:rPr>
          <w:rFonts w:ascii="Times New Roman" w:hAnsi="Times New Roman"/>
        </w:rPr>
        <w:t xml:space="preserve"> in activity areas) to metrics of long-term reductions in </w:t>
      </w:r>
      <w:r w:rsidRPr="001D559D">
        <w:rPr>
          <w:rFonts w:ascii="Times New Roman" w:hAnsi="Times New Roman"/>
          <w:u w:val="single"/>
        </w:rPr>
        <w:t>soil productivity</w:t>
      </w:r>
      <w:r w:rsidRPr="001D559D">
        <w:rPr>
          <w:rFonts w:ascii="Times New Roman" w:hAnsi="Times New Roman"/>
        </w:rPr>
        <w:t>, in order to validate the use of the proxy as a scientifically meaningful estimate of changes in soil productivity.</w:t>
      </w:r>
    </w:p>
    <w:p w14:paraId="5625086A" w14:textId="77777777" w:rsidR="00F7741E" w:rsidRPr="001D559D" w:rsidRDefault="00F7741E" w:rsidP="00F7741E">
      <w:pPr>
        <w:tabs>
          <w:tab w:val="left" w:pos="9360"/>
        </w:tabs>
        <w:ind w:right="864"/>
        <w:rPr>
          <w:rFonts w:ascii="Times New Roman" w:hAnsi="Times New Roman"/>
        </w:rPr>
      </w:pPr>
    </w:p>
    <w:p w14:paraId="65C0A252" w14:textId="77777777" w:rsidR="00F7741E" w:rsidRPr="001D559D" w:rsidRDefault="00F7741E" w:rsidP="00F7741E">
      <w:pPr>
        <w:pStyle w:val="Default"/>
        <w:tabs>
          <w:tab w:val="left" w:pos="9360"/>
        </w:tabs>
        <w:ind w:right="864"/>
        <w:rPr>
          <w:color w:val="auto"/>
        </w:rPr>
      </w:pPr>
      <w:bookmarkStart w:id="1" w:name="OLE_LINK4"/>
      <w:bookmarkStart w:id="2" w:name="OLE_LINK5"/>
      <w:r w:rsidRPr="001D559D">
        <w:rPr>
          <w:color w:val="auto"/>
        </w:rPr>
        <w:t>USDA Forest Service, 2007c</w:t>
      </w:r>
      <w:bookmarkEnd w:id="1"/>
      <w:bookmarkEnd w:id="2"/>
      <w:r w:rsidRPr="001D559D">
        <w:rPr>
          <w:color w:val="auto"/>
        </w:rPr>
        <w:t xml:space="preserve"> states:</w:t>
      </w:r>
    </w:p>
    <w:p w14:paraId="2A201F7F" w14:textId="77777777" w:rsidR="00F7741E" w:rsidRDefault="00F7741E" w:rsidP="00F7741E">
      <w:pPr>
        <w:widowControl w:val="0"/>
        <w:tabs>
          <w:tab w:val="left" w:pos="9360"/>
        </w:tabs>
        <w:adjustRightInd w:val="0"/>
        <w:ind w:left="600" w:right="864"/>
        <w:rPr>
          <w:rFonts w:ascii="Times New Roman" w:hAnsi="Times New Roman"/>
        </w:rPr>
      </w:pPr>
    </w:p>
    <w:p w14:paraId="2D6520B5" w14:textId="77777777" w:rsidR="00F7741E" w:rsidRPr="001D559D" w:rsidRDefault="00F7741E" w:rsidP="00F7741E">
      <w:pPr>
        <w:widowControl w:val="0"/>
        <w:tabs>
          <w:tab w:val="left" w:pos="9360"/>
        </w:tabs>
        <w:adjustRightInd w:val="0"/>
        <w:ind w:right="864"/>
        <w:rPr>
          <w:rFonts w:ascii="Times New Roman" w:hAnsi="Times New Roman"/>
        </w:rPr>
      </w:pPr>
      <w:r w:rsidRPr="001D559D">
        <w:rPr>
          <w:rFonts w:ascii="Times New Roman" w:hAnsi="Times New Roman"/>
        </w:rPr>
        <w:lastRenderedPageBreak/>
        <w:t>The Regional Soil Quality Standards (R-1 Supplement 2500-99-1) were revised in November 1999 (DEIS, A-11 (EIS Chapter 3). Manual direction recommends maintaining 85% of an activity area’s soils at an acceptable productivity potential with respect to detrimental impacts - including the effects of compaction, displacement, rutting, severe burning, surface erosion, loss of surface organic matter, and soil mass movement. This recommendation is based on research indicating that a decline in productivity would have to be at least 15% to be detectable (Powers, 1990).</w:t>
      </w:r>
    </w:p>
    <w:p w14:paraId="1BA483DE" w14:textId="77777777" w:rsidR="00F7741E" w:rsidRPr="001D559D" w:rsidRDefault="00F7741E" w:rsidP="00F7741E">
      <w:pPr>
        <w:pStyle w:val="Default"/>
        <w:tabs>
          <w:tab w:val="left" w:pos="9360"/>
        </w:tabs>
        <w:ind w:left="720" w:right="864"/>
        <w:rPr>
          <w:color w:val="auto"/>
        </w:rPr>
      </w:pPr>
    </w:p>
    <w:p w14:paraId="11639366" w14:textId="77777777" w:rsidR="00F7741E" w:rsidRPr="003B1A71" w:rsidRDefault="00F7741E" w:rsidP="00F7741E">
      <w:pPr>
        <w:pStyle w:val="Default"/>
        <w:tabs>
          <w:tab w:val="left" w:pos="9360"/>
        </w:tabs>
        <w:ind w:right="864"/>
        <w:rPr>
          <w:b/>
          <w:iCs/>
        </w:rPr>
      </w:pPr>
      <w:r w:rsidRPr="001D559D">
        <w:rPr>
          <w:color w:val="auto"/>
        </w:rPr>
        <w:t xml:space="preserve">The R-1 Supplement 2500-99-1 is almost identical to </w:t>
      </w:r>
      <w:r w:rsidRPr="001D559D">
        <w:rPr>
          <w:iCs/>
          <w:color w:val="auto"/>
        </w:rPr>
        <w:t>FSH 2509.18.</w:t>
      </w:r>
      <w:r w:rsidRPr="001D559D">
        <w:rPr>
          <w:color w:val="auto"/>
        </w:rPr>
        <w:t xml:space="preserve"> It is important to note the separate and distinct thresholds in discussing 15% </w:t>
      </w:r>
      <w:r w:rsidRPr="001D559D">
        <w:rPr>
          <w:b/>
          <w:bCs/>
          <w:color w:val="auto"/>
        </w:rPr>
        <w:t>increases in bulk density</w:t>
      </w:r>
      <w:r w:rsidRPr="001D559D">
        <w:rPr>
          <w:color w:val="auto"/>
        </w:rPr>
        <w:t xml:space="preserve">, a threshold below which soil compaction is considered to be detectable, and 15% </w:t>
      </w:r>
      <w:r w:rsidRPr="001D559D">
        <w:rPr>
          <w:b/>
          <w:bCs/>
          <w:color w:val="auto"/>
        </w:rPr>
        <w:t>areal limit for detrimental disturbance</w:t>
      </w:r>
      <w:r w:rsidRPr="001D559D">
        <w:rPr>
          <w:color w:val="auto"/>
        </w:rPr>
        <w:t xml:space="preserve">, the Forest Plan and FSH upper limit on detrimental disturbance within “activity areas.”  </w:t>
      </w:r>
      <w:r w:rsidRPr="003B1A71">
        <w:rPr>
          <w:bCs/>
          <w:iCs/>
        </w:rPr>
        <w:t>NFMA does not say that we can create up to 15% detrimental conditions</w:t>
      </w:r>
      <w:r w:rsidRPr="001D559D">
        <w:t>, it says basically that we cannot create significant or permanent impairment</w:t>
      </w:r>
      <w:r>
        <w:t>.</w:t>
      </w:r>
    </w:p>
    <w:p w14:paraId="341A68ED" w14:textId="77777777" w:rsidR="00F7741E" w:rsidRPr="001D559D" w:rsidRDefault="00F7741E" w:rsidP="00F7741E">
      <w:pPr>
        <w:tabs>
          <w:tab w:val="left" w:pos="9360"/>
        </w:tabs>
        <w:ind w:left="720" w:right="864"/>
        <w:rPr>
          <w:rFonts w:ascii="Times New Roman" w:hAnsi="Times New Roman"/>
        </w:rPr>
      </w:pPr>
    </w:p>
    <w:p w14:paraId="743820C4" w14:textId="77777777" w:rsidR="00F7741E" w:rsidRPr="001D559D" w:rsidRDefault="00F7741E" w:rsidP="00F7741E">
      <w:pPr>
        <w:tabs>
          <w:tab w:val="left" w:pos="9360"/>
        </w:tabs>
        <w:adjustRightInd w:val="0"/>
        <w:ind w:right="864"/>
        <w:rPr>
          <w:rFonts w:ascii="Times New Roman" w:hAnsi="Times New Roman"/>
        </w:rPr>
      </w:pPr>
      <w:r>
        <w:rPr>
          <w:rFonts w:ascii="Times New Roman" w:hAnsi="Times New Roman"/>
        </w:rPr>
        <w:t>This</w:t>
      </w:r>
      <w:r w:rsidRPr="001D559D">
        <w:rPr>
          <w:rFonts w:ascii="Times New Roman" w:hAnsi="Times New Roman"/>
        </w:rPr>
        <w:t xml:space="preserve"> EIS must disclose internal controversies the agency fully recognizes surrounding its use scientific information for something as critical as standards for compliance with NFMA. NFMA requires that the Forest Service must “insure that timber will be harvested from National Forest System lands only where …soil, slope, or other watershed conditions will not be irreversibly damaged.” </w:t>
      </w:r>
      <w:r>
        <w:rPr>
          <w:rFonts w:ascii="Times New Roman" w:hAnsi="Times New Roman"/>
        </w:rPr>
        <w:t>T</w:t>
      </w:r>
      <w:r w:rsidRPr="001D559D">
        <w:rPr>
          <w:rFonts w:ascii="Times New Roman" w:hAnsi="Times New Roman"/>
        </w:rPr>
        <w:t xml:space="preserve">he Forest Service’s position is that its management may cause long-term </w:t>
      </w:r>
      <w:r>
        <w:rPr>
          <w:rFonts w:ascii="Times New Roman" w:hAnsi="Times New Roman"/>
        </w:rPr>
        <w:t xml:space="preserve">harm </w:t>
      </w:r>
      <w:r w:rsidRPr="001D559D">
        <w:rPr>
          <w:rFonts w:ascii="Times New Roman" w:hAnsi="Times New Roman"/>
        </w:rPr>
        <w:t>or essentially irreversibly damage up to 15% of activity areas in disregard of NFMA—without any scientific basis.</w:t>
      </w:r>
    </w:p>
    <w:p w14:paraId="284DE2C9" w14:textId="77777777" w:rsidR="00F7741E" w:rsidRPr="001D559D" w:rsidRDefault="00F7741E" w:rsidP="00F7741E">
      <w:pPr>
        <w:tabs>
          <w:tab w:val="left" w:pos="9360"/>
        </w:tabs>
        <w:ind w:right="864"/>
        <w:rPr>
          <w:rFonts w:ascii="Times New Roman" w:hAnsi="Times New Roman"/>
        </w:rPr>
      </w:pPr>
    </w:p>
    <w:p w14:paraId="4F01FBEE" w14:textId="77777777" w:rsidR="00F7741E" w:rsidRDefault="00F7741E" w:rsidP="00F7741E">
      <w:pPr>
        <w:pStyle w:val="MeetingNotes"/>
        <w:tabs>
          <w:tab w:val="left" w:pos="9480"/>
        </w:tabs>
        <w:ind w:right="864"/>
        <w:rPr>
          <w:szCs w:val="24"/>
        </w:rPr>
      </w:pPr>
      <w:r>
        <w:rPr>
          <w:szCs w:val="24"/>
        </w:rPr>
        <w:t xml:space="preserve">The capability of Forest lands to support livestock grazing must consider the need to protect soils and determine the amount and levels of disturbance/degradation and other factors must also be considered </w:t>
      </w:r>
    </w:p>
    <w:p w14:paraId="1A2ABB2C" w14:textId="77777777" w:rsidR="00F7741E" w:rsidRPr="001D559D" w:rsidRDefault="00F7741E" w:rsidP="00F7741E">
      <w:pPr>
        <w:pStyle w:val="MeetingNotes"/>
        <w:tabs>
          <w:tab w:val="left" w:pos="9480"/>
        </w:tabs>
        <w:ind w:right="864"/>
        <w:rPr>
          <w:szCs w:val="24"/>
        </w:rPr>
      </w:pPr>
    </w:p>
    <w:p w14:paraId="745B3510" w14:textId="77777777" w:rsidR="00F7741E" w:rsidRPr="003250FA" w:rsidRDefault="00F7741E" w:rsidP="00F7741E">
      <w:pPr>
        <w:pStyle w:val="MeetingNotes"/>
        <w:tabs>
          <w:tab w:val="left" w:pos="9480"/>
        </w:tabs>
        <w:ind w:right="864"/>
        <w:rPr>
          <w:b/>
          <w:bCs/>
          <w:szCs w:val="24"/>
        </w:rPr>
      </w:pPr>
      <w:r w:rsidRPr="003250FA">
        <w:rPr>
          <w:b/>
          <w:bCs/>
          <w:szCs w:val="24"/>
        </w:rPr>
        <w:t>Weeds/Exotic Species</w:t>
      </w:r>
    </w:p>
    <w:p w14:paraId="6A0F9BD9" w14:textId="77777777" w:rsidR="00F7741E" w:rsidRPr="003250FA" w:rsidRDefault="00F7741E" w:rsidP="00F7741E">
      <w:pPr>
        <w:pStyle w:val="MeetingNotes"/>
        <w:tabs>
          <w:tab w:val="left" w:pos="9480"/>
        </w:tabs>
        <w:ind w:right="864"/>
        <w:rPr>
          <w:b/>
          <w:bCs/>
        </w:rPr>
      </w:pPr>
    </w:p>
    <w:p w14:paraId="73DAC98B" w14:textId="77777777" w:rsidR="00F7741E" w:rsidRPr="001D559D" w:rsidRDefault="00F7741E" w:rsidP="00F7741E">
      <w:pPr>
        <w:pStyle w:val="BodyText"/>
        <w:rPr>
          <w:rFonts w:ascii="Times New Roman" w:hAnsi="Times New Roman"/>
        </w:rPr>
      </w:pPr>
      <w:r>
        <w:rPr>
          <w:rFonts w:ascii="Times New Roman" w:hAnsi="Times New Roman"/>
        </w:rPr>
        <w:t>The Forest must fully disclose a</w:t>
      </w:r>
      <w:r w:rsidRPr="001D559D">
        <w:rPr>
          <w:rFonts w:ascii="Times New Roman" w:hAnsi="Times New Roman"/>
        </w:rPr>
        <w:t xml:space="preserve">ctivities </w:t>
      </w:r>
      <w:r>
        <w:rPr>
          <w:rFonts w:ascii="Times New Roman" w:hAnsi="Times New Roman"/>
        </w:rPr>
        <w:t xml:space="preserve">that will </w:t>
      </w:r>
      <w:r w:rsidRPr="001D559D">
        <w:rPr>
          <w:rFonts w:ascii="Times New Roman" w:hAnsi="Times New Roman"/>
        </w:rPr>
        <w:t xml:space="preserve">substantially cause or promote the introduction or spread of invasive species. </w:t>
      </w:r>
      <w:r>
        <w:rPr>
          <w:rFonts w:ascii="Times New Roman" w:hAnsi="Times New Roman"/>
        </w:rPr>
        <w:t xml:space="preserve">The direct indirect and cumulative </w:t>
      </w:r>
      <w:r w:rsidRPr="001D559D">
        <w:rPr>
          <w:rFonts w:ascii="Times New Roman" w:hAnsi="Times New Roman"/>
        </w:rPr>
        <w:t xml:space="preserve">effects of </w:t>
      </w:r>
      <w:r>
        <w:rPr>
          <w:rFonts w:ascii="Times New Roman" w:hAnsi="Times New Roman"/>
        </w:rPr>
        <w:t xml:space="preserve">treatment </w:t>
      </w:r>
      <w:r w:rsidRPr="001D559D">
        <w:rPr>
          <w:rFonts w:ascii="Times New Roman" w:hAnsi="Times New Roman"/>
        </w:rPr>
        <w:t>disturb</w:t>
      </w:r>
      <w:r>
        <w:rPr>
          <w:rFonts w:ascii="Times New Roman" w:hAnsi="Times New Roman"/>
        </w:rPr>
        <w:t xml:space="preserve">ance, livestock </w:t>
      </w:r>
      <w:proofErr w:type="gramStart"/>
      <w:r>
        <w:rPr>
          <w:rFonts w:ascii="Times New Roman" w:hAnsi="Times New Roman"/>
        </w:rPr>
        <w:t>grazing</w:t>
      </w:r>
      <w:proofErr w:type="gramEnd"/>
      <w:r>
        <w:rPr>
          <w:rFonts w:ascii="Times New Roman" w:hAnsi="Times New Roman"/>
        </w:rPr>
        <w:t xml:space="preserve"> and roads/trails </w:t>
      </w:r>
      <w:r w:rsidRPr="001D559D">
        <w:rPr>
          <w:rFonts w:ascii="Times New Roman" w:hAnsi="Times New Roman"/>
        </w:rPr>
        <w:t xml:space="preserve">exacerbate the conditions for noxious weed </w:t>
      </w:r>
      <w:r>
        <w:rPr>
          <w:rFonts w:ascii="Times New Roman" w:hAnsi="Times New Roman"/>
        </w:rPr>
        <w:t xml:space="preserve">and other invasive exotic species </w:t>
      </w:r>
      <w:r w:rsidRPr="001D559D">
        <w:rPr>
          <w:rFonts w:ascii="Times New Roman" w:hAnsi="Times New Roman"/>
        </w:rPr>
        <w:t>spread.</w:t>
      </w:r>
    </w:p>
    <w:p w14:paraId="2B72C10C" w14:textId="77777777" w:rsidR="00F7741E" w:rsidRDefault="00F7741E" w:rsidP="00F7741E">
      <w:pPr>
        <w:autoSpaceDE w:val="0"/>
        <w:autoSpaceDN w:val="0"/>
        <w:adjustRightInd w:val="0"/>
        <w:rPr>
          <w:rFonts w:ascii="Times New Roman" w:hAnsi="Times New Roman"/>
        </w:rPr>
      </w:pPr>
      <w:r w:rsidRPr="001D559D">
        <w:rPr>
          <w:rFonts w:ascii="Times New Roman" w:hAnsi="Times New Roman"/>
        </w:rPr>
        <w:t xml:space="preserve">Noxious weeds </w:t>
      </w:r>
      <w:r>
        <w:rPr>
          <w:rFonts w:ascii="Times New Roman" w:hAnsi="Times New Roman"/>
        </w:rPr>
        <w:t xml:space="preserve">and exotic invasive species like bulbous bluegrass or annual invasive grasses </w:t>
      </w:r>
      <w:r w:rsidRPr="001D559D">
        <w:rPr>
          <w:rFonts w:ascii="Times New Roman" w:hAnsi="Times New Roman"/>
        </w:rPr>
        <w:t xml:space="preserve">are one of the top threats to biodiversity on national forests. </w:t>
      </w:r>
      <w:r>
        <w:rPr>
          <w:rFonts w:ascii="Times New Roman" w:hAnsi="Times New Roman"/>
        </w:rPr>
        <w:t>Please fully disclose</w:t>
      </w:r>
      <w:r w:rsidRPr="001D559D">
        <w:rPr>
          <w:rFonts w:ascii="Times New Roman" w:hAnsi="Times New Roman"/>
        </w:rPr>
        <w:t xml:space="preserve"> the present level of noxious weed </w:t>
      </w:r>
      <w:r>
        <w:rPr>
          <w:rFonts w:ascii="Times New Roman" w:hAnsi="Times New Roman"/>
        </w:rPr>
        <w:t xml:space="preserve">and exotic species </w:t>
      </w:r>
      <w:r w:rsidRPr="001D559D">
        <w:rPr>
          <w:rFonts w:ascii="Times New Roman" w:hAnsi="Times New Roman"/>
        </w:rPr>
        <w:t>infestations in the Project area</w:t>
      </w:r>
      <w:r>
        <w:rPr>
          <w:rFonts w:ascii="Times New Roman" w:hAnsi="Times New Roman"/>
        </w:rPr>
        <w:t>,</w:t>
      </w:r>
      <w:r w:rsidRPr="001D559D">
        <w:rPr>
          <w:rFonts w:ascii="Times New Roman" w:hAnsi="Times New Roman"/>
        </w:rPr>
        <w:t xml:space="preserve"> and the cause of those infestations. </w:t>
      </w:r>
    </w:p>
    <w:p w14:paraId="6C64C465" w14:textId="77777777" w:rsidR="00F7741E" w:rsidRDefault="00F7741E" w:rsidP="00F7741E">
      <w:pPr>
        <w:autoSpaceDE w:val="0"/>
        <w:autoSpaceDN w:val="0"/>
        <w:adjustRightInd w:val="0"/>
        <w:rPr>
          <w:rFonts w:ascii="Times New Roman" w:hAnsi="Times New Roman"/>
        </w:rPr>
      </w:pPr>
    </w:p>
    <w:p w14:paraId="70CF4B21" w14:textId="77777777" w:rsidR="00F7741E" w:rsidRDefault="00F7741E" w:rsidP="00F7741E">
      <w:pPr>
        <w:autoSpaceDE w:val="0"/>
        <w:autoSpaceDN w:val="0"/>
        <w:adjustRightInd w:val="0"/>
        <w:rPr>
          <w:rFonts w:ascii="Times New Roman" w:hAnsi="Times New Roman"/>
        </w:rPr>
      </w:pPr>
      <w:r>
        <w:rPr>
          <w:rFonts w:ascii="Times New Roman" w:hAnsi="Times New Roman"/>
        </w:rPr>
        <w:t>Many weeds are poor soil stabilizers, resulting in invaded areas being more prone to accelerated soil erosion. Imposing grazing disturbance on treated areas promotes conditions where weeds thrive.</w:t>
      </w:r>
    </w:p>
    <w:p w14:paraId="5B821551" w14:textId="77777777" w:rsidR="00F7741E" w:rsidRDefault="00F7741E" w:rsidP="00F7741E">
      <w:pPr>
        <w:autoSpaceDE w:val="0"/>
        <w:autoSpaceDN w:val="0"/>
        <w:adjustRightInd w:val="0"/>
        <w:rPr>
          <w:rFonts w:ascii="Times New Roman" w:hAnsi="Times New Roman"/>
        </w:rPr>
      </w:pPr>
    </w:p>
    <w:p w14:paraId="2878A6A9" w14:textId="77777777" w:rsidR="00F7741E" w:rsidRPr="00244148" w:rsidRDefault="00F7741E" w:rsidP="00F7741E">
      <w:pPr>
        <w:autoSpaceDE w:val="0"/>
        <w:autoSpaceDN w:val="0"/>
        <w:adjustRightInd w:val="0"/>
        <w:rPr>
          <w:rFonts w:ascii="Times New Roman" w:hAnsi="Times New Roman"/>
        </w:rPr>
      </w:pPr>
      <w:r>
        <w:rPr>
          <w:rFonts w:ascii="Times New Roman" w:hAnsi="Times New Roman"/>
        </w:rPr>
        <w:t xml:space="preserve">What are </w:t>
      </w:r>
      <w:r w:rsidRPr="001D559D">
        <w:rPr>
          <w:rFonts w:ascii="Times New Roman" w:hAnsi="Times New Roman"/>
        </w:rPr>
        <w:t xml:space="preserve">the impacts that noxious weed infestations </w:t>
      </w:r>
      <w:r>
        <w:rPr>
          <w:rFonts w:ascii="Times New Roman" w:hAnsi="Times New Roman"/>
        </w:rPr>
        <w:t xml:space="preserve">or prevalence of invasive exotic grasses like bulbous bluegrass in understories </w:t>
      </w:r>
      <w:r w:rsidRPr="001D559D">
        <w:rPr>
          <w:rFonts w:ascii="Times New Roman" w:hAnsi="Times New Roman"/>
        </w:rPr>
        <w:t>cause to native plant communities</w:t>
      </w:r>
      <w:r>
        <w:rPr>
          <w:rFonts w:ascii="Times New Roman" w:hAnsi="Times New Roman"/>
        </w:rPr>
        <w:t>? How does this affect the availability of livestock forage, stocking rates, and capability for livestock grazing?</w:t>
      </w:r>
    </w:p>
    <w:p w14:paraId="379E59E4" w14:textId="77777777" w:rsidR="00F7741E" w:rsidRPr="001D559D" w:rsidRDefault="00F7741E" w:rsidP="00F7741E">
      <w:pPr>
        <w:autoSpaceDE w:val="0"/>
        <w:autoSpaceDN w:val="0"/>
        <w:adjustRightInd w:val="0"/>
        <w:rPr>
          <w:rFonts w:ascii="Times New Roman" w:hAnsi="Times New Roman"/>
        </w:rPr>
      </w:pPr>
      <w:r w:rsidRPr="001D559D">
        <w:rPr>
          <w:rFonts w:ascii="Times New Roman" w:hAnsi="Times New Roman"/>
          <w:lang w:val="en-CA"/>
        </w:rPr>
        <w:fldChar w:fldCharType="begin"/>
      </w:r>
      <w:r w:rsidRPr="001D559D">
        <w:rPr>
          <w:rFonts w:ascii="Times New Roman" w:hAnsi="Times New Roman"/>
          <w:lang w:val="en-CA"/>
        </w:rPr>
        <w:instrText xml:space="preserve"> SEQ CHAPTER \h \r 1</w:instrText>
      </w:r>
      <w:r w:rsidRPr="001D559D">
        <w:rPr>
          <w:rFonts w:ascii="Times New Roman" w:hAnsi="Times New Roman"/>
          <w:lang w:val="en-CA"/>
        </w:rPr>
        <w:fldChar w:fldCharType="end"/>
      </w:r>
    </w:p>
    <w:p w14:paraId="50EB5805" w14:textId="77777777" w:rsidR="00F7741E" w:rsidRPr="001D559D" w:rsidRDefault="00F7741E" w:rsidP="00F7741E">
      <w:pPr>
        <w:rPr>
          <w:rFonts w:ascii="Times New Roman" w:hAnsi="Times New Roman"/>
        </w:rPr>
      </w:pPr>
      <w:r>
        <w:rPr>
          <w:rFonts w:ascii="Times New Roman" w:hAnsi="Times New Roman"/>
        </w:rPr>
        <w:t xml:space="preserve">We are concerned that the Forest may provide laundry lists of </w:t>
      </w:r>
      <w:r w:rsidRPr="001D559D">
        <w:rPr>
          <w:rFonts w:ascii="Times New Roman" w:hAnsi="Times New Roman"/>
        </w:rPr>
        <w:t xml:space="preserve">effectiveness of BMPs </w:t>
      </w:r>
      <w:r>
        <w:rPr>
          <w:rFonts w:ascii="Times New Roman" w:hAnsi="Times New Roman"/>
        </w:rPr>
        <w:t>that do not effectively address</w:t>
      </w:r>
      <w:r w:rsidRPr="001D559D">
        <w:rPr>
          <w:rFonts w:ascii="Times New Roman" w:hAnsi="Times New Roman"/>
        </w:rPr>
        <w:t xml:space="preserve"> preventi</w:t>
      </w:r>
      <w:r>
        <w:rPr>
          <w:rFonts w:ascii="Times New Roman" w:hAnsi="Times New Roman"/>
        </w:rPr>
        <w:t>on of</w:t>
      </w:r>
      <w:r w:rsidRPr="001D559D">
        <w:rPr>
          <w:rFonts w:ascii="Times New Roman" w:hAnsi="Times New Roman"/>
        </w:rPr>
        <w:t xml:space="preserve"> new weed infestations following logging and related road operations</w:t>
      </w:r>
      <w:r>
        <w:rPr>
          <w:rFonts w:ascii="Times New Roman" w:hAnsi="Times New Roman"/>
        </w:rPr>
        <w:t>, including in grazing-disturbed lands and watersheds</w:t>
      </w:r>
      <w:r w:rsidRPr="001D559D">
        <w:rPr>
          <w:rFonts w:ascii="Times New Roman" w:hAnsi="Times New Roman"/>
        </w:rPr>
        <w:t xml:space="preserve">. The </w:t>
      </w:r>
      <w:r>
        <w:rPr>
          <w:rFonts w:ascii="Times New Roman" w:hAnsi="Times New Roman"/>
        </w:rPr>
        <w:t xml:space="preserve">Forest must </w:t>
      </w:r>
      <w:r w:rsidRPr="001D559D">
        <w:rPr>
          <w:rFonts w:ascii="Times New Roman" w:hAnsi="Times New Roman"/>
        </w:rPr>
        <w:t>disclose how this project may exacerbate existing weed infestations or cause new infestations.</w:t>
      </w:r>
    </w:p>
    <w:p w14:paraId="6F9C89A3" w14:textId="77777777" w:rsidR="00F7741E" w:rsidRDefault="00F7741E" w:rsidP="00F7741E">
      <w:pPr>
        <w:tabs>
          <w:tab w:val="left" w:pos="9240"/>
        </w:tabs>
        <w:ind w:right="864"/>
        <w:rPr>
          <w:rFonts w:ascii="Times New Roman" w:hAnsi="Times New Roman"/>
        </w:rPr>
      </w:pPr>
    </w:p>
    <w:p w14:paraId="6359198A" w14:textId="77777777" w:rsidR="00F7741E" w:rsidRDefault="00F7741E" w:rsidP="00F7741E">
      <w:pPr>
        <w:tabs>
          <w:tab w:val="left" w:pos="9240"/>
        </w:tabs>
        <w:ind w:right="864"/>
        <w:rPr>
          <w:rFonts w:ascii="Times New Roman" w:hAnsi="Times New Roman"/>
        </w:rPr>
      </w:pPr>
      <w:r>
        <w:rPr>
          <w:rFonts w:ascii="Times New Roman" w:hAnsi="Times New Roman"/>
        </w:rPr>
        <w:t xml:space="preserve">Please </w:t>
      </w:r>
      <w:r w:rsidRPr="001D559D">
        <w:rPr>
          <w:rFonts w:ascii="Times New Roman" w:hAnsi="Times New Roman"/>
        </w:rPr>
        <w:t>quantif</w:t>
      </w:r>
      <w:r>
        <w:rPr>
          <w:rFonts w:ascii="Times New Roman" w:hAnsi="Times New Roman"/>
        </w:rPr>
        <w:t>y</w:t>
      </w:r>
      <w:r w:rsidRPr="001D559D">
        <w:rPr>
          <w:rFonts w:ascii="Times New Roman" w:hAnsi="Times New Roman"/>
        </w:rPr>
        <w:t xml:space="preserve"> the project area extent of soils with impairment or experiencing detrimental impacts based upon the presence of noxious weeds</w:t>
      </w:r>
      <w:r>
        <w:rPr>
          <w:rFonts w:ascii="Times New Roman" w:hAnsi="Times New Roman"/>
        </w:rPr>
        <w:t xml:space="preserve"> and abundant exotic invasive shallow-rooted grasses.</w:t>
      </w:r>
    </w:p>
    <w:p w14:paraId="6C35AF8D" w14:textId="77777777" w:rsidR="00F7741E" w:rsidRDefault="00F7741E" w:rsidP="00F7741E">
      <w:pPr>
        <w:tabs>
          <w:tab w:val="left" w:pos="9240"/>
        </w:tabs>
        <w:ind w:right="864"/>
        <w:rPr>
          <w:rFonts w:ascii="Times New Roman" w:hAnsi="Times New Roman"/>
        </w:rPr>
      </w:pPr>
    </w:p>
    <w:p w14:paraId="629CAE0E" w14:textId="77777777" w:rsidR="00F7741E" w:rsidRPr="001D559D" w:rsidRDefault="00F7741E" w:rsidP="00F7741E">
      <w:pPr>
        <w:tabs>
          <w:tab w:val="left" w:pos="9240"/>
        </w:tabs>
        <w:ind w:right="864"/>
        <w:rPr>
          <w:rFonts w:ascii="Times New Roman" w:hAnsi="Times New Roman"/>
        </w:rPr>
      </w:pPr>
      <w:r>
        <w:rPr>
          <w:rFonts w:ascii="Times New Roman" w:hAnsi="Times New Roman"/>
        </w:rPr>
        <w:t xml:space="preserve">Please develop </w:t>
      </w:r>
      <w:r w:rsidRPr="001D559D">
        <w:rPr>
          <w:rFonts w:ascii="Times New Roman" w:hAnsi="Times New Roman"/>
        </w:rPr>
        <w:t>project standards weed management which address the cause of the weed problem</w:t>
      </w:r>
      <w:r>
        <w:rPr>
          <w:rFonts w:ascii="Times New Roman" w:hAnsi="Times New Roman"/>
        </w:rPr>
        <w:t>s</w:t>
      </w:r>
      <w:r w:rsidRPr="001D559D">
        <w:rPr>
          <w:rFonts w:ascii="Times New Roman" w:hAnsi="Times New Roman"/>
        </w:rPr>
        <w:t xml:space="preserve"> through prevention.  </w:t>
      </w:r>
      <w:r>
        <w:rPr>
          <w:rFonts w:ascii="Times New Roman" w:hAnsi="Times New Roman"/>
        </w:rPr>
        <w:t>See Appendix A, alternative and mitigation actions, and discussion of herbicide use concerns in these comments.</w:t>
      </w:r>
    </w:p>
    <w:p w14:paraId="2FCE366A" w14:textId="77777777" w:rsidR="00F7741E" w:rsidRPr="001D559D" w:rsidRDefault="00F7741E" w:rsidP="00F7741E">
      <w:pPr>
        <w:pStyle w:val="HTMLPreformatted"/>
        <w:tabs>
          <w:tab w:val="left" w:pos="9200"/>
          <w:tab w:val="left" w:pos="9500"/>
        </w:tabs>
        <w:ind w:right="680"/>
        <w:rPr>
          <w:rFonts w:ascii="Times New Roman" w:hAnsi="Times New Roman" w:cs="Times New Roman"/>
          <w:color w:val="000080"/>
        </w:rPr>
      </w:pPr>
    </w:p>
    <w:p w14:paraId="150A467E" w14:textId="77777777" w:rsidR="00F7741E" w:rsidRPr="003B1A71" w:rsidRDefault="00F7741E" w:rsidP="00F7741E">
      <w:pPr>
        <w:tabs>
          <w:tab w:val="left" w:pos="9500"/>
        </w:tabs>
        <w:autoSpaceDE w:val="0"/>
        <w:autoSpaceDN w:val="0"/>
        <w:adjustRightInd w:val="0"/>
        <w:ind w:right="680"/>
        <w:rPr>
          <w:rFonts w:ascii="Times New Roman" w:hAnsi="Times New Roman"/>
          <w:b/>
          <w:bCs/>
        </w:rPr>
      </w:pPr>
      <w:r w:rsidRPr="003B1A71">
        <w:rPr>
          <w:rFonts w:ascii="Times New Roman" w:hAnsi="Times New Roman"/>
          <w:b/>
          <w:bCs/>
        </w:rPr>
        <w:t>Fire and Fire Suppression Concerns</w:t>
      </w:r>
    </w:p>
    <w:p w14:paraId="463F1C46" w14:textId="77777777" w:rsidR="00F7741E" w:rsidRDefault="00F7741E" w:rsidP="00F7741E">
      <w:pPr>
        <w:tabs>
          <w:tab w:val="left" w:pos="9500"/>
        </w:tabs>
        <w:autoSpaceDE w:val="0"/>
        <w:autoSpaceDN w:val="0"/>
        <w:adjustRightInd w:val="0"/>
        <w:ind w:right="680"/>
        <w:rPr>
          <w:rFonts w:ascii="Times New Roman" w:hAnsi="Times New Roman"/>
        </w:rPr>
      </w:pPr>
    </w:p>
    <w:p w14:paraId="7E2C94B9" w14:textId="77777777" w:rsidR="00F7741E" w:rsidRDefault="00F7741E" w:rsidP="00F7741E">
      <w:pPr>
        <w:tabs>
          <w:tab w:val="left" w:pos="9500"/>
        </w:tabs>
        <w:autoSpaceDE w:val="0"/>
        <w:autoSpaceDN w:val="0"/>
        <w:adjustRightInd w:val="0"/>
        <w:ind w:right="680"/>
        <w:rPr>
          <w:rFonts w:ascii="Times New Roman" w:hAnsi="Times New Roman"/>
        </w:rPr>
      </w:pPr>
      <w:r>
        <w:rPr>
          <w:rFonts w:ascii="Times New Roman" w:hAnsi="Times New Roman"/>
        </w:rPr>
        <w:t xml:space="preserve">Recent </w:t>
      </w:r>
      <w:r w:rsidRPr="001D559D">
        <w:rPr>
          <w:rFonts w:ascii="Times New Roman" w:hAnsi="Times New Roman"/>
        </w:rPr>
        <w:t>Forest Service</w:t>
      </w:r>
      <w:r>
        <w:rPr>
          <w:rFonts w:ascii="Times New Roman" w:hAnsi="Times New Roman"/>
        </w:rPr>
        <w:t xml:space="preserve"> documents for projects such as this fearmonger over </w:t>
      </w:r>
      <w:proofErr w:type="gramStart"/>
      <w:r>
        <w:rPr>
          <w:rFonts w:ascii="Times New Roman" w:hAnsi="Times New Roman"/>
        </w:rPr>
        <w:t>fire, and</w:t>
      </w:r>
      <w:proofErr w:type="gramEnd"/>
      <w:r>
        <w:rPr>
          <w:rFonts w:ascii="Times New Roman" w:hAnsi="Times New Roman"/>
        </w:rPr>
        <w:t xml:space="preserve"> rely on models and assumptions that assume often too short fire return interval, and uses terms like “catastrophic” or undesirable. The agency must come to grips with fire</w:t>
      </w:r>
      <w:r w:rsidRPr="001D559D">
        <w:rPr>
          <w:rFonts w:ascii="Times New Roman" w:hAnsi="Times New Roman"/>
        </w:rPr>
        <w:t xml:space="preserve"> as a naturally functioning process. </w:t>
      </w:r>
    </w:p>
    <w:p w14:paraId="0F52819C" w14:textId="77777777" w:rsidR="00F7741E" w:rsidRDefault="00F7741E" w:rsidP="00F7741E">
      <w:pPr>
        <w:tabs>
          <w:tab w:val="left" w:pos="9500"/>
        </w:tabs>
        <w:autoSpaceDE w:val="0"/>
        <w:autoSpaceDN w:val="0"/>
        <w:adjustRightInd w:val="0"/>
        <w:ind w:right="680"/>
        <w:rPr>
          <w:rFonts w:ascii="Times New Roman" w:hAnsi="Times New Roman"/>
        </w:rPr>
      </w:pPr>
    </w:p>
    <w:p w14:paraId="6B42EFA6" w14:textId="77777777" w:rsidR="00F7741E" w:rsidRPr="001D559D" w:rsidRDefault="00F7741E" w:rsidP="00F7741E">
      <w:pPr>
        <w:tabs>
          <w:tab w:val="left" w:pos="9500"/>
        </w:tabs>
        <w:autoSpaceDE w:val="0"/>
        <w:autoSpaceDN w:val="0"/>
        <w:adjustRightInd w:val="0"/>
        <w:ind w:right="680"/>
        <w:rPr>
          <w:rFonts w:ascii="Times New Roman" w:hAnsi="Times New Roman"/>
        </w:rPr>
      </w:pPr>
      <w:r>
        <w:rPr>
          <w:rFonts w:ascii="Times New Roman" w:hAnsi="Times New Roman"/>
        </w:rPr>
        <w:t xml:space="preserve">The EIS must fully disclose </w:t>
      </w:r>
      <w:r w:rsidRPr="001D559D">
        <w:rPr>
          <w:rFonts w:ascii="Times New Roman" w:hAnsi="Times New Roman"/>
        </w:rPr>
        <w:t xml:space="preserve">benefits of mixed severity and high severity fire. Even if all the “treatments” now proposed were to closely mimic the effects of a “characteristic” fire, there is no other plan for these newly “resilient” landscapes other than full on fire suppression where natural ignitions occur. </w:t>
      </w:r>
      <w:r>
        <w:rPr>
          <w:rFonts w:ascii="Times New Roman" w:hAnsi="Times New Roman"/>
        </w:rPr>
        <w:t>What would t</w:t>
      </w:r>
      <w:r w:rsidRPr="001D559D">
        <w:rPr>
          <w:rFonts w:ascii="Times New Roman" w:hAnsi="Times New Roman"/>
        </w:rPr>
        <w:t xml:space="preserve">he long-term ecological and economic costs of </w:t>
      </w:r>
      <w:r>
        <w:rPr>
          <w:rFonts w:ascii="Times New Roman" w:hAnsi="Times New Roman"/>
        </w:rPr>
        <w:t>such a</w:t>
      </w:r>
      <w:r w:rsidRPr="001D559D">
        <w:rPr>
          <w:rFonts w:ascii="Times New Roman" w:hAnsi="Times New Roman"/>
        </w:rPr>
        <w:t xml:space="preserve"> management regime</w:t>
      </w:r>
      <w:r>
        <w:rPr>
          <w:rFonts w:ascii="Times New Roman" w:hAnsi="Times New Roman"/>
        </w:rPr>
        <w:t xml:space="preserve"> be?</w:t>
      </w:r>
    </w:p>
    <w:p w14:paraId="01F09311" w14:textId="77777777" w:rsidR="00F7741E" w:rsidRPr="001D559D" w:rsidRDefault="00F7741E" w:rsidP="00F7741E">
      <w:pPr>
        <w:tabs>
          <w:tab w:val="left" w:pos="9500"/>
        </w:tabs>
        <w:adjustRightInd w:val="0"/>
        <w:ind w:left="500" w:right="680"/>
        <w:rPr>
          <w:rFonts w:ascii="Times New Roman" w:hAnsi="Times New Roman"/>
        </w:rPr>
      </w:pPr>
    </w:p>
    <w:p w14:paraId="0546AC0D" w14:textId="77777777" w:rsidR="00F7741E" w:rsidRPr="001D559D" w:rsidRDefault="00F7741E" w:rsidP="00F7741E">
      <w:pPr>
        <w:tabs>
          <w:tab w:val="left" w:pos="9500"/>
        </w:tabs>
        <w:ind w:right="680"/>
        <w:rPr>
          <w:rFonts w:ascii="Times New Roman" w:hAnsi="Times New Roman"/>
        </w:rPr>
      </w:pPr>
      <w:r>
        <w:rPr>
          <w:rFonts w:ascii="Times New Roman" w:hAnsi="Times New Roman"/>
        </w:rPr>
        <w:t>We</w:t>
      </w:r>
      <w:r w:rsidRPr="001D559D">
        <w:rPr>
          <w:rFonts w:ascii="Times New Roman" w:hAnsi="Times New Roman"/>
        </w:rPr>
        <w:t xml:space="preserve"> support </w:t>
      </w:r>
      <w:r>
        <w:rPr>
          <w:rFonts w:ascii="Times New Roman" w:hAnsi="Times New Roman"/>
        </w:rPr>
        <w:t>sound science-based</w:t>
      </w:r>
      <w:r w:rsidRPr="001D559D">
        <w:rPr>
          <w:rFonts w:ascii="Times New Roman" w:hAnsi="Times New Roman"/>
        </w:rPr>
        <w:t xml:space="preserve"> fuel treatments located immediately adjacent to structures along private land/national forest boundaries. Such treatments are supported by the scientific community as the most efficient and effective means to protect the values located on those private lands</w:t>
      </w:r>
    </w:p>
    <w:p w14:paraId="03431D09" w14:textId="77777777" w:rsidR="00F7741E" w:rsidRPr="001D559D" w:rsidRDefault="00F7741E" w:rsidP="00F7741E">
      <w:pPr>
        <w:tabs>
          <w:tab w:val="left" w:pos="9500"/>
        </w:tabs>
        <w:ind w:left="500" w:right="680"/>
        <w:rPr>
          <w:rFonts w:ascii="Times New Roman" w:hAnsi="Times New Roman"/>
        </w:rPr>
      </w:pPr>
    </w:p>
    <w:p w14:paraId="40BD901E" w14:textId="77777777" w:rsidR="00F7741E" w:rsidRDefault="00F7741E" w:rsidP="00F7741E">
      <w:pPr>
        <w:tabs>
          <w:tab w:val="left" w:pos="9500"/>
        </w:tabs>
        <w:ind w:right="680"/>
        <w:rPr>
          <w:rFonts w:ascii="Times New Roman" w:hAnsi="Times New Roman"/>
        </w:rPr>
      </w:pPr>
      <w:r w:rsidRPr="00BC40CC">
        <w:t>Cohen, 1999</w:t>
      </w:r>
      <w:r>
        <w:rPr>
          <w:rStyle w:val="FootnoteReference"/>
        </w:rPr>
        <w:footnoteReference w:id="1"/>
      </w:r>
      <w:r w:rsidRPr="00BC40CC">
        <w:t xml:space="preserve"> reviewed current scientific evidence and policy directives on the issue of fire in the wildland/urban interface and recommend the focus be </w:t>
      </w:r>
      <w:r w:rsidRPr="00BC40CC">
        <w:lastRenderedPageBreak/>
        <w:t>on structure ignitability in the Home Ignition Zone rather than extensive wildland fuel management.</w:t>
      </w:r>
      <w:r>
        <w:t xml:space="preserve"> </w:t>
      </w:r>
      <w:r w:rsidRPr="00BC40CC">
        <w:t xml:space="preserve">Cohen, 1999 also recognizes </w:t>
      </w:r>
      <w:r w:rsidRPr="00071343">
        <w:rPr>
          <w:i/>
        </w:rPr>
        <w:t>“the imperative to separate the problem of the wildland fire threat to homes from the problem of ecosystem sustainability due to changes in wildland fuels”</w:t>
      </w:r>
      <w:r w:rsidRPr="00BC40CC">
        <w:t xml:space="preserve"> (Id.). </w:t>
      </w:r>
      <w:proofErr w:type="gramStart"/>
      <w:r w:rsidRPr="00BC40CC">
        <w:t>In regards to</w:t>
      </w:r>
      <w:proofErr w:type="gramEnd"/>
      <w:r w:rsidRPr="00BC40CC">
        <w:t xml:space="preserve"> the latter—</w:t>
      </w:r>
    </w:p>
    <w:p w14:paraId="434E9FC7" w14:textId="77777777" w:rsidR="00F7741E" w:rsidRDefault="00F7741E" w:rsidP="00F7741E">
      <w:pPr>
        <w:tabs>
          <w:tab w:val="left" w:pos="9500"/>
        </w:tabs>
        <w:ind w:left="500" w:right="680"/>
        <w:rPr>
          <w:rFonts w:ascii="Times New Roman" w:hAnsi="Times New Roman"/>
        </w:rPr>
      </w:pPr>
    </w:p>
    <w:p w14:paraId="3A5466D1" w14:textId="77777777" w:rsidR="00F7741E" w:rsidRPr="001D559D" w:rsidRDefault="00F7741E" w:rsidP="00F7741E">
      <w:pPr>
        <w:tabs>
          <w:tab w:val="left" w:pos="9500"/>
        </w:tabs>
        <w:ind w:right="680"/>
        <w:rPr>
          <w:rFonts w:ascii="Times New Roman" w:hAnsi="Times New Roman"/>
        </w:rPr>
      </w:pPr>
      <w:r>
        <w:rPr>
          <w:rFonts w:ascii="Times New Roman" w:hAnsi="Times New Roman"/>
        </w:rPr>
        <w:t>How will the Forest study fire risk in a</w:t>
      </w:r>
      <w:r w:rsidRPr="001D559D">
        <w:rPr>
          <w:rFonts w:ascii="Times New Roman" w:hAnsi="Times New Roman"/>
        </w:rPr>
        <w:t xml:space="preserve"> proper cumulative </w:t>
      </w:r>
      <w:proofErr w:type="gramStart"/>
      <w:r w:rsidRPr="001D559D">
        <w:rPr>
          <w:rFonts w:ascii="Times New Roman" w:hAnsi="Times New Roman"/>
        </w:rPr>
        <w:t>effects</w:t>
      </w:r>
      <w:proofErr w:type="gramEnd"/>
      <w:r w:rsidRPr="001D559D">
        <w:rPr>
          <w:rFonts w:ascii="Times New Roman" w:hAnsi="Times New Roman"/>
        </w:rPr>
        <w:t xml:space="preserve"> analysis area</w:t>
      </w:r>
      <w:r>
        <w:rPr>
          <w:rFonts w:ascii="Times New Roman" w:hAnsi="Times New Roman"/>
        </w:rPr>
        <w:t>?</w:t>
      </w:r>
      <w:r w:rsidRPr="001D559D">
        <w:rPr>
          <w:rFonts w:ascii="Times New Roman" w:hAnsi="Times New Roman"/>
        </w:rPr>
        <w:t xml:space="preserve"> Finney and Cohen (2003) discuss the concept of a “</w:t>
      </w:r>
      <w:proofErr w:type="spellStart"/>
      <w:r w:rsidRPr="001D559D">
        <w:rPr>
          <w:rFonts w:ascii="Times New Roman" w:hAnsi="Times New Roman"/>
        </w:rPr>
        <w:t>fireshed</w:t>
      </w:r>
      <w:proofErr w:type="spellEnd"/>
      <w:r w:rsidRPr="001D559D">
        <w:rPr>
          <w:rFonts w:ascii="Times New Roman" w:hAnsi="Times New Roman"/>
        </w:rPr>
        <w:t xml:space="preserve"> involving a wide area around the community (for many miles that include areas that fires can come from).” </w:t>
      </w:r>
      <w:r>
        <w:rPr>
          <w:rFonts w:ascii="Times New Roman" w:hAnsi="Times New Roman"/>
        </w:rPr>
        <w:t>Please provide</w:t>
      </w:r>
      <w:r w:rsidRPr="001D559D">
        <w:rPr>
          <w:rFonts w:ascii="Times New Roman" w:hAnsi="Times New Roman"/>
        </w:rPr>
        <w:t xml:space="preserve"> a thorough discussion and detailed disclosure of the current fuel situation within the </w:t>
      </w:r>
      <w:proofErr w:type="spellStart"/>
      <w:r w:rsidRPr="001D559D">
        <w:rPr>
          <w:rFonts w:ascii="Times New Roman" w:hAnsi="Times New Roman"/>
        </w:rPr>
        <w:t>fireshed</w:t>
      </w:r>
      <w:proofErr w:type="spellEnd"/>
      <w:r w:rsidRPr="001D559D">
        <w:rPr>
          <w:rFonts w:ascii="Times New Roman" w:hAnsi="Times New Roman"/>
        </w:rPr>
        <w:t xml:space="preserve"> within and outside the proposed treatment units, making it possible </w:t>
      </w:r>
      <w:r>
        <w:rPr>
          <w:rFonts w:ascii="Times New Roman" w:hAnsi="Times New Roman"/>
        </w:rPr>
        <w:t xml:space="preserve">to assess </w:t>
      </w:r>
      <w:r w:rsidRPr="001D559D">
        <w:rPr>
          <w:rFonts w:ascii="Times New Roman" w:hAnsi="Times New Roman"/>
        </w:rPr>
        <w:t>the manner and degree to which most fire behavior would be changed by the project.</w:t>
      </w:r>
    </w:p>
    <w:p w14:paraId="52F92B61" w14:textId="77777777" w:rsidR="00F7741E" w:rsidRPr="003B1A71" w:rsidRDefault="00F7741E" w:rsidP="00F7741E">
      <w:pPr>
        <w:pStyle w:val="NormalWeb"/>
        <w:tabs>
          <w:tab w:val="left" w:pos="9500"/>
        </w:tabs>
        <w:ind w:right="680"/>
        <w:rPr>
          <w:rFonts w:ascii="Times New Roman" w:hAnsi="Times New Roman"/>
          <w:sz w:val="24"/>
        </w:rPr>
      </w:pPr>
      <w:r w:rsidRPr="003B1A71">
        <w:rPr>
          <w:rFonts w:ascii="Times New Roman" w:hAnsi="Times New Roman"/>
          <w:sz w:val="24"/>
        </w:rPr>
        <w:t xml:space="preserve">A major premise of the project is that the ecological impacts of fire suppression have been significant. The </w:t>
      </w:r>
      <w:proofErr w:type="gramStart"/>
      <w:r w:rsidRPr="003B1A71">
        <w:rPr>
          <w:rFonts w:ascii="Times New Roman" w:hAnsi="Times New Roman"/>
          <w:sz w:val="24"/>
        </w:rPr>
        <w:t>Forest  must</w:t>
      </w:r>
      <w:proofErr w:type="gramEnd"/>
      <w:r w:rsidRPr="003B1A71">
        <w:rPr>
          <w:rFonts w:ascii="Times New Roman" w:hAnsi="Times New Roman"/>
          <w:sz w:val="24"/>
        </w:rPr>
        <w:t xml:space="preserve"> adequately consider the spatial and temporal ecological cumulative impacts of the PNF’s fire suppression management regime for the area. The EIS must also consider the economic implications of the FS’s fire management.</w:t>
      </w:r>
    </w:p>
    <w:p w14:paraId="3C01FEB5" w14:textId="77777777" w:rsidR="00F7741E" w:rsidRPr="003B1A71" w:rsidRDefault="00F7741E" w:rsidP="00F7741E">
      <w:pPr>
        <w:tabs>
          <w:tab w:val="left" w:pos="9500"/>
        </w:tabs>
        <w:autoSpaceDE w:val="0"/>
        <w:autoSpaceDN w:val="0"/>
        <w:adjustRightInd w:val="0"/>
        <w:ind w:right="680"/>
        <w:rPr>
          <w:rFonts w:ascii="Times New Roman" w:hAnsi="Times New Roman"/>
          <w:b/>
          <w:bCs/>
        </w:rPr>
      </w:pPr>
      <w:r w:rsidRPr="003B1A71">
        <w:rPr>
          <w:rFonts w:ascii="Times New Roman" w:hAnsi="Times New Roman"/>
          <w:b/>
          <w:bCs/>
        </w:rPr>
        <w:t>Historic Fire Regimes</w:t>
      </w:r>
    </w:p>
    <w:p w14:paraId="339530C2" w14:textId="77777777" w:rsidR="00F7741E" w:rsidRPr="001D559D" w:rsidRDefault="00F7741E" w:rsidP="00F7741E">
      <w:pPr>
        <w:tabs>
          <w:tab w:val="left" w:pos="9500"/>
        </w:tabs>
        <w:autoSpaceDE w:val="0"/>
        <w:autoSpaceDN w:val="0"/>
        <w:adjustRightInd w:val="0"/>
        <w:ind w:left="600" w:right="680"/>
        <w:rPr>
          <w:rFonts w:ascii="Times New Roman" w:hAnsi="Times New Roman"/>
        </w:rPr>
      </w:pPr>
    </w:p>
    <w:p w14:paraId="7D7C557E" w14:textId="77777777" w:rsidR="00F7741E" w:rsidRPr="001D559D" w:rsidRDefault="00F7741E" w:rsidP="00F7741E">
      <w:pPr>
        <w:tabs>
          <w:tab w:val="left" w:pos="9500"/>
        </w:tabs>
        <w:autoSpaceDE w:val="0"/>
        <w:autoSpaceDN w:val="0"/>
        <w:adjustRightInd w:val="0"/>
        <w:ind w:right="680"/>
        <w:rPr>
          <w:rFonts w:ascii="Times New Roman" w:hAnsi="Times New Roman"/>
        </w:rPr>
      </w:pPr>
      <w:r w:rsidRPr="001D559D">
        <w:rPr>
          <w:rFonts w:ascii="Times New Roman" w:hAnsi="Times New Roman"/>
        </w:rPr>
        <w:t xml:space="preserve">The fire analysis </w:t>
      </w:r>
      <w:r>
        <w:rPr>
          <w:rFonts w:ascii="Times New Roman" w:hAnsi="Times New Roman"/>
        </w:rPr>
        <w:t xml:space="preserve">must include a </w:t>
      </w:r>
      <w:r w:rsidRPr="001D559D">
        <w:rPr>
          <w:rFonts w:ascii="Times New Roman" w:hAnsi="Times New Roman"/>
        </w:rPr>
        <w:t>temporal component, considering action alternative effects beyond immediate post-project</w:t>
      </w:r>
      <w:r>
        <w:rPr>
          <w:rFonts w:ascii="Times New Roman" w:hAnsi="Times New Roman"/>
        </w:rPr>
        <w:t xml:space="preserve"> conditions</w:t>
      </w:r>
      <w:r w:rsidRPr="001D559D">
        <w:rPr>
          <w:rFonts w:ascii="Times New Roman" w:hAnsi="Times New Roman"/>
        </w:rPr>
        <w:t xml:space="preserve">. </w:t>
      </w:r>
    </w:p>
    <w:p w14:paraId="25E8CCDE" w14:textId="77777777" w:rsidR="00F7741E" w:rsidRPr="001D559D" w:rsidRDefault="00F7741E" w:rsidP="00F7741E">
      <w:pPr>
        <w:pStyle w:val="HTMLPreformatted"/>
        <w:tabs>
          <w:tab w:val="left" w:pos="9200"/>
          <w:tab w:val="left" w:pos="9400"/>
        </w:tabs>
        <w:ind w:right="680"/>
        <w:rPr>
          <w:rFonts w:ascii="Times New Roman" w:hAnsi="Times New Roman" w:cs="Times New Roman"/>
          <w:color w:val="000080"/>
        </w:rPr>
      </w:pPr>
    </w:p>
    <w:p w14:paraId="6F08317E" w14:textId="77777777" w:rsidR="00F7741E" w:rsidRPr="001D559D" w:rsidRDefault="00F7741E" w:rsidP="00F7741E">
      <w:pPr>
        <w:tabs>
          <w:tab w:val="left" w:pos="9360"/>
        </w:tabs>
        <w:ind w:right="864"/>
        <w:rPr>
          <w:rFonts w:ascii="Times New Roman" w:hAnsi="Times New Roman"/>
        </w:rPr>
      </w:pPr>
      <w:r>
        <w:rPr>
          <w:rFonts w:ascii="Times New Roman" w:hAnsi="Times New Roman"/>
        </w:rPr>
        <w:t>Please</w:t>
      </w:r>
      <w:r w:rsidRPr="001D559D">
        <w:rPr>
          <w:rFonts w:ascii="Times New Roman" w:hAnsi="Times New Roman"/>
        </w:rPr>
        <w:t xml:space="preserve"> perform a cumulative effects analysis of fire suppression policies—how those effects play out on the PNF and in the project area. </w:t>
      </w:r>
      <w:r>
        <w:rPr>
          <w:rFonts w:ascii="Times New Roman" w:hAnsi="Times New Roman"/>
        </w:rPr>
        <w:t xml:space="preserve">The </w:t>
      </w:r>
      <w:r w:rsidRPr="001D559D">
        <w:rPr>
          <w:rFonts w:ascii="Times New Roman" w:hAnsi="Times New Roman"/>
        </w:rPr>
        <w:t xml:space="preserve">forest won’t be restored without allowing wildland fire in locations not adjacent to private </w:t>
      </w:r>
      <w:r w:rsidRPr="001D559D">
        <w:rPr>
          <w:rFonts w:ascii="Times New Roman" w:hAnsi="Times New Roman"/>
        </w:rPr>
        <w:lastRenderedPageBreak/>
        <w:t>land/structure, and without incorporating some prescribed fire in the latter riskier locations. Without the natural process of fire, the suite of ecological damages associated with the substitution of mechanical treatments will continue long-term adverse impact on the watersheds and terrestrial habitats. This leaves the door open to comprehensive restoration being subservient to timber volume production.</w:t>
      </w:r>
    </w:p>
    <w:p w14:paraId="285FAE9A" w14:textId="77777777" w:rsidR="00F7741E" w:rsidRPr="001D559D" w:rsidRDefault="00F7741E" w:rsidP="00F7741E">
      <w:pPr>
        <w:tabs>
          <w:tab w:val="left" w:pos="9360"/>
        </w:tabs>
        <w:ind w:right="864"/>
        <w:rPr>
          <w:rFonts w:ascii="Times New Roman" w:hAnsi="Times New Roman"/>
        </w:rPr>
      </w:pPr>
    </w:p>
    <w:p w14:paraId="79BA1F49" w14:textId="77777777" w:rsidR="00F7741E" w:rsidRPr="001D559D" w:rsidRDefault="00F7741E" w:rsidP="00F7741E">
      <w:pPr>
        <w:tabs>
          <w:tab w:val="left" w:pos="9360"/>
        </w:tabs>
        <w:ind w:right="864"/>
        <w:rPr>
          <w:rFonts w:ascii="Times New Roman" w:hAnsi="Times New Roman"/>
        </w:rPr>
      </w:pPr>
      <w:r>
        <w:rPr>
          <w:rFonts w:ascii="Times New Roman" w:hAnsi="Times New Roman"/>
        </w:rPr>
        <w:t>Habitat for the</w:t>
      </w:r>
      <w:r w:rsidRPr="001D559D">
        <w:rPr>
          <w:rFonts w:ascii="Times New Roman" w:hAnsi="Times New Roman"/>
        </w:rPr>
        <w:t xml:space="preserve"> </w:t>
      </w:r>
      <w:r>
        <w:rPr>
          <w:rFonts w:ascii="Times New Roman" w:hAnsi="Times New Roman"/>
        </w:rPr>
        <w:t>s</w:t>
      </w:r>
      <w:r w:rsidRPr="001D559D">
        <w:rPr>
          <w:rFonts w:ascii="Times New Roman" w:hAnsi="Times New Roman"/>
        </w:rPr>
        <w:t xml:space="preserve">ensitive black-backed woodpecker comprised predominately of insect infested or burned over stands. Insect infestations and recent wildfire provide key nesting and foraging habitats for the black-backed woodpecker and “populations are eruptive in response to these occurrences” (Wisdom et al. 2000). A purpose of the </w:t>
      </w:r>
      <w:r>
        <w:rPr>
          <w:rFonts w:ascii="Times New Roman" w:hAnsi="Times New Roman"/>
        </w:rPr>
        <w:t>Granite Creek</w:t>
      </w:r>
      <w:r w:rsidRPr="001D559D">
        <w:rPr>
          <w:rFonts w:ascii="Times New Roman" w:hAnsi="Times New Roman"/>
        </w:rPr>
        <w:t xml:space="preserve"> project is to </w:t>
      </w:r>
      <w:r>
        <w:rPr>
          <w:rFonts w:ascii="Times New Roman" w:hAnsi="Times New Roman"/>
        </w:rPr>
        <w:t>prevent</w:t>
      </w:r>
      <w:r w:rsidRPr="001D559D">
        <w:rPr>
          <w:rFonts w:ascii="Times New Roman" w:hAnsi="Times New Roman"/>
        </w:rPr>
        <w:t xml:space="preserve"> the natural </w:t>
      </w:r>
      <w:r>
        <w:rPr>
          <w:rFonts w:ascii="Times New Roman" w:hAnsi="Times New Roman"/>
        </w:rPr>
        <w:t xml:space="preserve">fire </w:t>
      </w:r>
      <w:r w:rsidRPr="001D559D">
        <w:rPr>
          <w:rFonts w:ascii="Times New Roman" w:hAnsi="Times New Roman"/>
        </w:rPr>
        <w:t xml:space="preserve">occurrence that the black-backed woodpecker </w:t>
      </w:r>
      <w:r>
        <w:rPr>
          <w:rFonts w:ascii="Times New Roman" w:hAnsi="Times New Roman"/>
        </w:rPr>
        <w:t>requires – both within the project area and other sites across the Forest and landscape.</w:t>
      </w:r>
      <w:r w:rsidRPr="001D559D">
        <w:rPr>
          <w:rFonts w:ascii="Times New Roman" w:hAnsi="Times New Roman"/>
        </w:rPr>
        <w:t xml:space="preserve"> Viability of a species cannot be assured if habitat suppression is to be a forest</w:t>
      </w:r>
      <w:r>
        <w:rPr>
          <w:rFonts w:ascii="Times New Roman" w:hAnsi="Times New Roman"/>
        </w:rPr>
        <w:t>-</w:t>
      </w:r>
      <w:r w:rsidRPr="001D559D">
        <w:rPr>
          <w:rFonts w:ascii="Times New Roman" w:hAnsi="Times New Roman"/>
        </w:rPr>
        <w:t>wide emphasis via the forest plan.</w:t>
      </w:r>
    </w:p>
    <w:p w14:paraId="744F2F73" w14:textId="77777777" w:rsidR="00F7741E" w:rsidRPr="001D559D" w:rsidRDefault="00F7741E" w:rsidP="00F7741E">
      <w:pPr>
        <w:tabs>
          <w:tab w:val="left" w:pos="9360"/>
        </w:tabs>
        <w:ind w:right="680"/>
        <w:rPr>
          <w:rFonts w:ascii="Times New Roman" w:hAnsi="Times New Roman"/>
        </w:rPr>
      </w:pPr>
    </w:p>
    <w:p w14:paraId="1CDC3967" w14:textId="77777777" w:rsidR="00F7741E" w:rsidRPr="001D559D" w:rsidRDefault="00F7741E" w:rsidP="00F7741E">
      <w:pPr>
        <w:pStyle w:val="BodyText"/>
        <w:ind w:right="680"/>
        <w:rPr>
          <w:rFonts w:ascii="Times New Roman" w:hAnsi="Times New Roman"/>
        </w:rPr>
      </w:pPr>
      <w:r w:rsidRPr="001D559D">
        <w:rPr>
          <w:rFonts w:ascii="Times New Roman" w:hAnsi="Times New Roman"/>
        </w:rPr>
        <w:t>Cherry (1997) states:</w:t>
      </w:r>
    </w:p>
    <w:p w14:paraId="4792EA2D" w14:textId="77777777" w:rsidR="00F7741E" w:rsidRPr="00C67957" w:rsidRDefault="00F7741E" w:rsidP="00F7741E">
      <w:pPr>
        <w:pStyle w:val="BodyText"/>
        <w:ind w:right="680"/>
        <w:rPr>
          <w:rFonts w:ascii="Times New Roman" w:hAnsi="Times New Roman"/>
          <w:i/>
        </w:rPr>
      </w:pPr>
      <w:r w:rsidRPr="00C67957">
        <w:rPr>
          <w:rFonts w:ascii="Times New Roman" w:hAnsi="Times New Roman"/>
          <w:i/>
        </w:rPr>
        <w:t>The black-backed woodpecker appears to fill a niche that describes everything that foresters and fire fighters have attempted to eradicate. For about the last 50 years, disease and fire have been considered enemies of the ‘healthy’ forest and have been combated relatively successfully. We have recently (within the last 0 to 15 years) realized that disease and fire have their place on the landscape, but the landscape is badly out of balance with the fire suppression and insect and disease reduction activities (i.e. salvage logging) of the last 50 years. Therefore, the black-backed woodpecker is likely not to be abundant as it once was, and continued fire suppression and insect eradication is likely to cause further decline.”</w:t>
      </w:r>
    </w:p>
    <w:p w14:paraId="6A2E9E4E" w14:textId="77777777" w:rsidR="00F7741E" w:rsidRPr="001D559D" w:rsidRDefault="00F7741E" w:rsidP="00F7741E">
      <w:pPr>
        <w:tabs>
          <w:tab w:val="left" w:pos="9360"/>
        </w:tabs>
        <w:ind w:right="680"/>
        <w:rPr>
          <w:rFonts w:ascii="Times New Roman" w:hAnsi="Times New Roman"/>
        </w:rPr>
      </w:pPr>
    </w:p>
    <w:p w14:paraId="197C0E00" w14:textId="77777777" w:rsidR="00F7741E" w:rsidRPr="001D559D" w:rsidRDefault="00F7741E" w:rsidP="00F7741E">
      <w:pPr>
        <w:pStyle w:val="BodyText"/>
        <w:tabs>
          <w:tab w:val="left" w:pos="9360"/>
        </w:tabs>
        <w:ind w:right="680"/>
        <w:rPr>
          <w:rFonts w:ascii="Times New Roman" w:hAnsi="Times New Roman"/>
        </w:rPr>
      </w:pPr>
      <w:r w:rsidRPr="001D559D">
        <w:rPr>
          <w:rFonts w:ascii="Times New Roman" w:hAnsi="Times New Roman"/>
        </w:rPr>
        <w:t xml:space="preserve">Hutto, 1995 who studied forests burned in the </w:t>
      </w:r>
      <w:proofErr w:type="spellStart"/>
      <w:r>
        <w:rPr>
          <w:rFonts w:ascii="Times New Roman" w:hAnsi="Times New Roman"/>
        </w:rPr>
        <w:t>the</w:t>
      </w:r>
      <w:proofErr w:type="spellEnd"/>
      <w:r w:rsidRPr="001D559D">
        <w:rPr>
          <w:rFonts w:ascii="Times New Roman" w:hAnsi="Times New Roman"/>
        </w:rPr>
        <w:t xml:space="preserve"> 1988 </w:t>
      </w:r>
      <w:r>
        <w:rPr>
          <w:rFonts w:ascii="Times New Roman" w:hAnsi="Times New Roman"/>
        </w:rPr>
        <w:t xml:space="preserve">fire </w:t>
      </w:r>
      <w:r w:rsidRPr="001D559D">
        <w:rPr>
          <w:rFonts w:ascii="Times New Roman" w:hAnsi="Times New Roman"/>
        </w:rPr>
        <w:t xml:space="preserve">season, noted: </w:t>
      </w:r>
    </w:p>
    <w:p w14:paraId="4731CC8C" w14:textId="77777777" w:rsidR="00F7741E" w:rsidRPr="00C67957" w:rsidRDefault="00F7741E" w:rsidP="00F7741E">
      <w:pPr>
        <w:pStyle w:val="quote"/>
        <w:tabs>
          <w:tab w:val="left" w:pos="9360"/>
        </w:tabs>
        <w:ind w:left="0" w:right="680"/>
        <w:rPr>
          <w:i/>
          <w:iCs/>
          <w:szCs w:val="24"/>
        </w:rPr>
      </w:pPr>
      <w:r w:rsidRPr="00C67957">
        <w:rPr>
          <w:i/>
          <w:iCs/>
          <w:szCs w:val="24"/>
        </w:rPr>
        <w:t>Fire is such an important creator of the ecological variety in Rocky Mountain landscapes that the conservation of biological diversity [required by NFMA] is likely to be accomplished only through the conservation of fire as a process…Efforts to meet legal mandates to maintain biodiversity should, therefore, be directed toward maintaining processes like fire, which create the variety of vegetative cover types upon which the great variety of wildlife species depend.</w:t>
      </w:r>
    </w:p>
    <w:p w14:paraId="5C80F9B0" w14:textId="77777777" w:rsidR="00F7741E" w:rsidRPr="001D559D" w:rsidRDefault="00F7741E" w:rsidP="00F7741E">
      <w:pPr>
        <w:tabs>
          <w:tab w:val="left" w:pos="9360"/>
        </w:tabs>
        <w:ind w:right="864"/>
        <w:rPr>
          <w:rFonts w:ascii="Times New Roman" w:hAnsi="Times New Roman"/>
        </w:rPr>
      </w:pPr>
    </w:p>
    <w:p w14:paraId="5AF7C52E" w14:textId="77777777" w:rsidR="00F7741E" w:rsidRPr="001D559D" w:rsidRDefault="00F7741E" w:rsidP="00F7741E">
      <w:pPr>
        <w:tabs>
          <w:tab w:val="left" w:pos="9360"/>
        </w:tabs>
        <w:ind w:right="864"/>
        <w:rPr>
          <w:rFonts w:ascii="Times New Roman" w:hAnsi="Times New Roman"/>
        </w:rPr>
      </w:pPr>
      <w:r w:rsidRPr="001D559D">
        <w:rPr>
          <w:rFonts w:ascii="Times New Roman" w:hAnsi="Times New Roman"/>
        </w:rPr>
        <w:t xml:space="preserve">Hutto, 1995 states: “Fires are clearly beneficial to numerous bird </w:t>
      </w:r>
      <w:proofErr w:type="gramStart"/>
      <w:r w:rsidRPr="001D559D">
        <w:rPr>
          <w:rFonts w:ascii="Times New Roman" w:hAnsi="Times New Roman"/>
        </w:rPr>
        <w:t xml:space="preserve">species, </w:t>
      </w:r>
      <w:r w:rsidRPr="001D559D">
        <w:rPr>
          <w:rFonts w:ascii="Times New Roman" w:hAnsi="Times New Roman"/>
          <w:i/>
        </w:rPr>
        <w:t>and</w:t>
      </w:r>
      <w:proofErr w:type="gramEnd"/>
      <w:r w:rsidRPr="001D559D">
        <w:rPr>
          <w:rFonts w:ascii="Times New Roman" w:hAnsi="Times New Roman"/>
          <w:i/>
        </w:rPr>
        <w:t xml:space="preserve"> are apparently necessary for some.</w:t>
      </w:r>
      <w:r w:rsidRPr="001D559D">
        <w:rPr>
          <w:rFonts w:ascii="Times New Roman" w:hAnsi="Times New Roman"/>
        </w:rPr>
        <w:t>” (p. 1052, emphasis added.) Hutto, 1995 also noted:</w:t>
      </w:r>
    </w:p>
    <w:p w14:paraId="6E54534B" w14:textId="77777777" w:rsidR="00F7741E" w:rsidRDefault="00F7741E" w:rsidP="00F7741E">
      <w:pPr>
        <w:pStyle w:val="quote"/>
        <w:tabs>
          <w:tab w:val="left" w:pos="9360"/>
        </w:tabs>
        <w:ind w:right="864"/>
        <w:rPr>
          <w:szCs w:val="24"/>
        </w:rPr>
      </w:pPr>
    </w:p>
    <w:p w14:paraId="340C5F6E" w14:textId="77777777" w:rsidR="00F7741E" w:rsidRPr="001D559D" w:rsidRDefault="00F7741E" w:rsidP="00F7741E">
      <w:pPr>
        <w:pStyle w:val="BodyText"/>
        <w:tabs>
          <w:tab w:val="left" w:pos="9360"/>
        </w:tabs>
        <w:ind w:right="680"/>
        <w:rPr>
          <w:rStyle w:val="eudoraheader"/>
          <w:rFonts w:ascii="Times New Roman" w:hAnsi="Times New Roman"/>
          <w:iCs/>
        </w:rPr>
      </w:pPr>
      <w:r w:rsidRPr="001D559D">
        <w:rPr>
          <w:rStyle w:val="eudoraheader"/>
          <w:rFonts w:ascii="Times New Roman" w:hAnsi="Times New Roman"/>
          <w:iCs/>
        </w:rPr>
        <w:t xml:space="preserve">USDA Forest Service 2011c </w:t>
      </w:r>
      <w:r>
        <w:rPr>
          <w:rStyle w:val="eudoraheader"/>
          <w:rFonts w:ascii="Times New Roman" w:hAnsi="Times New Roman"/>
          <w:iCs/>
        </w:rPr>
        <w:t>describes some species needs for high severity burns</w:t>
      </w:r>
      <w:r w:rsidRPr="001D559D">
        <w:rPr>
          <w:rStyle w:val="eudoraheader"/>
          <w:rFonts w:ascii="Times New Roman" w:hAnsi="Times New Roman"/>
          <w:iCs/>
        </w:rPr>
        <w:t>:</w:t>
      </w:r>
    </w:p>
    <w:p w14:paraId="59B5CA1D" w14:textId="77777777" w:rsidR="00F7741E" w:rsidRPr="00C67957" w:rsidRDefault="00F7741E" w:rsidP="00F7741E">
      <w:pPr>
        <w:pStyle w:val="BodyText"/>
        <w:tabs>
          <w:tab w:val="left" w:pos="9360"/>
        </w:tabs>
        <w:ind w:right="680"/>
        <w:rPr>
          <w:rFonts w:ascii="Times New Roman" w:hAnsi="Times New Roman"/>
          <w:i/>
          <w:iCs/>
        </w:rPr>
      </w:pPr>
      <w:r w:rsidRPr="00C67957">
        <w:rPr>
          <w:rFonts w:ascii="Times New Roman" w:hAnsi="Times New Roman"/>
          <w:i/>
          <w:iCs/>
        </w:rPr>
        <w:lastRenderedPageBreak/>
        <w:t>Hutto (2008), in a study of bird use of habitats burned in the 2003 fires in northwest Montana, found that within burned forests, there was one variable that exerts an influence that outstrips the influence of any other variable on the distribution of birds, and that is fire severity. Some species, including the black-backed woodpecker, were relatively abundant only in the high-severity patches. Hutto’s preliminary results also suggested adverse effects of a legacy of past logging</w:t>
      </w:r>
      <w:proofErr w:type="gramStart"/>
      <w:r w:rsidRPr="00C67957">
        <w:rPr>
          <w:rFonts w:ascii="Times New Roman" w:hAnsi="Times New Roman"/>
          <w:i/>
          <w:iCs/>
        </w:rPr>
        <w:t>-  as</w:t>
      </w:r>
      <w:proofErr w:type="gramEnd"/>
      <w:r w:rsidRPr="00C67957">
        <w:rPr>
          <w:rFonts w:ascii="Times New Roman" w:hAnsi="Times New Roman"/>
          <w:i/>
          <w:iCs/>
        </w:rPr>
        <w:t xml:space="preserve"> burned forests that were harvested fairly intensively (seed tree cuts, </w:t>
      </w:r>
      <w:proofErr w:type="spellStart"/>
      <w:r w:rsidRPr="00C67957">
        <w:rPr>
          <w:rFonts w:ascii="Times New Roman" w:hAnsi="Times New Roman"/>
          <w:i/>
          <w:iCs/>
        </w:rPr>
        <w:t>shelterwood</w:t>
      </w:r>
      <w:proofErr w:type="spellEnd"/>
      <w:r w:rsidRPr="00C67957">
        <w:rPr>
          <w:rFonts w:ascii="Times New Roman" w:hAnsi="Times New Roman"/>
          <w:i/>
          <w:iCs/>
        </w:rPr>
        <w:t xml:space="preserve"> cuts) within a decade or two prior to the fires of 2003 were much less suitable as post-fire forests to the black-backed woodpecker and other fire dependent bird species. Even forests that were harvested more selectively within a decade or two prior to fire were less likely to be occupied by black-backed woodpeckers.</w:t>
      </w:r>
    </w:p>
    <w:p w14:paraId="2E179B7E" w14:textId="77777777" w:rsidR="00F7741E" w:rsidRPr="00C67957" w:rsidRDefault="00F7741E" w:rsidP="00F7741E">
      <w:pPr>
        <w:tabs>
          <w:tab w:val="left" w:pos="9360"/>
        </w:tabs>
        <w:adjustRightInd w:val="0"/>
        <w:ind w:right="680"/>
        <w:rPr>
          <w:rFonts w:ascii="Times New Roman" w:hAnsi="Times New Roman"/>
          <w:i/>
        </w:rPr>
      </w:pPr>
      <w:r w:rsidRPr="00C67957">
        <w:rPr>
          <w:rFonts w:ascii="Times New Roman" w:hAnsi="Times New Roman"/>
          <w:i/>
        </w:rPr>
        <w:t>Hutto, 2008 states, “severely burned forest conditions have probably occurred naturally across a broad range of forest types for millennia. These findings highlight the fact that severe fire provides an important ecological backdrop for fire specialists like the Black-backed Woodpecker, and that the presence and importance of severe fire may be much broader than commonly appreciated.” The Forest Service continues to manage against severely burned forests.</w:t>
      </w:r>
    </w:p>
    <w:p w14:paraId="5AB50C42" w14:textId="77777777" w:rsidR="00F7741E" w:rsidRPr="00C67957" w:rsidRDefault="00F7741E" w:rsidP="00F7741E">
      <w:pPr>
        <w:tabs>
          <w:tab w:val="left" w:pos="9360"/>
        </w:tabs>
        <w:adjustRightInd w:val="0"/>
        <w:ind w:right="864"/>
        <w:rPr>
          <w:rFonts w:ascii="Times New Roman" w:hAnsi="Times New Roman"/>
          <w:i/>
        </w:rPr>
      </w:pPr>
    </w:p>
    <w:p w14:paraId="6EA437DC" w14:textId="77777777" w:rsidR="00F7741E" w:rsidRPr="001D559D" w:rsidRDefault="00F7741E" w:rsidP="00F7741E">
      <w:pPr>
        <w:tabs>
          <w:tab w:val="left" w:pos="9360"/>
        </w:tabs>
        <w:adjustRightInd w:val="0"/>
        <w:ind w:right="864"/>
        <w:rPr>
          <w:rFonts w:ascii="Times New Roman" w:hAnsi="Times New Roman"/>
        </w:rPr>
      </w:pPr>
      <w:r w:rsidRPr="001D559D">
        <w:rPr>
          <w:rFonts w:ascii="Times New Roman" w:hAnsi="Times New Roman"/>
        </w:rPr>
        <w:t>Hutto, 2006 states:</w:t>
      </w:r>
    </w:p>
    <w:p w14:paraId="2CFFE4BD" w14:textId="77777777" w:rsidR="00F7741E" w:rsidRDefault="00F7741E" w:rsidP="00F7741E">
      <w:pPr>
        <w:tabs>
          <w:tab w:val="left" w:pos="9360"/>
        </w:tabs>
        <w:adjustRightInd w:val="0"/>
        <w:ind w:left="540" w:right="864"/>
        <w:rPr>
          <w:rFonts w:ascii="Times New Roman" w:hAnsi="Times New Roman"/>
        </w:rPr>
      </w:pPr>
    </w:p>
    <w:p w14:paraId="6FF6FD33" w14:textId="77777777" w:rsidR="00F7741E" w:rsidRPr="001D559D" w:rsidRDefault="00F7741E" w:rsidP="00F7741E">
      <w:pPr>
        <w:pStyle w:val="BodyText2"/>
        <w:tabs>
          <w:tab w:val="left" w:pos="9360"/>
          <w:tab w:val="left" w:pos="9400"/>
        </w:tabs>
        <w:ind w:right="680"/>
        <w:rPr>
          <w:rFonts w:ascii="Times New Roman" w:hAnsi="Times New Roman"/>
          <w:szCs w:val="24"/>
        </w:rPr>
      </w:pPr>
    </w:p>
    <w:p w14:paraId="715C85DC" w14:textId="77777777" w:rsidR="00F7741E" w:rsidRPr="0042512B" w:rsidRDefault="00F7741E" w:rsidP="00F7741E">
      <w:pPr>
        <w:tabs>
          <w:tab w:val="left" w:pos="9600"/>
        </w:tabs>
        <w:ind w:right="864"/>
        <w:rPr>
          <w:rFonts w:ascii="Times New Roman" w:hAnsi="Times New Roman"/>
          <w:b/>
          <w:bCs/>
        </w:rPr>
      </w:pPr>
      <w:r w:rsidRPr="0042512B">
        <w:rPr>
          <w:rFonts w:ascii="Times New Roman" w:hAnsi="Times New Roman"/>
          <w:b/>
          <w:bCs/>
        </w:rPr>
        <w:t xml:space="preserve">Alternatives </w:t>
      </w:r>
    </w:p>
    <w:p w14:paraId="05883E57" w14:textId="77777777" w:rsidR="00F7741E" w:rsidRDefault="00F7741E" w:rsidP="00F7741E">
      <w:pPr>
        <w:tabs>
          <w:tab w:val="left" w:pos="9600"/>
        </w:tabs>
        <w:autoSpaceDE w:val="0"/>
        <w:autoSpaceDN w:val="0"/>
        <w:adjustRightInd w:val="0"/>
        <w:ind w:left="720" w:right="864"/>
        <w:rPr>
          <w:rFonts w:ascii="Times New Roman" w:hAnsi="Times New Roman"/>
        </w:rPr>
      </w:pPr>
    </w:p>
    <w:p w14:paraId="56CC34FE" w14:textId="77777777" w:rsidR="00F7741E" w:rsidRDefault="00F7741E" w:rsidP="00F7741E">
      <w:pPr>
        <w:tabs>
          <w:tab w:val="left" w:pos="9600"/>
        </w:tabs>
        <w:autoSpaceDE w:val="0"/>
        <w:autoSpaceDN w:val="0"/>
        <w:adjustRightInd w:val="0"/>
        <w:ind w:right="864"/>
        <w:rPr>
          <w:rFonts w:ascii="Times New Roman" w:hAnsi="Times New Roman"/>
        </w:rPr>
      </w:pPr>
      <w:r>
        <w:rPr>
          <w:rFonts w:ascii="Times New Roman" w:hAnsi="Times New Roman"/>
        </w:rPr>
        <w:t>Please develop an alternative</w:t>
      </w:r>
      <w:r w:rsidRPr="001D559D">
        <w:rPr>
          <w:rFonts w:ascii="Times New Roman" w:hAnsi="Times New Roman"/>
        </w:rPr>
        <w:t xml:space="preserve"> that fully analyzes </w:t>
      </w:r>
      <w:r>
        <w:rPr>
          <w:rFonts w:ascii="Times New Roman" w:hAnsi="Times New Roman"/>
        </w:rPr>
        <w:t>using</w:t>
      </w:r>
      <w:r w:rsidRPr="001D559D">
        <w:rPr>
          <w:rFonts w:ascii="Times New Roman" w:hAnsi="Times New Roman"/>
        </w:rPr>
        <w:t xml:space="preserve"> natural processes as the prim</w:t>
      </w:r>
      <w:r>
        <w:rPr>
          <w:rFonts w:ascii="Times New Roman" w:hAnsi="Times New Roman"/>
        </w:rPr>
        <w:t>ary</w:t>
      </w:r>
      <w:r w:rsidRPr="001D559D">
        <w:rPr>
          <w:rFonts w:ascii="Times New Roman" w:hAnsi="Times New Roman"/>
        </w:rPr>
        <w:t xml:space="preserve"> method of vegetative restoration outside a wildland urban interface</w:t>
      </w:r>
      <w:r>
        <w:rPr>
          <w:rFonts w:ascii="Times New Roman" w:hAnsi="Times New Roman"/>
        </w:rPr>
        <w:t xml:space="preserve"> - using </w:t>
      </w:r>
      <w:r w:rsidRPr="001D559D">
        <w:rPr>
          <w:rFonts w:ascii="Times New Roman" w:hAnsi="Times New Roman"/>
        </w:rPr>
        <w:t xml:space="preserve">the best scientific information available. </w:t>
      </w:r>
    </w:p>
    <w:p w14:paraId="7319E69C" w14:textId="77777777" w:rsidR="00F7741E" w:rsidRDefault="00F7741E" w:rsidP="00F7741E">
      <w:pPr>
        <w:tabs>
          <w:tab w:val="left" w:pos="9600"/>
        </w:tabs>
        <w:autoSpaceDE w:val="0"/>
        <w:autoSpaceDN w:val="0"/>
        <w:adjustRightInd w:val="0"/>
        <w:ind w:right="864"/>
        <w:rPr>
          <w:rFonts w:ascii="Times New Roman" w:hAnsi="Times New Roman"/>
        </w:rPr>
      </w:pPr>
    </w:p>
    <w:p w14:paraId="43B0F5EB" w14:textId="77777777" w:rsidR="00F7741E" w:rsidRDefault="00F7741E" w:rsidP="00F7741E">
      <w:pPr>
        <w:tabs>
          <w:tab w:val="left" w:pos="9600"/>
        </w:tabs>
        <w:autoSpaceDE w:val="0"/>
        <w:autoSpaceDN w:val="0"/>
        <w:adjustRightInd w:val="0"/>
        <w:ind w:right="864"/>
        <w:rPr>
          <w:rFonts w:ascii="Times New Roman" w:hAnsi="Times New Roman"/>
        </w:rPr>
      </w:pPr>
      <w:r>
        <w:rPr>
          <w:rFonts w:ascii="Times New Roman" w:hAnsi="Times New Roman"/>
        </w:rPr>
        <w:t>Please incorporate livestock grazing Alternative and Mitigation actions in Appendix A, as alternative elements in the EIS.</w:t>
      </w:r>
    </w:p>
    <w:p w14:paraId="76D70CF6" w14:textId="77777777" w:rsidR="00F7741E" w:rsidRDefault="00F7741E" w:rsidP="00F7741E">
      <w:pPr>
        <w:tabs>
          <w:tab w:val="left" w:pos="9600"/>
        </w:tabs>
        <w:autoSpaceDE w:val="0"/>
        <w:autoSpaceDN w:val="0"/>
        <w:adjustRightInd w:val="0"/>
        <w:ind w:right="864"/>
        <w:rPr>
          <w:rFonts w:ascii="Times New Roman" w:hAnsi="Times New Roman"/>
        </w:rPr>
      </w:pPr>
    </w:p>
    <w:p w14:paraId="33193C58" w14:textId="77777777" w:rsidR="00F7741E" w:rsidRPr="001D559D" w:rsidRDefault="00F7741E" w:rsidP="00F7741E">
      <w:pPr>
        <w:tabs>
          <w:tab w:val="left" w:pos="9600"/>
        </w:tabs>
        <w:autoSpaceDE w:val="0"/>
        <w:autoSpaceDN w:val="0"/>
        <w:adjustRightInd w:val="0"/>
        <w:ind w:right="864"/>
        <w:rPr>
          <w:rFonts w:ascii="Times New Roman" w:hAnsi="Times New Roman"/>
        </w:rPr>
      </w:pPr>
      <w:r>
        <w:rPr>
          <w:rFonts w:ascii="Times New Roman" w:hAnsi="Times New Roman"/>
        </w:rPr>
        <w:t xml:space="preserve">Full science-based analysis of No Action, and incorporation of components of No Action into </w:t>
      </w:r>
      <w:proofErr w:type="spellStart"/>
      <w:r>
        <w:rPr>
          <w:rFonts w:ascii="Times New Roman" w:hAnsi="Times New Roman"/>
        </w:rPr>
        <w:t>alternativeds</w:t>
      </w:r>
      <w:proofErr w:type="spellEnd"/>
      <w:r>
        <w:rPr>
          <w:rFonts w:ascii="Times New Roman" w:hAnsi="Times New Roman"/>
        </w:rPr>
        <w:t xml:space="preserve"> must take place.</w:t>
      </w:r>
    </w:p>
    <w:p w14:paraId="6A2CC2EC" w14:textId="77777777" w:rsidR="00F7741E" w:rsidRPr="001D559D" w:rsidRDefault="00F7741E" w:rsidP="00F7741E">
      <w:pPr>
        <w:tabs>
          <w:tab w:val="left" w:pos="9600"/>
        </w:tabs>
        <w:ind w:right="864"/>
        <w:rPr>
          <w:rFonts w:ascii="Times New Roman" w:hAnsi="Times New Roman"/>
        </w:rPr>
      </w:pPr>
    </w:p>
    <w:p w14:paraId="523ED876" w14:textId="77777777" w:rsidR="00F7741E" w:rsidRPr="00C67957" w:rsidRDefault="00F7741E" w:rsidP="00F7741E">
      <w:pPr>
        <w:tabs>
          <w:tab w:val="left" w:pos="9300"/>
          <w:tab w:val="left" w:pos="9400"/>
          <w:tab w:val="left" w:pos="9600"/>
        </w:tabs>
        <w:ind w:right="680"/>
        <w:rPr>
          <w:rFonts w:ascii="Times New Roman" w:hAnsi="Times New Roman"/>
          <w:b/>
          <w:bCs/>
        </w:rPr>
      </w:pPr>
      <w:r w:rsidRPr="00C67957">
        <w:rPr>
          <w:rFonts w:ascii="Times New Roman" w:hAnsi="Times New Roman"/>
          <w:b/>
          <w:bCs/>
        </w:rPr>
        <w:t xml:space="preserve">Comprehensive Cumulative Effects Analysis is Required to Comply with NEPA. </w:t>
      </w:r>
    </w:p>
    <w:p w14:paraId="500302F4" w14:textId="77777777" w:rsidR="00F7741E" w:rsidRPr="00C67957" w:rsidRDefault="00F7741E" w:rsidP="00F7741E">
      <w:pPr>
        <w:tabs>
          <w:tab w:val="left" w:pos="9300"/>
          <w:tab w:val="left" w:pos="9400"/>
          <w:tab w:val="left" w:pos="9600"/>
        </w:tabs>
        <w:ind w:left="600" w:right="680"/>
        <w:rPr>
          <w:rFonts w:ascii="Times New Roman" w:hAnsi="Times New Roman"/>
          <w:b/>
          <w:bCs/>
        </w:rPr>
      </w:pPr>
    </w:p>
    <w:p w14:paraId="1E952D8C" w14:textId="77777777" w:rsidR="00F7741E" w:rsidRPr="00C67957" w:rsidRDefault="00F7741E" w:rsidP="00F7741E">
      <w:pPr>
        <w:tabs>
          <w:tab w:val="left" w:pos="9300"/>
          <w:tab w:val="left" w:pos="9400"/>
          <w:tab w:val="left" w:pos="9600"/>
        </w:tabs>
        <w:ind w:right="680"/>
        <w:rPr>
          <w:rFonts w:ascii="Times New Roman" w:hAnsi="Times New Roman"/>
          <w:u w:val="single"/>
        </w:rPr>
      </w:pPr>
      <w:r>
        <w:rPr>
          <w:rFonts w:ascii="Times New Roman" w:hAnsi="Times New Roman"/>
        </w:rPr>
        <w:t>L</w:t>
      </w:r>
      <w:r w:rsidRPr="001D559D">
        <w:rPr>
          <w:rFonts w:ascii="Times New Roman" w:hAnsi="Times New Roman"/>
        </w:rPr>
        <w:t>isting or mentioning past, ongoing, and reasonably foreseeable actions</w:t>
      </w:r>
      <w:r>
        <w:rPr>
          <w:rFonts w:ascii="Times New Roman" w:hAnsi="Times New Roman"/>
        </w:rPr>
        <w:t xml:space="preserve"> does not</w:t>
      </w:r>
      <w:r w:rsidRPr="001D559D">
        <w:rPr>
          <w:rFonts w:ascii="Times New Roman" w:hAnsi="Times New Roman"/>
        </w:rPr>
        <w:t xml:space="preserve"> provide adequate </w:t>
      </w:r>
      <w:r w:rsidRPr="001D559D">
        <w:rPr>
          <w:rFonts w:ascii="Times New Roman" w:hAnsi="Times New Roman"/>
          <w:b/>
        </w:rPr>
        <w:t>analysis</w:t>
      </w:r>
      <w:r w:rsidRPr="001D559D">
        <w:rPr>
          <w:rFonts w:ascii="Times New Roman" w:hAnsi="Times New Roman"/>
        </w:rPr>
        <w:t xml:space="preserve"> of those impacts fo</w:t>
      </w:r>
      <w:r>
        <w:rPr>
          <w:rFonts w:ascii="Times New Roman" w:hAnsi="Times New Roman"/>
        </w:rPr>
        <w:t>r</w:t>
      </w:r>
      <w:r w:rsidRPr="001D559D">
        <w:rPr>
          <w:rFonts w:ascii="Times New Roman" w:hAnsi="Times New Roman"/>
        </w:rPr>
        <w:t xml:space="preserve"> resource</w:t>
      </w:r>
      <w:r>
        <w:rPr>
          <w:rFonts w:ascii="Times New Roman" w:hAnsi="Times New Roman"/>
        </w:rPr>
        <w:t>s.</w:t>
      </w:r>
      <w:r w:rsidRPr="001D559D">
        <w:rPr>
          <w:rFonts w:ascii="Times New Roman" w:hAnsi="Times New Roman"/>
        </w:rPr>
        <w:t xml:space="preserve"> It is important that the results of past monitoring be incorporated into cumulative effects analyses. The Forest Service must include the results of monitoring done in the project area as committed to in the NEPA documents of past projects or as a part of the Forest Plan monitoring and evaluation effort. </w:t>
      </w:r>
      <w:r>
        <w:rPr>
          <w:rFonts w:ascii="Times New Roman" w:hAnsi="Times New Roman"/>
        </w:rPr>
        <w:t>We are very concerned that sufficient past monitoring may not have taken place.</w:t>
      </w:r>
      <w:r w:rsidRPr="001D559D">
        <w:rPr>
          <w:rFonts w:ascii="Times New Roman" w:hAnsi="Times New Roman"/>
        </w:rPr>
        <w:t xml:space="preserve"> </w:t>
      </w:r>
    </w:p>
    <w:p w14:paraId="5C0124B5" w14:textId="77777777" w:rsidR="00F7741E" w:rsidRPr="001D559D" w:rsidRDefault="00F7741E" w:rsidP="00F7741E">
      <w:pPr>
        <w:tabs>
          <w:tab w:val="left" w:pos="9300"/>
          <w:tab w:val="left" w:pos="9400"/>
          <w:tab w:val="left" w:pos="9600"/>
        </w:tabs>
        <w:ind w:left="600" w:right="680"/>
        <w:rPr>
          <w:rFonts w:ascii="Times New Roman" w:hAnsi="Times New Roman"/>
        </w:rPr>
      </w:pPr>
    </w:p>
    <w:p w14:paraId="32EA0D38" w14:textId="77777777" w:rsidR="00F7741E" w:rsidRPr="001D559D" w:rsidRDefault="00F7741E" w:rsidP="00F7741E">
      <w:pPr>
        <w:tabs>
          <w:tab w:val="left" w:pos="9300"/>
          <w:tab w:val="left" w:pos="9400"/>
          <w:tab w:val="left" w:pos="9600"/>
        </w:tabs>
        <w:ind w:right="680"/>
        <w:rPr>
          <w:rFonts w:ascii="Times New Roman" w:hAnsi="Times New Roman"/>
        </w:rPr>
      </w:pPr>
      <w:r>
        <w:rPr>
          <w:rFonts w:ascii="Times New Roman" w:hAnsi="Times New Roman"/>
        </w:rPr>
        <w:lastRenderedPageBreak/>
        <w:t xml:space="preserve">Has the </w:t>
      </w:r>
      <w:r w:rsidRPr="001D559D">
        <w:rPr>
          <w:rFonts w:ascii="Times New Roman" w:hAnsi="Times New Roman"/>
        </w:rPr>
        <w:t>Forest performed all of monitoring and mitigation required or recommended in any NEPA documents</w:t>
      </w:r>
      <w:r>
        <w:rPr>
          <w:rFonts w:ascii="Times New Roman" w:hAnsi="Times New Roman"/>
        </w:rPr>
        <w:t>? Our review of the recent Forest Plan Monitoring Report discussed in these comments found large data gaps. What is the record of compliance with Forest plan-required monitoring?</w:t>
      </w:r>
    </w:p>
    <w:p w14:paraId="5809F289" w14:textId="77777777" w:rsidR="00F7741E" w:rsidRPr="001D559D" w:rsidRDefault="00F7741E" w:rsidP="00F7741E">
      <w:pPr>
        <w:tabs>
          <w:tab w:val="left" w:pos="9300"/>
          <w:tab w:val="left" w:pos="9400"/>
          <w:tab w:val="left" w:pos="9600"/>
        </w:tabs>
        <w:autoSpaceDE w:val="0"/>
        <w:autoSpaceDN w:val="0"/>
        <w:adjustRightInd w:val="0"/>
        <w:ind w:left="600" w:right="680"/>
        <w:rPr>
          <w:rFonts w:ascii="Times New Roman" w:hAnsi="Times New Roman"/>
        </w:rPr>
      </w:pPr>
    </w:p>
    <w:p w14:paraId="10AA5FC4" w14:textId="77777777" w:rsidR="00F7741E" w:rsidRPr="001D559D" w:rsidRDefault="00F7741E" w:rsidP="00F7741E">
      <w:pPr>
        <w:tabs>
          <w:tab w:val="left" w:pos="9300"/>
          <w:tab w:val="left" w:pos="9400"/>
          <w:tab w:val="left" w:pos="9600"/>
        </w:tabs>
        <w:ind w:right="680"/>
        <w:rPr>
          <w:rFonts w:ascii="Times New Roman" w:hAnsi="Times New Roman"/>
        </w:rPr>
      </w:pPr>
      <w:r>
        <w:rPr>
          <w:rFonts w:ascii="Times New Roman" w:hAnsi="Times New Roman"/>
        </w:rPr>
        <w:t>What are</w:t>
      </w:r>
      <w:r w:rsidRPr="001D559D">
        <w:rPr>
          <w:rFonts w:ascii="Times New Roman" w:hAnsi="Times New Roman"/>
        </w:rPr>
        <w:t xml:space="preserve"> the cumulative effects of motorized recreation </w:t>
      </w:r>
      <w:r>
        <w:rPr>
          <w:rFonts w:ascii="Times New Roman" w:hAnsi="Times New Roman"/>
        </w:rPr>
        <w:t xml:space="preserve">and mountain biking disturbance </w:t>
      </w:r>
      <w:r w:rsidRPr="001D559D">
        <w:rPr>
          <w:rFonts w:ascii="Times New Roman" w:hAnsi="Times New Roman"/>
        </w:rPr>
        <w:t xml:space="preserve">on vegetation, soils, fish, wildlife </w:t>
      </w:r>
      <w:r>
        <w:rPr>
          <w:rFonts w:ascii="Times New Roman" w:hAnsi="Times New Roman"/>
        </w:rPr>
        <w:t xml:space="preserve">habitats (over all seasons of the year) </w:t>
      </w:r>
      <w:r w:rsidRPr="001D559D">
        <w:rPr>
          <w:rFonts w:ascii="Times New Roman" w:hAnsi="Times New Roman"/>
        </w:rPr>
        <w:t>and water quality</w:t>
      </w:r>
      <w:r>
        <w:rPr>
          <w:rFonts w:ascii="Times New Roman" w:hAnsi="Times New Roman"/>
        </w:rPr>
        <w:t xml:space="preserve">? What are the cumulative effects of past or foreseeable logging, wildfire, vegetation treatments on resources? What are the </w:t>
      </w:r>
      <w:r w:rsidRPr="001D559D">
        <w:rPr>
          <w:rFonts w:ascii="Times New Roman" w:hAnsi="Times New Roman"/>
        </w:rPr>
        <w:t>cumulative impacts of fire suppression</w:t>
      </w:r>
      <w:r>
        <w:rPr>
          <w:rFonts w:ascii="Times New Roman" w:hAnsi="Times New Roman"/>
        </w:rPr>
        <w:t>?</w:t>
      </w:r>
    </w:p>
    <w:p w14:paraId="7328AE8D" w14:textId="77777777" w:rsidR="00F7741E" w:rsidRDefault="00F7741E" w:rsidP="00F7741E">
      <w:pPr>
        <w:tabs>
          <w:tab w:val="left" w:pos="9300"/>
          <w:tab w:val="left" w:pos="9400"/>
          <w:tab w:val="left" w:pos="9600"/>
        </w:tabs>
        <w:autoSpaceDE w:val="0"/>
        <w:autoSpaceDN w:val="0"/>
        <w:adjustRightInd w:val="0"/>
        <w:ind w:right="680"/>
        <w:rPr>
          <w:rFonts w:ascii="Times New Roman" w:hAnsi="Times New Roman"/>
        </w:rPr>
      </w:pPr>
    </w:p>
    <w:p w14:paraId="7ABD5AF1" w14:textId="77777777" w:rsidR="00F7741E" w:rsidRPr="001D559D" w:rsidRDefault="00F7741E" w:rsidP="00F7741E">
      <w:pPr>
        <w:tabs>
          <w:tab w:val="left" w:pos="9300"/>
          <w:tab w:val="left" w:pos="9400"/>
          <w:tab w:val="left" w:pos="9600"/>
        </w:tabs>
        <w:autoSpaceDE w:val="0"/>
        <w:autoSpaceDN w:val="0"/>
        <w:adjustRightInd w:val="0"/>
        <w:ind w:right="680"/>
        <w:rPr>
          <w:rFonts w:ascii="Times New Roman" w:hAnsi="Times New Roman"/>
        </w:rPr>
      </w:pPr>
      <w:r>
        <w:rPr>
          <w:rFonts w:ascii="Times New Roman" w:hAnsi="Times New Roman"/>
        </w:rPr>
        <w:t>What are the p</w:t>
      </w:r>
      <w:r w:rsidRPr="001D559D">
        <w:rPr>
          <w:rFonts w:ascii="Times New Roman" w:hAnsi="Times New Roman"/>
        </w:rPr>
        <w:t>ast and ongoing</w:t>
      </w:r>
      <w:r>
        <w:rPr>
          <w:rFonts w:ascii="Times New Roman" w:hAnsi="Times New Roman"/>
        </w:rPr>
        <w:t>/chronic</w:t>
      </w:r>
      <w:r w:rsidRPr="001D559D">
        <w:rPr>
          <w:rFonts w:ascii="Times New Roman" w:hAnsi="Times New Roman"/>
        </w:rPr>
        <w:t xml:space="preserve"> ecological damage </w:t>
      </w:r>
      <w:r>
        <w:rPr>
          <w:rFonts w:ascii="Times New Roman" w:hAnsi="Times New Roman"/>
        </w:rPr>
        <w:t xml:space="preserve">effects </w:t>
      </w:r>
      <w:r w:rsidRPr="001D559D">
        <w:rPr>
          <w:rFonts w:ascii="Times New Roman" w:hAnsi="Times New Roman"/>
        </w:rPr>
        <w:t>from livestock grazing</w:t>
      </w:r>
      <w:r>
        <w:rPr>
          <w:rFonts w:ascii="Times New Roman" w:hAnsi="Times New Roman"/>
        </w:rPr>
        <w:t>?</w:t>
      </w:r>
      <w:r w:rsidRPr="001D559D">
        <w:rPr>
          <w:rFonts w:ascii="Times New Roman" w:hAnsi="Times New Roman"/>
        </w:rPr>
        <w:t xml:space="preserve"> The EIS include alternative</w:t>
      </w:r>
      <w:r>
        <w:rPr>
          <w:rFonts w:ascii="Times New Roman" w:hAnsi="Times New Roman"/>
        </w:rPr>
        <w:t>s</w:t>
      </w:r>
      <w:r w:rsidRPr="001D559D">
        <w:rPr>
          <w:rFonts w:ascii="Times New Roman" w:hAnsi="Times New Roman"/>
        </w:rPr>
        <w:t xml:space="preserve"> that adequately deals with the adverse cumulative effects of grazing.</w:t>
      </w:r>
      <w:r>
        <w:rPr>
          <w:rFonts w:ascii="Times New Roman" w:hAnsi="Times New Roman"/>
        </w:rPr>
        <w:t xml:space="preserve"> See comment Attachment.</w:t>
      </w:r>
    </w:p>
    <w:p w14:paraId="4D56DC57" w14:textId="77777777" w:rsidR="00F7741E" w:rsidRPr="001D559D" w:rsidRDefault="00F7741E" w:rsidP="00F7741E">
      <w:pPr>
        <w:pStyle w:val="BodyText2"/>
        <w:tabs>
          <w:tab w:val="left" w:pos="9300"/>
          <w:tab w:val="left" w:pos="9400"/>
          <w:tab w:val="left" w:pos="9600"/>
        </w:tabs>
        <w:ind w:left="600" w:right="680"/>
        <w:rPr>
          <w:rFonts w:ascii="Times New Roman" w:hAnsi="Times New Roman"/>
          <w:szCs w:val="24"/>
          <w:u w:val="single"/>
        </w:rPr>
      </w:pPr>
    </w:p>
    <w:p w14:paraId="184FDB23" w14:textId="77777777" w:rsidR="00F7741E" w:rsidRDefault="00F7741E" w:rsidP="00F7741E">
      <w:pPr>
        <w:tabs>
          <w:tab w:val="left" w:pos="9300"/>
          <w:tab w:val="left" w:pos="9600"/>
        </w:tabs>
        <w:ind w:right="680"/>
        <w:rPr>
          <w:rFonts w:ascii="Times New Roman" w:hAnsi="Times New Roman"/>
        </w:rPr>
      </w:pPr>
      <w:r>
        <w:rPr>
          <w:rFonts w:ascii="Times New Roman" w:hAnsi="Times New Roman"/>
        </w:rPr>
        <w:t xml:space="preserve">How much do </w:t>
      </w:r>
      <w:r w:rsidRPr="001D559D">
        <w:rPr>
          <w:rFonts w:ascii="Times New Roman" w:hAnsi="Times New Roman"/>
        </w:rPr>
        <w:t>graz</w:t>
      </w:r>
      <w:r>
        <w:rPr>
          <w:rFonts w:ascii="Times New Roman" w:hAnsi="Times New Roman"/>
        </w:rPr>
        <w:t>ing</w:t>
      </w:r>
      <w:r w:rsidRPr="001D559D">
        <w:rPr>
          <w:rFonts w:ascii="Times New Roman" w:hAnsi="Times New Roman"/>
        </w:rPr>
        <w:t xml:space="preserve"> allotments within the cumulative effects area contribute to loss of ground cover in RCAs and conversion of desirable native vegetation to less favorable weedy species</w:t>
      </w:r>
      <w:r>
        <w:rPr>
          <w:rFonts w:ascii="Times New Roman" w:hAnsi="Times New Roman"/>
        </w:rPr>
        <w:t xml:space="preserve"> or poor soil </w:t>
      </w:r>
      <w:proofErr w:type="spellStart"/>
      <w:r>
        <w:rPr>
          <w:rFonts w:ascii="Times New Roman" w:hAnsi="Times New Roman"/>
        </w:rPr>
        <w:t>stablizers</w:t>
      </w:r>
      <w:proofErr w:type="spellEnd"/>
      <w:r>
        <w:rPr>
          <w:rFonts w:ascii="Times New Roman" w:hAnsi="Times New Roman"/>
        </w:rPr>
        <w:t>?</w:t>
      </w:r>
      <w:r w:rsidRPr="001D559D">
        <w:rPr>
          <w:rFonts w:ascii="Times New Roman" w:hAnsi="Times New Roman"/>
        </w:rPr>
        <w:t xml:space="preserve"> </w:t>
      </w:r>
      <w:r>
        <w:rPr>
          <w:rFonts w:ascii="Times New Roman" w:hAnsi="Times New Roman"/>
        </w:rPr>
        <w:t>W</w:t>
      </w:r>
      <w:r w:rsidRPr="001D559D">
        <w:rPr>
          <w:rFonts w:ascii="Times New Roman" w:hAnsi="Times New Roman"/>
        </w:rPr>
        <w:t>etlands are at risk for compaction as well and possible effects to shallow water tables</w:t>
      </w:r>
      <w:r>
        <w:rPr>
          <w:rFonts w:ascii="Times New Roman" w:hAnsi="Times New Roman"/>
        </w:rPr>
        <w:t xml:space="preserve"> must be identified and damage addressed.</w:t>
      </w:r>
      <w:r w:rsidRPr="001D559D">
        <w:rPr>
          <w:rFonts w:ascii="Times New Roman" w:hAnsi="Times New Roman"/>
        </w:rPr>
        <w:t xml:space="preserve"> </w:t>
      </w:r>
    </w:p>
    <w:p w14:paraId="030CE26C" w14:textId="77777777" w:rsidR="00F7741E" w:rsidRPr="001D559D" w:rsidRDefault="00F7741E" w:rsidP="00F7741E">
      <w:pPr>
        <w:tabs>
          <w:tab w:val="left" w:pos="500"/>
          <w:tab w:val="left" w:pos="9200"/>
          <w:tab w:val="left" w:pos="9600"/>
        </w:tabs>
        <w:autoSpaceDE w:val="0"/>
        <w:autoSpaceDN w:val="0"/>
        <w:adjustRightInd w:val="0"/>
        <w:ind w:right="680"/>
        <w:rPr>
          <w:rFonts w:ascii="Times New Roman" w:hAnsi="Times New Roman"/>
        </w:rPr>
      </w:pPr>
    </w:p>
    <w:p w14:paraId="20570986" w14:textId="26E0A530" w:rsidR="00F7741E" w:rsidRPr="001D559D" w:rsidRDefault="00F7741E" w:rsidP="00F7741E">
      <w:pPr>
        <w:widowControl w:val="0"/>
        <w:autoSpaceDE w:val="0"/>
        <w:autoSpaceDN w:val="0"/>
        <w:adjustRightInd w:val="0"/>
        <w:rPr>
          <w:rFonts w:ascii="Times New Roman" w:hAnsi="Times New Roman" w:cs="Verdana"/>
        </w:rPr>
      </w:pPr>
      <w:r w:rsidRPr="001D559D">
        <w:rPr>
          <w:rFonts w:ascii="Times New Roman" w:hAnsi="Times New Roman"/>
        </w:rPr>
        <w:t xml:space="preserve">The </w:t>
      </w:r>
      <w:r>
        <w:rPr>
          <w:rFonts w:ascii="Times New Roman" w:hAnsi="Times New Roman"/>
        </w:rPr>
        <w:t xml:space="preserve">Forest must identify </w:t>
      </w:r>
      <w:r w:rsidRPr="001D559D">
        <w:rPr>
          <w:rFonts w:ascii="Times New Roman" w:hAnsi="Times New Roman"/>
        </w:rPr>
        <w:t>“reference conditions”</w:t>
      </w:r>
      <w:r>
        <w:rPr>
          <w:rFonts w:ascii="Times New Roman" w:hAnsi="Times New Roman"/>
        </w:rPr>
        <w:t xml:space="preserve"> </w:t>
      </w:r>
      <w:r w:rsidRPr="001D559D">
        <w:rPr>
          <w:rFonts w:ascii="Times New Roman" w:hAnsi="Times New Roman"/>
        </w:rPr>
        <w:t xml:space="preserve">(and accurately describe departures from </w:t>
      </w:r>
      <w:r>
        <w:rPr>
          <w:rFonts w:ascii="Times New Roman" w:hAnsi="Times New Roman"/>
        </w:rPr>
        <w:t xml:space="preserve">these </w:t>
      </w:r>
      <w:r w:rsidRPr="001D559D">
        <w:rPr>
          <w:rFonts w:ascii="Times New Roman" w:hAnsi="Times New Roman"/>
        </w:rPr>
        <w:t xml:space="preserve">reference conditions) for </w:t>
      </w:r>
      <w:r>
        <w:rPr>
          <w:rFonts w:ascii="Times New Roman" w:hAnsi="Times New Roman"/>
        </w:rPr>
        <w:t>all</w:t>
      </w:r>
      <w:r w:rsidRPr="001D559D">
        <w:rPr>
          <w:rFonts w:ascii="Times New Roman" w:hAnsi="Times New Roman"/>
        </w:rPr>
        <w:t xml:space="preserve"> Indicators</w:t>
      </w:r>
      <w:r>
        <w:rPr>
          <w:rFonts w:ascii="Times New Roman" w:hAnsi="Times New Roman"/>
        </w:rPr>
        <w:t xml:space="preserve"> and assessments of condition. Are there </w:t>
      </w:r>
      <w:proofErr w:type="spellStart"/>
      <w:r>
        <w:rPr>
          <w:rFonts w:ascii="Times New Roman" w:hAnsi="Times New Roman"/>
        </w:rPr>
        <w:t>exclosures</w:t>
      </w:r>
      <w:proofErr w:type="spellEnd"/>
      <w:r>
        <w:rPr>
          <w:rFonts w:ascii="Times New Roman" w:hAnsi="Times New Roman"/>
        </w:rPr>
        <w:t>? If so, have they been trespassed, and if not, what insights into ecological conditions and grazing impacts do they provide?</w:t>
      </w:r>
    </w:p>
    <w:p w14:paraId="46152DAD" w14:textId="77777777" w:rsidR="00F7741E" w:rsidRPr="001D559D" w:rsidRDefault="00F7741E" w:rsidP="00F7741E">
      <w:pPr>
        <w:widowControl w:val="0"/>
        <w:autoSpaceDE w:val="0"/>
        <w:autoSpaceDN w:val="0"/>
        <w:adjustRightInd w:val="0"/>
        <w:rPr>
          <w:rFonts w:ascii="Times New Roman" w:hAnsi="Times New Roman" w:cs="Verdana"/>
        </w:rPr>
      </w:pPr>
    </w:p>
    <w:p w14:paraId="593FC895" w14:textId="77777777" w:rsidR="004432CD" w:rsidRDefault="004432CD" w:rsidP="004432CD"/>
    <w:p w14:paraId="7EFEE985" w14:textId="77777777" w:rsidR="004432CD" w:rsidRDefault="004432CD" w:rsidP="004432CD">
      <w:r>
        <w:t>Sincerely,</w:t>
      </w:r>
    </w:p>
    <w:p w14:paraId="14519B04" w14:textId="77777777" w:rsidR="004432CD" w:rsidRDefault="004432CD" w:rsidP="004432CD"/>
    <w:p w14:paraId="19B49A22" w14:textId="77777777" w:rsidR="004432CD" w:rsidRDefault="004432CD" w:rsidP="004432CD">
      <w:r>
        <w:rPr>
          <w:noProof/>
        </w:rPr>
        <w:drawing>
          <wp:inline distT="0" distB="0" distL="0" distR="0" wp14:anchorId="3EC93528" wp14:editId="480910D4">
            <wp:extent cx="1767840" cy="1209040"/>
            <wp:effectExtent l="0" t="0" r="10160" b="1016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67840" cy="1209040"/>
                    </a:xfrm>
                    <a:prstGeom prst="rect">
                      <a:avLst/>
                    </a:prstGeom>
                    <a:noFill/>
                    <a:ln>
                      <a:noFill/>
                    </a:ln>
                  </pic:spPr>
                </pic:pic>
              </a:graphicData>
            </a:graphic>
          </wp:inline>
        </w:drawing>
      </w:r>
    </w:p>
    <w:p w14:paraId="4089CE3D" w14:textId="77777777" w:rsidR="004432CD" w:rsidRDefault="004432CD" w:rsidP="004432CD"/>
    <w:p w14:paraId="01B9C35F" w14:textId="77777777" w:rsidR="004432CD" w:rsidRDefault="004432CD" w:rsidP="004432CD">
      <w:pPr>
        <w:ind w:left="3600" w:firstLine="720"/>
      </w:pPr>
    </w:p>
    <w:p w14:paraId="4E88B262" w14:textId="77777777" w:rsidR="004432CD" w:rsidRPr="003D7FC8" w:rsidRDefault="004432CD" w:rsidP="004432CD">
      <w:pPr>
        <w:rPr>
          <w:rFonts w:ascii="Times New Roman" w:hAnsi="Times New Roman"/>
          <w:lang w:val="nl-NL"/>
        </w:rPr>
      </w:pPr>
      <w:r w:rsidRPr="003D7FC8">
        <w:rPr>
          <w:rFonts w:ascii="Times New Roman" w:hAnsi="Times New Roman"/>
          <w:lang w:val="nl-NL"/>
        </w:rPr>
        <w:t>Katie Fite</w:t>
      </w:r>
    </w:p>
    <w:p w14:paraId="6D302D26" w14:textId="77777777" w:rsidR="004432CD" w:rsidRPr="003D7FC8" w:rsidRDefault="004432CD" w:rsidP="004432CD">
      <w:pPr>
        <w:rPr>
          <w:rFonts w:ascii="Times New Roman" w:hAnsi="Times New Roman"/>
          <w:lang w:val="nl-NL"/>
        </w:rPr>
      </w:pPr>
      <w:r w:rsidRPr="003D7FC8">
        <w:rPr>
          <w:rFonts w:ascii="Times New Roman" w:hAnsi="Times New Roman"/>
          <w:lang w:val="nl-NL"/>
        </w:rPr>
        <w:t>Public Lands Director</w:t>
      </w:r>
    </w:p>
    <w:p w14:paraId="6C40E996" w14:textId="77777777" w:rsidR="004432CD" w:rsidRPr="003D7FC8" w:rsidRDefault="004432CD" w:rsidP="004432CD">
      <w:pPr>
        <w:rPr>
          <w:rFonts w:ascii="Times New Roman" w:hAnsi="Times New Roman"/>
          <w:lang w:val="nl-NL"/>
        </w:rPr>
      </w:pPr>
      <w:proofErr w:type="spellStart"/>
      <w:r w:rsidRPr="003D7FC8">
        <w:rPr>
          <w:rFonts w:ascii="Times New Roman" w:hAnsi="Times New Roman"/>
          <w:lang w:val="nl-NL"/>
        </w:rPr>
        <w:t>WildLands</w:t>
      </w:r>
      <w:proofErr w:type="spellEnd"/>
      <w:r w:rsidRPr="003D7FC8">
        <w:rPr>
          <w:rFonts w:ascii="Times New Roman" w:hAnsi="Times New Roman"/>
          <w:lang w:val="nl-NL"/>
        </w:rPr>
        <w:t xml:space="preserve"> </w:t>
      </w:r>
      <w:proofErr w:type="spellStart"/>
      <w:r w:rsidRPr="003D7FC8">
        <w:rPr>
          <w:rFonts w:ascii="Times New Roman" w:hAnsi="Times New Roman"/>
          <w:lang w:val="nl-NL"/>
        </w:rPr>
        <w:t>Defense</w:t>
      </w:r>
      <w:proofErr w:type="spellEnd"/>
    </w:p>
    <w:p w14:paraId="114E1728" w14:textId="77777777" w:rsidR="004432CD" w:rsidRPr="00CB125F" w:rsidRDefault="004432CD" w:rsidP="004432CD">
      <w:pPr>
        <w:rPr>
          <w:rFonts w:ascii="Times New Roman" w:hAnsi="Times New Roman"/>
        </w:rPr>
      </w:pPr>
      <w:r w:rsidRPr="00CB125F">
        <w:rPr>
          <w:rFonts w:ascii="Times New Roman" w:hAnsi="Times New Roman"/>
        </w:rPr>
        <w:t>PO Box 125</w:t>
      </w:r>
    </w:p>
    <w:p w14:paraId="7BDB1027" w14:textId="77777777" w:rsidR="004432CD" w:rsidRPr="00CB125F" w:rsidRDefault="004432CD" w:rsidP="004432CD">
      <w:pPr>
        <w:rPr>
          <w:rFonts w:ascii="Times New Roman" w:hAnsi="Times New Roman"/>
        </w:rPr>
      </w:pPr>
      <w:r w:rsidRPr="00CB125F">
        <w:rPr>
          <w:rFonts w:ascii="Times New Roman" w:hAnsi="Times New Roman"/>
        </w:rPr>
        <w:t>Boise, ID 83701</w:t>
      </w:r>
    </w:p>
    <w:p w14:paraId="1E0791F8" w14:textId="77777777" w:rsidR="004432CD" w:rsidRPr="00CB125F" w:rsidRDefault="004432CD" w:rsidP="004432CD">
      <w:pPr>
        <w:rPr>
          <w:rFonts w:ascii="Times New Roman" w:hAnsi="Times New Roman"/>
        </w:rPr>
      </w:pPr>
      <w:r w:rsidRPr="00CB125F">
        <w:rPr>
          <w:rFonts w:ascii="Times New Roman" w:hAnsi="Times New Roman"/>
        </w:rPr>
        <w:t>208-871-5738</w:t>
      </w:r>
    </w:p>
    <w:p w14:paraId="23779CDB" w14:textId="77777777" w:rsidR="004432CD" w:rsidRPr="00CB125F" w:rsidRDefault="004432CD" w:rsidP="004432CD">
      <w:pPr>
        <w:rPr>
          <w:rFonts w:ascii="Times New Roman" w:hAnsi="Times New Roman"/>
        </w:rPr>
      </w:pPr>
    </w:p>
    <w:p w14:paraId="27BDF274" w14:textId="77777777" w:rsidR="004432CD" w:rsidRDefault="004432CD"/>
    <w:sectPr w:rsidR="004432CD" w:rsidSect="00D25448">
      <w:footerReference w:type="even" r:id="rId45"/>
      <w:footerReference w:type="default" r:id="rId46"/>
      <w:headerReference w:type="first" r:id="rId47"/>
      <w:pgSz w:w="12240" w:h="15840"/>
      <w:pgMar w:top="2070" w:right="1800" w:bottom="16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2A57" w14:textId="77777777" w:rsidR="000C3C6B" w:rsidRDefault="000C3C6B" w:rsidP="00F7741E">
      <w:r>
        <w:separator/>
      </w:r>
    </w:p>
  </w:endnote>
  <w:endnote w:type="continuationSeparator" w:id="0">
    <w:p w14:paraId="618BC9F3" w14:textId="77777777" w:rsidR="000C3C6B" w:rsidRDefault="000C3C6B" w:rsidP="00F7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Italic">
    <w:altName w:val="Calibri"/>
    <w:panose1 w:val="020B0604020202020204"/>
    <w:charset w:val="00"/>
    <w:family w:val="roman"/>
    <w:notTrueType/>
    <w:pitch w:val="default"/>
  </w:font>
  <w:font w:name="CNNSansDisplayW04">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New Roman,Italic">
    <w:altName w:val="Times New Roman"/>
    <w:panose1 w:val="00000500000000090000"/>
    <w:charset w:val="00"/>
    <w:family w:val="roman"/>
    <w:notTrueType/>
    <w:pitch w:val="default"/>
  </w:font>
  <w:font w:name="Minion W08 Italic">
    <w:altName w:val="Cambria"/>
    <w:panose1 w:val="020B0604020202020204"/>
    <w:charset w:val="00"/>
    <w:family w:val="roman"/>
    <w:pitch w:val="default"/>
  </w:font>
  <w:font w:name="inherit">
    <w:altName w:val="Times New Roman"/>
    <w:panose1 w:val="020B0604020202020204"/>
    <w:charset w:val="00"/>
    <w:family w:val="roman"/>
    <w:notTrueType/>
    <w:pitch w:val="default"/>
  </w:font>
  <w:font w:name="Calibri-Bold">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Georgia Italic"/>
    <w:panose1 w:val="02040502050405090303"/>
    <w:charset w:val="4D"/>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377579"/>
      <w:docPartObj>
        <w:docPartGallery w:val="Page Numbers (Bottom of Page)"/>
        <w:docPartUnique/>
      </w:docPartObj>
    </w:sdtPr>
    <w:sdtContent>
      <w:p w14:paraId="40123FB1" w14:textId="192BA59B" w:rsidR="006756F2" w:rsidRDefault="006756F2" w:rsidP="00A559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F8C32" w14:textId="77777777" w:rsidR="006756F2" w:rsidRDefault="00675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3991936"/>
      <w:docPartObj>
        <w:docPartGallery w:val="Page Numbers (Bottom of Page)"/>
        <w:docPartUnique/>
      </w:docPartObj>
    </w:sdtPr>
    <w:sdtContent>
      <w:p w14:paraId="7DD91359" w14:textId="6590A385" w:rsidR="006756F2" w:rsidRDefault="006756F2" w:rsidP="00A559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EC99E7" w14:textId="77777777" w:rsidR="006756F2" w:rsidRDefault="00675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075A" w14:textId="77777777" w:rsidR="000C3C6B" w:rsidRDefault="000C3C6B" w:rsidP="00F7741E">
      <w:r>
        <w:separator/>
      </w:r>
    </w:p>
  </w:footnote>
  <w:footnote w:type="continuationSeparator" w:id="0">
    <w:p w14:paraId="2CB7FE7A" w14:textId="77777777" w:rsidR="000C3C6B" w:rsidRDefault="000C3C6B" w:rsidP="00F7741E">
      <w:r>
        <w:continuationSeparator/>
      </w:r>
    </w:p>
  </w:footnote>
  <w:footnote w:id="1">
    <w:p w14:paraId="7DF51694" w14:textId="77777777" w:rsidR="00F7741E" w:rsidRDefault="00F7741E" w:rsidP="00F7741E">
      <w:pPr>
        <w:pStyle w:val="FootnoteText"/>
        <w:rPr>
          <w:rFonts w:asciiTheme="minorHAnsi" w:hAnsiTheme="minorHAnsi"/>
        </w:rPr>
      </w:pPr>
      <w:r w:rsidRPr="005B18F0">
        <w:rPr>
          <w:rFonts w:asciiTheme="minorHAnsi" w:hAnsiTheme="minorHAnsi"/>
        </w:rPr>
        <w:t xml:space="preserve">Cohen, Jack 1999. Reducing the Wildland Fire Threat to Homes: where and how much? Jack D. Cohen, RMRS. Paper presented at the Fire Economics Symposium, San Diego, CA April 12, 1999.  </w:t>
      </w:r>
    </w:p>
    <w:p w14:paraId="3E703A5B" w14:textId="77777777" w:rsidR="00F7741E" w:rsidRPr="00BC40CC" w:rsidRDefault="00F7741E" w:rsidP="00F7741E">
      <w:pPr>
        <w:pStyle w:val="BodyText"/>
        <w:spacing w:before="5"/>
      </w:pPr>
      <w:r w:rsidRPr="00BC40CC">
        <w:t>ecosystem sustainability—Cohen and Butler (2005)</w:t>
      </w:r>
      <w:r>
        <w:rPr>
          <w:rStyle w:val="FootnoteReference"/>
        </w:rPr>
        <w:footnoteRef/>
      </w:r>
      <w:r w:rsidRPr="00BC40CC">
        <w:t xml:space="preserve"> state:</w:t>
      </w:r>
    </w:p>
    <w:p w14:paraId="727B8202" w14:textId="77777777" w:rsidR="00F7741E" w:rsidRPr="00BC40CC" w:rsidRDefault="00F7741E" w:rsidP="00F7741E">
      <w:pPr>
        <w:pStyle w:val="BodyText"/>
        <w:spacing w:before="5"/>
      </w:pPr>
    </w:p>
    <w:p w14:paraId="07377579" w14:textId="77777777" w:rsidR="00F7741E" w:rsidRPr="003B1A71" w:rsidRDefault="00F7741E" w:rsidP="00F7741E">
      <w:pPr>
        <w:pStyle w:val="BodyText"/>
        <w:spacing w:before="5"/>
        <w:ind w:right="720"/>
        <w:rPr>
          <w:rFonts w:ascii="Times New Roman" w:hAnsi="Times New Roman"/>
        </w:rPr>
      </w:pPr>
      <w:r w:rsidRPr="003B1A71">
        <w:rPr>
          <w:rFonts w:ascii="Times New Roman" w:hAnsi="Times New Roman"/>
        </w:rPr>
        <w:t xml:space="preserve">Realizing that wildland fires are inevitable should urge us to recognize that excluding wildfire does not eliminate fire, it unintentionally selects for only those occurrences that defy our suppression capability—the extreme wildfires that are continuous over extensive areas. If we wish to avoid these extensive wildfires and restore fire to a more normal ecological condition, our only choice is to allow fire occurrence under conditions other than extremes. Our choices become ones of compatibility with the inevitable fire occurrences rather than ones of attempted exclusion. </w:t>
      </w:r>
    </w:p>
    <w:p w14:paraId="75A2686A" w14:textId="77777777" w:rsidR="00F7741E" w:rsidRPr="003B1A71" w:rsidRDefault="00F7741E" w:rsidP="00F7741E">
      <w:pPr>
        <w:pStyle w:val="BodyText"/>
        <w:spacing w:before="5"/>
        <w:rPr>
          <w:rFonts w:ascii="Times New Roman" w:hAnsi="Times New Roman"/>
        </w:rPr>
      </w:pPr>
    </w:p>
    <w:p w14:paraId="728C92F5" w14:textId="77777777" w:rsidR="00F7741E" w:rsidRPr="003B1A71" w:rsidRDefault="00F7741E" w:rsidP="00F7741E">
      <w:pPr>
        <w:pStyle w:val="BodyText"/>
        <w:spacing w:before="5"/>
        <w:rPr>
          <w:rFonts w:ascii="Times New Roman" w:hAnsi="Times New Roman"/>
        </w:rPr>
      </w:pPr>
      <w:r w:rsidRPr="003B1A71">
        <w:rPr>
          <w:rFonts w:ascii="Times New Roman" w:hAnsi="Times New Roman"/>
        </w:rPr>
        <w:t>Rhodes, 2007</w:t>
      </w:r>
      <w:r w:rsidRPr="003B1A71">
        <w:rPr>
          <w:rStyle w:val="FootnoteReference"/>
          <w:rFonts w:ascii="Times New Roman" w:hAnsi="Times New Roman"/>
        </w:rPr>
        <w:footnoteRef/>
      </w:r>
      <w:r w:rsidRPr="003B1A71">
        <w:rPr>
          <w:rFonts w:ascii="Times New Roman" w:hAnsi="Times New Roman"/>
        </w:rPr>
        <w:t xml:space="preserve"> states: “The transient effects of treatments on forests, coupled with the relatively low probability of higher-severity fire, makes it unlikely that fire will affect treated areas while fuel levels are reduced.” (Internal citations omitted.) And Rhodes, 2007 also points out that management with mechanical fuel treatments to restore natural fire regimes must take into consideration the root causes of the alleged problems, which in this case may be related to the intensive livestock grazing that has occurred for several decades. The NEPA process here should take into account the effects of livestock grazing on forest conditions, in terms of various resources including soils, water, weeds, and forest composition. Baker et al., 2006</w:t>
      </w:r>
      <w:r w:rsidRPr="003B1A71">
        <w:rPr>
          <w:rStyle w:val="FootnoteReference"/>
          <w:rFonts w:ascii="Times New Roman" w:hAnsi="Times New Roman"/>
        </w:rPr>
        <w:footnoteRef/>
      </w:r>
      <w:r w:rsidRPr="003B1A71">
        <w:rPr>
          <w:rFonts w:ascii="Times New Roman" w:hAnsi="Times New Roman"/>
        </w:rPr>
        <w:t xml:space="preserve"> state: </w:t>
      </w:r>
    </w:p>
    <w:p w14:paraId="15EEA2F0" w14:textId="77777777" w:rsidR="00F7741E" w:rsidRPr="003B1A71" w:rsidRDefault="00F7741E" w:rsidP="00F7741E">
      <w:pPr>
        <w:pStyle w:val="BodyText"/>
        <w:spacing w:before="5"/>
        <w:rPr>
          <w:rFonts w:ascii="Times New Roman" w:hAnsi="Times New Roman"/>
        </w:rPr>
      </w:pPr>
    </w:p>
    <w:p w14:paraId="7EED943F" w14:textId="77777777" w:rsidR="00F7741E" w:rsidRPr="003B1A71" w:rsidRDefault="00F7741E" w:rsidP="00F7741E">
      <w:pPr>
        <w:pStyle w:val="FootnoteText"/>
        <w:rPr>
          <w:rFonts w:ascii="Times New Roman" w:hAnsi="Times New Roman"/>
          <w:sz w:val="24"/>
          <w:szCs w:val="24"/>
        </w:rPr>
      </w:pPr>
      <w:r w:rsidRPr="003B1A71">
        <w:rPr>
          <w:rFonts w:ascii="Times New Roman" w:hAnsi="Times New Roman"/>
          <w:sz w:val="24"/>
          <w:szCs w:val="24"/>
        </w:rPr>
        <w:t>Livestock grazing generally increases tree density in formerly open stands and thereby increases the fine fuels that contribute most to fire intensity and severity. Removal of grass reduces competition, allowing more trees to successfully regenerate, shown experimentally in the Southwest (Pearson, 1942)</w:t>
      </w:r>
      <w:r w:rsidRPr="003B1A71">
        <w:rPr>
          <w:rStyle w:val="FootnoteReference"/>
          <w:rFonts w:ascii="Times New Roman" w:hAnsi="Times New Roman"/>
          <w:sz w:val="24"/>
          <w:szCs w:val="24"/>
        </w:rPr>
        <w:footnoteRef/>
      </w:r>
      <w:r w:rsidRPr="003B1A71">
        <w:rPr>
          <w:rFonts w:ascii="Times New Roman" w:hAnsi="Times New Roman"/>
          <w:sz w:val="24"/>
          <w:szCs w:val="24"/>
        </w:rPr>
        <w:t xml:space="preserve">, and also by paired comparisons in other parts of the West, in which mesas subject to livestock grazing have much higher tree density than do comparable nearby </w:t>
      </w:r>
      <w:proofErr w:type="spellStart"/>
      <w:r w:rsidRPr="003B1A71">
        <w:rPr>
          <w:rFonts w:ascii="Times New Roman" w:hAnsi="Times New Roman"/>
          <w:sz w:val="24"/>
          <w:szCs w:val="24"/>
        </w:rPr>
        <w:t>ungrazed</w:t>
      </w:r>
      <w:proofErr w:type="spellEnd"/>
      <w:r w:rsidRPr="003B1A71">
        <w:rPr>
          <w:rFonts w:ascii="Times New Roman" w:hAnsi="Times New Roman"/>
          <w:sz w:val="24"/>
          <w:szCs w:val="24"/>
        </w:rPr>
        <w:t xml:space="preserve"> mesas (</w:t>
      </w:r>
      <w:proofErr w:type="spellStart"/>
      <w:r w:rsidRPr="003B1A71">
        <w:rPr>
          <w:rFonts w:ascii="Times New Roman" w:hAnsi="Times New Roman"/>
          <w:sz w:val="24"/>
          <w:szCs w:val="24"/>
        </w:rPr>
        <w:t>Rummell</w:t>
      </w:r>
      <w:proofErr w:type="spellEnd"/>
      <w:r w:rsidRPr="003B1A71">
        <w:rPr>
          <w:rFonts w:ascii="Times New Roman" w:hAnsi="Times New Roman"/>
          <w:sz w:val="24"/>
          <w:szCs w:val="24"/>
        </w:rPr>
        <w:t>, 1951</w:t>
      </w:r>
      <w:r w:rsidRPr="003B1A71">
        <w:rPr>
          <w:rStyle w:val="FootnoteReference"/>
          <w:rFonts w:ascii="Times New Roman" w:hAnsi="Times New Roman"/>
          <w:sz w:val="24"/>
          <w:szCs w:val="24"/>
        </w:rPr>
        <w:footnoteRef/>
      </w:r>
      <w:r w:rsidRPr="003B1A71">
        <w:rPr>
          <w:rFonts w:ascii="Times New Roman" w:hAnsi="Times New Roman"/>
          <w:sz w:val="24"/>
          <w:szCs w:val="24"/>
        </w:rPr>
        <w:t xml:space="preserve">; </w:t>
      </w:r>
      <w:proofErr w:type="spellStart"/>
      <w:r w:rsidRPr="003B1A71">
        <w:rPr>
          <w:rFonts w:ascii="Times New Roman" w:hAnsi="Times New Roman"/>
          <w:sz w:val="24"/>
          <w:szCs w:val="24"/>
        </w:rPr>
        <w:t>Madany</w:t>
      </w:r>
      <w:proofErr w:type="spellEnd"/>
      <w:r w:rsidRPr="003B1A71">
        <w:rPr>
          <w:rFonts w:ascii="Times New Roman" w:hAnsi="Times New Roman"/>
          <w:sz w:val="24"/>
          <w:szCs w:val="24"/>
        </w:rPr>
        <w:t xml:space="preserve"> &amp; West, 1983</w:t>
      </w:r>
      <w:r w:rsidRPr="003B1A71">
        <w:rPr>
          <w:rStyle w:val="FootnoteReference"/>
          <w:rFonts w:ascii="Times New Roman" w:hAnsi="Times New Roman"/>
          <w:sz w:val="24"/>
          <w:szCs w:val="24"/>
        </w:rPr>
        <w:footnoteRef/>
      </w:r>
      <w:r w:rsidRPr="003B1A71">
        <w:rPr>
          <w:rFonts w:ascii="Times New Roman" w:hAnsi="Times New Roman"/>
          <w:sz w:val="24"/>
          <w:szCs w:val="24"/>
        </w:rPr>
        <w:t xml:space="preserve">). Grazing can also initially reduce the quantity of fine grass fuels needed for surface fires, and the onset of heavy grazing in south-western ponderosa pine landscapes is temporally associated with a marked reduction in surface fires (e.g. </w:t>
      </w:r>
    </w:p>
    <w:p w14:paraId="7B5D2487" w14:textId="77777777" w:rsidR="00F7741E" w:rsidRPr="003B1A71" w:rsidRDefault="00F7741E" w:rsidP="00F7741E">
      <w:pPr>
        <w:pStyle w:val="FootnoteText"/>
        <w:rPr>
          <w:rFonts w:ascii="Times New Roman" w:hAnsi="Times New Roman"/>
        </w:rPr>
      </w:pPr>
    </w:p>
    <w:p w14:paraId="3F4F41C2" w14:textId="77777777" w:rsidR="00F7741E" w:rsidRPr="003B1A71" w:rsidRDefault="00F7741E" w:rsidP="00F7741E">
      <w:pPr>
        <w:pStyle w:val="BodyText"/>
        <w:spacing w:before="5"/>
        <w:ind w:left="720" w:right="720"/>
        <w:rPr>
          <w:rFonts w:ascii="Times New Roman" w:hAnsi="Times New Roman"/>
        </w:rPr>
      </w:pPr>
      <w:r w:rsidRPr="003B1A71">
        <w:rPr>
          <w:rFonts w:ascii="Times New Roman" w:hAnsi="Times New Roman"/>
        </w:rPr>
        <w:t xml:space="preserve">Savage &amp; </w:t>
      </w:r>
      <w:proofErr w:type="spellStart"/>
      <w:r w:rsidRPr="003B1A71">
        <w:rPr>
          <w:rFonts w:ascii="Times New Roman" w:hAnsi="Times New Roman"/>
        </w:rPr>
        <w:t>Swetnam</w:t>
      </w:r>
      <w:proofErr w:type="spellEnd"/>
      <w:r w:rsidRPr="003B1A71">
        <w:rPr>
          <w:rFonts w:ascii="Times New Roman" w:hAnsi="Times New Roman"/>
        </w:rPr>
        <w:t>, 1990</w:t>
      </w:r>
      <w:r w:rsidRPr="003B1A71">
        <w:rPr>
          <w:rStyle w:val="FootnoteReference"/>
          <w:rFonts w:ascii="Times New Roman" w:hAnsi="Times New Roman"/>
        </w:rPr>
        <w:footnoteRef/>
      </w:r>
      <w:r w:rsidRPr="003B1A71">
        <w:rPr>
          <w:rFonts w:ascii="Times New Roman" w:hAnsi="Times New Roman"/>
        </w:rPr>
        <w:t xml:space="preserve">). However, fine fuels are likely not to have remained low for long. Higher tree density increases fine fuels that lead to faster fire spread and increases ladder fuels that lead fire into the canopy (Zimmerman &amp; </w:t>
      </w:r>
      <w:proofErr w:type="spellStart"/>
      <w:r w:rsidRPr="003B1A71">
        <w:rPr>
          <w:rFonts w:ascii="Times New Roman" w:hAnsi="Times New Roman"/>
        </w:rPr>
        <w:t>Neuenschwander</w:t>
      </w:r>
      <w:proofErr w:type="spellEnd"/>
      <w:r w:rsidRPr="003B1A71">
        <w:rPr>
          <w:rFonts w:ascii="Times New Roman" w:hAnsi="Times New Roman"/>
        </w:rPr>
        <w:t>, 1984</w:t>
      </w:r>
      <w:r w:rsidRPr="003B1A71">
        <w:rPr>
          <w:rStyle w:val="FootnoteReference"/>
          <w:rFonts w:ascii="Times New Roman" w:hAnsi="Times New Roman"/>
        </w:rPr>
        <w:footnoteRef/>
      </w:r>
      <w:r w:rsidRPr="003B1A71">
        <w:rPr>
          <w:rFonts w:ascii="Times New Roman" w:hAnsi="Times New Roman"/>
        </w:rPr>
        <w:t xml:space="preserve">), together increasing the potential for more fires and more severe fires. </w:t>
      </w:r>
    </w:p>
    <w:p w14:paraId="5E9A8CE9" w14:textId="77777777" w:rsidR="00F7741E" w:rsidRPr="003B1A71" w:rsidRDefault="00F7741E" w:rsidP="00F7741E">
      <w:pPr>
        <w:pStyle w:val="BodyText"/>
        <w:spacing w:before="5"/>
        <w:rPr>
          <w:rFonts w:ascii="Times New Roman" w:hAnsi="Times New Roman"/>
        </w:rPr>
      </w:pPr>
    </w:p>
    <w:p w14:paraId="6A1CB3E3" w14:textId="77777777" w:rsidR="00F7741E" w:rsidRPr="003B1A71" w:rsidRDefault="00F7741E" w:rsidP="00F7741E">
      <w:pPr>
        <w:pStyle w:val="BodyText"/>
        <w:spacing w:before="5"/>
        <w:rPr>
          <w:rFonts w:ascii="Times New Roman" w:hAnsi="Times New Roman"/>
        </w:rPr>
      </w:pPr>
      <w:r w:rsidRPr="003B1A71">
        <w:rPr>
          <w:rFonts w:ascii="Times New Roman" w:hAnsi="Times New Roman"/>
        </w:rPr>
        <w:t>The allegation that thinning replicates natural fire is also contradicted by science (for example see Rhodes and Baker 2008</w:t>
      </w:r>
      <w:r w:rsidRPr="003B1A71">
        <w:rPr>
          <w:rStyle w:val="FootnoteReference"/>
          <w:rFonts w:ascii="Times New Roman" w:hAnsi="Times New Roman"/>
        </w:rPr>
        <w:footnoteRef/>
      </w:r>
      <w:r w:rsidRPr="003B1A71">
        <w:rPr>
          <w:rFonts w:ascii="Times New Roman" w:hAnsi="Times New Roman"/>
        </w:rPr>
        <w:t>, McRae et al 2001</w:t>
      </w:r>
      <w:r w:rsidRPr="003B1A71">
        <w:rPr>
          <w:rStyle w:val="FootnoteReference"/>
          <w:rFonts w:ascii="Times New Roman" w:hAnsi="Times New Roman"/>
        </w:rPr>
        <w:footnoteRef/>
      </w:r>
      <w:r w:rsidRPr="003B1A71">
        <w:rPr>
          <w:rFonts w:ascii="Times New Roman" w:hAnsi="Times New Roman"/>
        </w:rPr>
        <w:t xml:space="preserve">, and Rhodes 2007).  </w:t>
      </w:r>
      <w:proofErr w:type="spellStart"/>
      <w:r w:rsidRPr="003B1A71">
        <w:rPr>
          <w:rFonts w:ascii="Times New Roman" w:hAnsi="Times New Roman"/>
        </w:rPr>
        <w:t>DellaSala</w:t>
      </w:r>
      <w:proofErr w:type="spellEnd"/>
      <w:r w:rsidRPr="003B1A71">
        <w:rPr>
          <w:rFonts w:ascii="Times New Roman" w:hAnsi="Times New Roman"/>
        </w:rPr>
        <w:t>, et al. (1995)</w:t>
      </w:r>
      <w:r w:rsidRPr="003B1A71">
        <w:rPr>
          <w:rStyle w:val="FootnoteReference"/>
          <w:rFonts w:ascii="Times New Roman" w:hAnsi="Times New Roman"/>
        </w:rPr>
        <w:footnoteRef/>
      </w:r>
      <w:r w:rsidRPr="003B1A71">
        <w:rPr>
          <w:rFonts w:ascii="Times New Roman" w:hAnsi="Times New Roman"/>
        </w:rPr>
        <w:t xml:space="preserve"> are skeptical about the efficacy of intensive fuels reductions as fire-proofing methods. Veblen (2003)</w:t>
      </w:r>
      <w:r w:rsidRPr="003B1A71">
        <w:rPr>
          <w:rStyle w:val="FootnoteReference"/>
          <w:rFonts w:ascii="Times New Roman" w:hAnsi="Times New Roman"/>
        </w:rPr>
        <w:footnoteRef/>
      </w:r>
      <w:r w:rsidRPr="003B1A71">
        <w:rPr>
          <w:rFonts w:ascii="Times New Roman" w:hAnsi="Times New Roman"/>
        </w:rPr>
        <w:t xml:space="preserve"> states: </w:t>
      </w:r>
    </w:p>
    <w:p w14:paraId="6A2E0539" w14:textId="77777777" w:rsidR="00F7741E" w:rsidRPr="003B1A71" w:rsidRDefault="00F7741E" w:rsidP="00F7741E">
      <w:pPr>
        <w:pStyle w:val="BodyText"/>
        <w:spacing w:before="5"/>
        <w:rPr>
          <w:rFonts w:ascii="Times New Roman" w:hAnsi="Times New Roman"/>
        </w:rPr>
      </w:pPr>
    </w:p>
    <w:p w14:paraId="028B3BEB" w14:textId="77777777" w:rsidR="00F7741E" w:rsidRPr="00BC40CC" w:rsidRDefault="00F7741E" w:rsidP="00F7741E">
      <w:pPr>
        <w:pStyle w:val="BodyText"/>
        <w:spacing w:before="5"/>
        <w:ind w:right="720"/>
      </w:pPr>
      <w:r w:rsidRPr="003B1A71">
        <w:rPr>
          <w:rFonts w:ascii="Times New Roman" w:hAnsi="Times New Roman"/>
        </w:rPr>
        <w:t>The premise behind many projects aimed at wildfire hazard reduction and ecological restoration in forests of the western United States is the idea that unnatural fuel buildup has resulted from suppression of formerly frequent fires. This premise and its implications need to be critically evaluated by conducting area-specific research in the forest ecosystems targeted for fuels or ecological restoration projects. Fire regime researchers need to acknowledge the limitations of fire history methodology and avoid over-</w:t>
      </w:r>
      <w:r w:rsidRPr="00BC40CC">
        <w:t xml:space="preserve">reliance on summary fire statistics such as mean fire interval and rotation period. </w:t>
      </w:r>
    </w:p>
    <w:p w14:paraId="3286628A" w14:textId="77777777" w:rsidR="00F7741E" w:rsidRPr="00BC40CC" w:rsidRDefault="00F7741E" w:rsidP="00F7741E">
      <w:pPr>
        <w:pStyle w:val="BodyText"/>
        <w:spacing w:before="5"/>
      </w:pPr>
      <w:r w:rsidRPr="00BC40CC">
        <w:t>Kauffman (2004)</w:t>
      </w:r>
      <w:r>
        <w:rPr>
          <w:rStyle w:val="FootnoteReference"/>
        </w:rPr>
        <w:footnoteRef/>
      </w:r>
      <w:r w:rsidRPr="00BC40CC">
        <w:t xml:space="preserve"> suggests that current FS fire suppression policies are what is catastrophic, and that fires are beneficial:</w:t>
      </w:r>
    </w:p>
    <w:p w14:paraId="687F1C81" w14:textId="77777777" w:rsidR="00F7741E" w:rsidRDefault="00F7741E" w:rsidP="00F7741E">
      <w:pPr>
        <w:pStyle w:val="FootnoteText"/>
        <w:rPr>
          <w:rFonts w:asciiTheme="minorHAnsi" w:hAnsiTheme="minorHAnsi"/>
          <w:sz w:val="24"/>
          <w:szCs w:val="24"/>
        </w:rPr>
      </w:pPr>
    </w:p>
    <w:p w14:paraId="6F755F92" w14:textId="77777777" w:rsidR="00F7741E" w:rsidRDefault="00F7741E" w:rsidP="00F7741E">
      <w:pPr>
        <w:pStyle w:val="FootnoteText"/>
        <w:rPr>
          <w:rFonts w:asciiTheme="minorHAnsi" w:hAnsiTheme="minorHAnsi"/>
        </w:rPr>
      </w:pPr>
    </w:p>
    <w:p w14:paraId="04E054A9" w14:textId="77777777" w:rsidR="00F7741E" w:rsidRPr="005B18F0" w:rsidRDefault="00F7741E" w:rsidP="00F7741E">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771EE" w14:textId="77777777" w:rsidR="00D25448" w:rsidRDefault="000C3C6B">
    <w:pPr>
      <w:pStyle w:val="Header"/>
    </w:pPr>
    <w:r>
      <w:rPr>
        <w:noProof/>
      </w:rPr>
      <w:pict w14:anchorId="7AA5F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1pt;margin-top:-8pt;width:615.35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
          <o:lock v:ext="edit" cropping="t" verticies="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6E5D94"/>
    <w:multiLevelType w:val="hybridMultilevel"/>
    <w:tmpl w:val="88E6826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0ADF46C2"/>
    <w:multiLevelType w:val="multilevel"/>
    <w:tmpl w:val="7126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C2A92"/>
    <w:multiLevelType w:val="hybridMultilevel"/>
    <w:tmpl w:val="B054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5A4"/>
    <w:multiLevelType w:val="hybridMultilevel"/>
    <w:tmpl w:val="45E2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6B8E"/>
    <w:multiLevelType w:val="hybridMultilevel"/>
    <w:tmpl w:val="4F527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63326"/>
    <w:multiLevelType w:val="hybridMultilevel"/>
    <w:tmpl w:val="E48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A7397"/>
    <w:multiLevelType w:val="hybridMultilevel"/>
    <w:tmpl w:val="8BAA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81948"/>
    <w:multiLevelType w:val="hybridMultilevel"/>
    <w:tmpl w:val="83D87E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D76F8"/>
    <w:multiLevelType w:val="hybridMultilevel"/>
    <w:tmpl w:val="48404C1A"/>
    <w:lvl w:ilvl="0" w:tplc="2208DF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C791B"/>
    <w:multiLevelType w:val="hybridMultilevel"/>
    <w:tmpl w:val="B874B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0271E"/>
    <w:multiLevelType w:val="hybridMultilevel"/>
    <w:tmpl w:val="A460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471C3"/>
    <w:multiLevelType w:val="hybridMultilevel"/>
    <w:tmpl w:val="31A4D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E82FC5"/>
    <w:multiLevelType w:val="multilevel"/>
    <w:tmpl w:val="AF9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1433D"/>
    <w:multiLevelType w:val="hybridMultilevel"/>
    <w:tmpl w:val="F300FE9C"/>
    <w:lvl w:ilvl="0" w:tplc="04090001">
      <w:start w:val="1"/>
      <w:numFmt w:val="bullet"/>
      <w:lvlText w:val=""/>
      <w:lvlJc w:val="left"/>
      <w:pPr>
        <w:ind w:left="460" w:hanging="360"/>
      </w:pPr>
      <w:rPr>
        <w:rFonts w:ascii="Symbol" w:hAnsi="Symbo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2385D35"/>
    <w:multiLevelType w:val="hybridMultilevel"/>
    <w:tmpl w:val="0B5E5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B7781"/>
    <w:multiLevelType w:val="hybridMultilevel"/>
    <w:tmpl w:val="BA7E2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0779C"/>
    <w:multiLevelType w:val="hybridMultilevel"/>
    <w:tmpl w:val="DBC6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C1FFA"/>
    <w:multiLevelType w:val="hybridMultilevel"/>
    <w:tmpl w:val="9E4E8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B0F68"/>
    <w:multiLevelType w:val="hybridMultilevel"/>
    <w:tmpl w:val="8BC8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E3D02"/>
    <w:multiLevelType w:val="hybridMultilevel"/>
    <w:tmpl w:val="657CB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B7F91"/>
    <w:multiLevelType w:val="hybridMultilevel"/>
    <w:tmpl w:val="8A3A4A56"/>
    <w:lvl w:ilvl="0" w:tplc="88A6E3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052618"/>
    <w:multiLevelType w:val="hybridMultilevel"/>
    <w:tmpl w:val="4F500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74D85"/>
    <w:multiLevelType w:val="hybridMultilevel"/>
    <w:tmpl w:val="AED6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C01CB"/>
    <w:multiLevelType w:val="hybridMultilevel"/>
    <w:tmpl w:val="E93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474D0"/>
    <w:multiLevelType w:val="hybridMultilevel"/>
    <w:tmpl w:val="5F56D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8C5F3A"/>
    <w:multiLevelType w:val="hybridMultilevel"/>
    <w:tmpl w:val="2CF04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25052"/>
    <w:multiLevelType w:val="hybridMultilevel"/>
    <w:tmpl w:val="539C1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D18F7"/>
    <w:multiLevelType w:val="hybridMultilevel"/>
    <w:tmpl w:val="A2FAF67A"/>
    <w:lvl w:ilvl="0" w:tplc="3A8436AA">
      <w:start w:val="150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F1C91"/>
    <w:multiLevelType w:val="hybridMultilevel"/>
    <w:tmpl w:val="4A922770"/>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32" w15:restartNumberingAfterBreak="0">
    <w:nsid w:val="74EE263F"/>
    <w:multiLevelType w:val="hybridMultilevel"/>
    <w:tmpl w:val="DA88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1"/>
  </w:num>
  <w:num w:numId="4">
    <w:abstractNumId w:val="18"/>
  </w:num>
  <w:num w:numId="5">
    <w:abstractNumId w:val="20"/>
  </w:num>
  <w:num w:numId="6">
    <w:abstractNumId w:val="25"/>
  </w:num>
  <w:num w:numId="7">
    <w:abstractNumId w:val="12"/>
  </w:num>
  <w:num w:numId="8">
    <w:abstractNumId w:val="14"/>
  </w:num>
  <w:num w:numId="9">
    <w:abstractNumId w:val="29"/>
  </w:num>
  <w:num w:numId="10">
    <w:abstractNumId w:val="7"/>
  </w:num>
  <w:num w:numId="11">
    <w:abstractNumId w:val="28"/>
  </w:num>
  <w:num w:numId="12">
    <w:abstractNumId w:val="24"/>
  </w:num>
  <w:num w:numId="13">
    <w:abstractNumId w:val="27"/>
  </w:num>
  <w:num w:numId="14">
    <w:abstractNumId w:val="4"/>
  </w:num>
  <w:num w:numId="15">
    <w:abstractNumId w:val="30"/>
  </w:num>
  <w:num w:numId="16">
    <w:abstractNumId w:val="22"/>
  </w:num>
  <w:num w:numId="17">
    <w:abstractNumId w:val="16"/>
  </w:num>
  <w:num w:numId="18">
    <w:abstractNumId w:val="21"/>
  </w:num>
  <w:num w:numId="19">
    <w:abstractNumId w:val="9"/>
  </w:num>
  <w:num w:numId="20">
    <w:abstractNumId w:val="26"/>
  </w:num>
  <w:num w:numId="21">
    <w:abstractNumId w:val="3"/>
  </w:num>
  <w:num w:numId="22">
    <w:abstractNumId w:val="6"/>
  </w:num>
  <w:num w:numId="23">
    <w:abstractNumId w:val="32"/>
  </w:num>
  <w:num w:numId="24">
    <w:abstractNumId w:val="8"/>
  </w:num>
  <w:num w:numId="25">
    <w:abstractNumId w:val="13"/>
  </w:num>
  <w:num w:numId="26">
    <w:abstractNumId w:val="11"/>
  </w:num>
  <w:num w:numId="27">
    <w:abstractNumId w:val="10"/>
  </w:num>
  <w:num w:numId="28">
    <w:abstractNumId w:val="19"/>
  </w:num>
  <w:num w:numId="29">
    <w:abstractNumId w:val="23"/>
  </w:num>
  <w:num w:numId="30">
    <w:abstractNumId w:val="5"/>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CD"/>
    <w:rsid w:val="000C3C6B"/>
    <w:rsid w:val="00266AD5"/>
    <w:rsid w:val="00403024"/>
    <w:rsid w:val="004432CD"/>
    <w:rsid w:val="006756F2"/>
    <w:rsid w:val="00B81503"/>
    <w:rsid w:val="00D90C59"/>
    <w:rsid w:val="00F7741E"/>
    <w:rsid w:val="00FD7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317B9"/>
  <w15:chartTrackingRefBased/>
  <w15:docId w15:val="{9372926E-12A4-B84D-AE7F-888B7AB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2CD"/>
    <w:rPr>
      <w:rFonts w:ascii="Cambria" w:eastAsia="MS Mincho" w:hAnsi="Cambria" w:cs="Times New Roman"/>
      <w:lang w:eastAsia="en-US"/>
    </w:rPr>
  </w:style>
  <w:style w:type="paragraph" w:styleId="Heading2">
    <w:name w:val="heading 2"/>
    <w:basedOn w:val="Normal"/>
    <w:link w:val="Heading2Char"/>
    <w:uiPriority w:val="9"/>
    <w:qFormat/>
    <w:rsid w:val="00F7741E"/>
    <w:pPr>
      <w:spacing w:before="100" w:beforeAutospacing="1" w:after="100" w:afterAutospacing="1"/>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CD"/>
    <w:pPr>
      <w:tabs>
        <w:tab w:val="center" w:pos="4320"/>
        <w:tab w:val="right" w:pos="8640"/>
      </w:tabs>
    </w:pPr>
  </w:style>
  <w:style w:type="character" w:customStyle="1" w:styleId="HeaderChar">
    <w:name w:val="Header Char"/>
    <w:basedOn w:val="DefaultParagraphFont"/>
    <w:link w:val="Header"/>
    <w:uiPriority w:val="99"/>
    <w:rsid w:val="004432CD"/>
    <w:rPr>
      <w:rFonts w:ascii="Cambria" w:eastAsia="MS Mincho" w:hAnsi="Cambria" w:cs="Times New Roman"/>
      <w:lang w:eastAsia="en-US"/>
    </w:rPr>
  </w:style>
  <w:style w:type="character" w:customStyle="1" w:styleId="Heading2Char">
    <w:name w:val="Heading 2 Char"/>
    <w:basedOn w:val="DefaultParagraphFont"/>
    <w:link w:val="Heading2"/>
    <w:uiPriority w:val="9"/>
    <w:rsid w:val="00F7741E"/>
    <w:rPr>
      <w:rFonts w:ascii="Times New Roman" w:eastAsia="Times New Roman" w:hAnsi="Times New Roman" w:cs="Times New Roman"/>
      <w:b/>
      <w:bCs/>
      <w:sz w:val="36"/>
      <w:szCs w:val="36"/>
    </w:rPr>
  </w:style>
  <w:style w:type="paragraph" w:styleId="NormalWeb">
    <w:name w:val="Normal (Web)"/>
    <w:basedOn w:val="Normal"/>
    <w:uiPriority w:val="99"/>
    <w:unhideWhenUsed/>
    <w:rsid w:val="00F7741E"/>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F7741E"/>
    <w:rPr>
      <w:color w:val="0563C1" w:themeColor="hyperlink"/>
      <w:u w:val="single"/>
    </w:rPr>
  </w:style>
  <w:style w:type="character" w:styleId="UnresolvedMention">
    <w:name w:val="Unresolved Mention"/>
    <w:basedOn w:val="DefaultParagraphFont"/>
    <w:uiPriority w:val="99"/>
    <w:semiHidden/>
    <w:unhideWhenUsed/>
    <w:rsid w:val="00F7741E"/>
    <w:rPr>
      <w:color w:val="605E5C"/>
      <w:shd w:val="clear" w:color="auto" w:fill="E1DFDD"/>
    </w:rPr>
  </w:style>
  <w:style w:type="character" w:styleId="Emphasis">
    <w:name w:val="Emphasis"/>
    <w:basedOn w:val="DefaultParagraphFont"/>
    <w:uiPriority w:val="20"/>
    <w:qFormat/>
    <w:rsid w:val="00F7741E"/>
    <w:rPr>
      <w:i/>
      <w:iCs/>
    </w:rPr>
  </w:style>
  <w:style w:type="character" w:customStyle="1" w:styleId="apple-converted-space">
    <w:name w:val="apple-converted-space"/>
    <w:basedOn w:val="DefaultParagraphFont"/>
    <w:rsid w:val="00F7741E"/>
  </w:style>
  <w:style w:type="character" w:styleId="Strong">
    <w:name w:val="Strong"/>
    <w:basedOn w:val="DefaultParagraphFont"/>
    <w:uiPriority w:val="22"/>
    <w:qFormat/>
    <w:rsid w:val="00F7741E"/>
    <w:rPr>
      <w:b/>
      <w:bCs/>
    </w:rPr>
  </w:style>
  <w:style w:type="paragraph" w:customStyle="1" w:styleId="Default">
    <w:name w:val="Default"/>
    <w:rsid w:val="00F7741E"/>
    <w:pPr>
      <w:autoSpaceDE w:val="0"/>
      <w:autoSpaceDN w:val="0"/>
      <w:adjustRightInd w:val="0"/>
    </w:pPr>
    <w:rPr>
      <w:rFonts w:ascii="Times New Roman" w:eastAsia="Times New Roman" w:hAnsi="Times New Roman" w:cs="Times New Roman"/>
      <w:color w:val="000000"/>
      <w:lang w:eastAsia="en-US"/>
    </w:rPr>
  </w:style>
  <w:style w:type="paragraph" w:styleId="HTMLPreformatted">
    <w:name w:val="HTML Preformatted"/>
    <w:basedOn w:val="Normal"/>
    <w:link w:val="HTMLPreformattedChar"/>
    <w:rsid w:val="00F7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F7741E"/>
    <w:rPr>
      <w:rFonts w:ascii="Courier New" w:eastAsia="Times New Roman" w:hAnsi="Courier New" w:cs="Courier New"/>
      <w:lang w:eastAsia="en-US"/>
    </w:rPr>
  </w:style>
  <w:style w:type="paragraph" w:styleId="BodyText2">
    <w:name w:val="Body Text 2"/>
    <w:basedOn w:val="Normal"/>
    <w:link w:val="BodyText2Char"/>
    <w:rsid w:val="00F7741E"/>
    <w:pPr>
      <w:overflowPunct w:val="0"/>
      <w:autoSpaceDE w:val="0"/>
      <w:autoSpaceDN w:val="0"/>
      <w:adjustRightInd w:val="0"/>
      <w:textAlignment w:val="baseline"/>
    </w:pPr>
    <w:rPr>
      <w:rFonts w:ascii="Bookman Old Style" w:eastAsia="Times New Roman" w:hAnsi="Bookman Old Style"/>
      <w:szCs w:val="20"/>
    </w:rPr>
  </w:style>
  <w:style w:type="character" w:customStyle="1" w:styleId="BodyText2Char">
    <w:name w:val="Body Text 2 Char"/>
    <w:basedOn w:val="DefaultParagraphFont"/>
    <w:link w:val="BodyText2"/>
    <w:rsid w:val="00F7741E"/>
    <w:rPr>
      <w:rFonts w:ascii="Bookman Old Style" w:eastAsia="Times New Roman" w:hAnsi="Bookman Old Style" w:cs="Times New Roman"/>
      <w:szCs w:val="20"/>
      <w:lang w:eastAsia="en-US"/>
    </w:rPr>
  </w:style>
  <w:style w:type="paragraph" w:styleId="BodyTextIndent">
    <w:name w:val="Body Text Indent"/>
    <w:basedOn w:val="Normal"/>
    <w:link w:val="BodyTextIndentChar"/>
    <w:rsid w:val="00F7741E"/>
    <w:pPr>
      <w:autoSpaceDE w:val="0"/>
      <w:autoSpaceDN w:val="0"/>
      <w:spacing w:after="120"/>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F7741E"/>
    <w:rPr>
      <w:rFonts w:ascii="Times New Roman" w:eastAsia="Times New Roman" w:hAnsi="Times New Roman" w:cs="Times New Roman"/>
      <w:sz w:val="20"/>
      <w:szCs w:val="20"/>
      <w:lang w:eastAsia="en-US"/>
    </w:rPr>
  </w:style>
  <w:style w:type="paragraph" w:styleId="BodyText">
    <w:name w:val="Body Text"/>
    <w:basedOn w:val="Normal"/>
    <w:link w:val="BodyTextChar"/>
    <w:uiPriority w:val="1"/>
    <w:unhideWhenUsed/>
    <w:qFormat/>
    <w:rsid w:val="00F7741E"/>
    <w:pPr>
      <w:spacing w:after="120"/>
    </w:pPr>
    <w:rPr>
      <w:rFonts w:asciiTheme="minorHAnsi" w:eastAsiaTheme="minorEastAsia" w:hAnsiTheme="minorHAnsi" w:cstheme="minorBidi"/>
    </w:rPr>
  </w:style>
  <w:style w:type="character" w:customStyle="1" w:styleId="BodyTextChar">
    <w:name w:val="Body Text Char"/>
    <w:basedOn w:val="DefaultParagraphFont"/>
    <w:link w:val="BodyText"/>
    <w:uiPriority w:val="1"/>
    <w:rsid w:val="00F7741E"/>
    <w:rPr>
      <w:lang w:eastAsia="en-US"/>
    </w:rPr>
  </w:style>
  <w:style w:type="paragraph" w:styleId="PlainText">
    <w:name w:val="Plain Text"/>
    <w:basedOn w:val="Normal"/>
    <w:link w:val="PlainTextChar1"/>
    <w:rsid w:val="00F7741E"/>
    <w:pPr>
      <w:overflowPunct w:val="0"/>
      <w:autoSpaceDE w:val="0"/>
      <w:autoSpaceDN w:val="0"/>
      <w:adjustRightInd w:val="0"/>
      <w:textAlignment w:val="baseline"/>
    </w:pPr>
    <w:rPr>
      <w:rFonts w:ascii="Courier New" w:eastAsia="Times New Roman" w:hAnsi="Courier New"/>
      <w:sz w:val="20"/>
      <w:szCs w:val="20"/>
    </w:rPr>
  </w:style>
  <w:style w:type="character" w:customStyle="1" w:styleId="PlainTextChar">
    <w:name w:val="Plain Text Char"/>
    <w:basedOn w:val="DefaultParagraphFont"/>
    <w:uiPriority w:val="99"/>
    <w:semiHidden/>
    <w:rsid w:val="00F7741E"/>
    <w:rPr>
      <w:rFonts w:ascii="Consolas" w:eastAsia="MS Mincho" w:hAnsi="Consolas" w:cs="Consolas"/>
      <w:sz w:val="21"/>
      <w:szCs w:val="21"/>
      <w:lang w:eastAsia="en-US"/>
    </w:rPr>
  </w:style>
  <w:style w:type="paragraph" w:customStyle="1" w:styleId="quote">
    <w:name w:val="quote"/>
    <w:basedOn w:val="Normal"/>
    <w:rsid w:val="00F7741E"/>
    <w:pPr>
      <w:overflowPunct w:val="0"/>
      <w:autoSpaceDE w:val="0"/>
      <w:autoSpaceDN w:val="0"/>
      <w:adjustRightInd w:val="0"/>
      <w:ind w:left="720" w:right="720"/>
      <w:textAlignment w:val="baseline"/>
    </w:pPr>
    <w:rPr>
      <w:rFonts w:ascii="Times New Roman" w:eastAsia="Times New Roman" w:hAnsi="Times New Roman"/>
      <w:szCs w:val="20"/>
    </w:rPr>
  </w:style>
  <w:style w:type="character" w:customStyle="1" w:styleId="eudoraheader">
    <w:name w:val="eudoraheader"/>
    <w:basedOn w:val="DefaultParagraphFont"/>
    <w:rsid w:val="00F7741E"/>
  </w:style>
  <w:style w:type="paragraph" w:customStyle="1" w:styleId="MeetingNotes">
    <w:name w:val="Meeting Notes"/>
    <w:basedOn w:val="Normal"/>
    <w:rsid w:val="00F7741E"/>
    <w:pPr>
      <w:overflowPunct w:val="0"/>
      <w:autoSpaceDE w:val="0"/>
      <w:autoSpaceDN w:val="0"/>
      <w:adjustRightInd w:val="0"/>
      <w:ind w:right="12"/>
      <w:textAlignment w:val="baseline"/>
    </w:pPr>
    <w:rPr>
      <w:rFonts w:ascii="Times New Roman" w:eastAsia="Times New Roman" w:hAnsi="Times New Roman"/>
      <w:szCs w:val="20"/>
    </w:rPr>
  </w:style>
  <w:style w:type="character" w:customStyle="1" w:styleId="PlainTextChar1">
    <w:name w:val="Plain Text Char1"/>
    <w:link w:val="PlainText"/>
    <w:rsid w:val="00F7741E"/>
    <w:rPr>
      <w:rFonts w:ascii="Courier New" w:eastAsia="Times New Roman" w:hAnsi="Courier New" w:cs="Times New Roman"/>
      <w:sz w:val="20"/>
      <w:szCs w:val="20"/>
      <w:lang w:eastAsia="en-US"/>
    </w:rPr>
  </w:style>
  <w:style w:type="character" w:styleId="FollowedHyperlink">
    <w:name w:val="FollowedHyperlink"/>
    <w:basedOn w:val="DefaultParagraphFont"/>
    <w:uiPriority w:val="99"/>
    <w:semiHidden/>
    <w:unhideWhenUsed/>
    <w:rsid w:val="00F7741E"/>
    <w:rPr>
      <w:color w:val="954F72" w:themeColor="followedHyperlink"/>
      <w:u w:val="single"/>
    </w:rPr>
  </w:style>
  <w:style w:type="paragraph" w:styleId="Footer">
    <w:name w:val="footer"/>
    <w:basedOn w:val="Normal"/>
    <w:link w:val="FooterChar"/>
    <w:uiPriority w:val="99"/>
    <w:unhideWhenUsed/>
    <w:rsid w:val="00F7741E"/>
    <w:pPr>
      <w:tabs>
        <w:tab w:val="center" w:pos="4680"/>
        <w:tab w:val="right" w:pos="9360"/>
      </w:tabs>
    </w:pPr>
    <w:rPr>
      <w:rFonts w:ascii="Calibri" w:eastAsiaTheme="minorHAnsi" w:hAnsi="Calibri" w:cstheme="minorBidi"/>
    </w:rPr>
  </w:style>
  <w:style w:type="character" w:customStyle="1" w:styleId="FooterChar">
    <w:name w:val="Footer Char"/>
    <w:basedOn w:val="DefaultParagraphFont"/>
    <w:link w:val="Footer"/>
    <w:uiPriority w:val="99"/>
    <w:rsid w:val="00F7741E"/>
    <w:rPr>
      <w:rFonts w:ascii="Calibri" w:eastAsiaTheme="minorHAnsi" w:hAnsi="Calibri"/>
      <w:lang w:eastAsia="en-US"/>
    </w:rPr>
  </w:style>
  <w:style w:type="paragraph" w:styleId="BalloonText">
    <w:name w:val="Balloon Text"/>
    <w:basedOn w:val="Normal"/>
    <w:link w:val="BalloonTextChar"/>
    <w:uiPriority w:val="99"/>
    <w:semiHidden/>
    <w:unhideWhenUsed/>
    <w:rsid w:val="00F7741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741E"/>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F7741E"/>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rsid w:val="00F7741E"/>
    <w:rPr>
      <w:rFonts w:ascii="Calibri" w:eastAsiaTheme="minorHAnsi" w:hAnsi="Calibri"/>
      <w:sz w:val="20"/>
      <w:szCs w:val="20"/>
      <w:lang w:eastAsia="en-US"/>
    </w:rPr>
  </w:style>
  <w:style w:type="character" w:styleId="FootnoteReference">
    <w:name w:val="footnote reference"/>
    <w:basedOn w:val="DefaultParagraphFont"/>
    <w:uiPriority w:val="99"/>
    <w:semiHidden/>
    <w:unhideWhenUsed/>
    <w:rsid w:val="00F7741E"/>
    <w:rPr>
      <w:vertAlign w:val="superscript"/>
    </w:rPr>
  </w:style>
  <w:style w:type="paragraph" w:styleId="ListParagraph">
    <w:name w:val="List Paragraph"/>
    <w:basedOn w:val="Normal"/>
    <w:uiPriority w:val="1"/>
    <w:qFormat/>
    <w:rsid w:val="00F7741E"/>
    <w:pPr>
      <w:widowControl w:val="0"/>
    </w:pPr>
    <w:rPr>
      <w:rFonts w:ascii="Arial" w:eastAsia="Arial" w:hAnsi="Arial" w:cs="Arial"/>
      <w:sz w:val="22"/>
      <w:szCs w:val="22"/>
    </w:rPr>
  </w:style>
  <w:style w:type="paragraph" w:customStyle="1" w:styleId="TableParagraph">
    <w:name w:val="Table Paragraph"/>
    <w:basedOn w:val="Normal"/>
    <w:uiPriority w:val="1"/>
    <w:qFormat/>
    <w:rsid w:val="00F7741E"/>
    <w:pPr>
      <w:widowControl w:val="0"/>
    </w:pPr>
    <w:rPr>
      <w:rFonts w:ascii="Arial" w:eastAsia="Arial" w:hAnsi="Arial" w:cs="Arial"/>
      <w:sz w:val="22"/>
      <w:szCs w:val="22"/>
    </w:rPr>
  </w:style>
  <w:style w:type="character" w:customStyle="1" w:styleId="epub-state">
    <w:name w:val="epub-state"/>
    <w:basedOn w:val="DefaultParagraphFont"/>
    <w:rsid w:val="00F7741E"/>
  </w:style>
  <w:style w:type="character" w:customStyle="1" w:styleId="epub-date">
    <w:name w:val="epub-date"/>
    <w:basedOn w:val="DefaultParagraphFont"/>
    <w:rsid w:val="00F7741E"/>
  </w:style>
  <w:style w:type="character" w:styleId="PageNumber">
    <w:name w:val="page number"/>
    <w:basedOn w:val="DefaultParagraphFont"/>
    <w:uiPriority w:val="99"/>
    <w:semiHidden/>
    <w:unhideWhenUsed/>
    <w:rsid w:val="0067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ndawi.com/journals/isrn/2013/457698/" TargetMode="External"/><Relationship Id="rId18" Type="http://schemas.openxmlformats.org/officeDocument/2006/relationships/hyperlink" Target="https://www.hindawi.com/journals/isrn/2013/457698/" TargetMode="External"/><Relationship Id="rId26" Type="http://schemas.openxmlformats.org/officeDocument/2006/relationships/hyperlink" Target="https://www.hindawi.com/journals/isrn/2013/457698/" TargetMode="External"/><Relationship Id="rId39" Type="http://schemas.openxmlformats.org/officeDocument/2006/relationships/hyperlink" Target="https://nepis.epa.gov/Exe/ZyPDF.cgi/60000DA8.PDF?Dockey=60000DA8.PDF" TargetMode="External"/><Relationship Id="rId21" Type="http://schemas.openxmlformats.org/officeDocument/2006/relationships/hyperlink" Target="https://www.hindawi.com/journals/isrn/2013/457698/" TargetMode="External"/><Relationship Id="rId34" Type="http://schemas.openxmlformats.org/officeDocument/2006/relationships/hyperlink" Target="https://www.hindawi.com/journals/isrn/2013/457698/" TargetMode="External"/><Relationship Id="rId42" Type="http://schemas.openxmlformats.org/officeDocument/2006/relationships/hyperlink" Target="https://doi.org/10.1641/0006-3568(2005)055%5B0196:MHSTTH%5D2.0.CO;2" TargetMode="External"/><Relationship Id="rId47" Type="http://schemas.openxmlformats.org/officeDocument/2006/relationships/header" Target="header1.xml"/><Relationship Id="rId7" Type="http://schemas.openxmlformats.org/officeDocument/2006/relationships/hyperlink" Target="http://www.fs.usda.gov/goto/granitemeadows" TargetMode="External"/><Relationship Id="rId2" Type="http://schemas.openxmlformats.org/officeDocument/2006/relationships/styles" Target="styles.xml"/><Relationship Id="rId16" Type="http://schemas.openxmlformats.org/officeDocument/2006/relationships/hyperlink" Target="https://www.hindawi.com/journals/isrn/2013/457698/" TargetMode="External"/><Relationship Id="rId29" Type="http://schemas.openxmlformats.org/officeDocument/2006/relationships/hyperlink" Target="https://www.hindawi.com/journals/isrn/2013/457698/" TargetMode="External"/><Relationship Id="rId11" Type="http://schemas.openxmlformats.org/officeDocument/2006/relationships/hyperlink" Target="https://birdsna.org/Species-Account/bna/species/whhwoo/introduction" TargetMode="External"/><Relationship Id="rId24" Type="http://schemas.openxmlformats.org/officeDocument/2006/relationships/hyperlink" Target="https://www.hindawi.com/journals/isrn/2013/457698/" TargetMode="External"/><Relationship Id="rId32" Type="http://schemas.openxmlformats.org/officeDocument/2006/relationships/hyperlink" Target="https://www.hindawi.com/journals/isrn/2013/457698/" TargetMode="External"/><Relationship Id="rId37" Type="http://schemas.openxmlformats.org/officeDocument/2006/relationships/hyperlink" Target="https://academic.oup.com/jmammal/article/83/1/229/2372874" TargetMode="External"/><Relationship Id="rId40" Type="http://schemas.openxmlformats.org/officeDocument/2006/relationships/image" Target="media/image1.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indawi.com/journals/isrn/2013/457698/" TargetMode="External"/><Relationship Id="rId23" Type="http://schemas.openxmlformats.org/officeDocument/2006/relationships/hyperlink" Target="https://www.hindawi.com/journals/isrn/2013/457698/fig1/" TargetMode="External"/><Relationship Id="rId28" Type="http://schemas.openxmlformats.org/officeDocument/2006/relationships/hyperlink" Target="https://www.hindawi.com/journals/isrn/2013/457698/" TargetMode="External"/><Relationship Id="rId36" Type="http://schemas.openxmlformats.org/officeDocument/2006/relationships/hyperlink" Target="https://ase.tufts.edu/biology/labs/reed/documents/pub2014MVPcommentary.pdf" TargetMode="External"/><Relationship Id="rId49" Type="http://schemas.openxmlformats.org/officeDocument/2006/relationships/theme" Target="theme/theme1.xml"/><Relationship Id="rId10" Type="http://schemas.openxmlformats.org/officeDocument/2006/relationships/hyperlink" Target="https://sora.unm.edu/sites/default/files/journals/auk/v090n04/p0862-p0869.pdf" TargetMode="External"/><Relationship Id="rId19" Type="http://schemas.openxmlformats.org/officeDocument/2006/relationships/hyperlink" Target="https://www.hindawi.com/journals/isrn/2013/457698/" TargetMode="External"/><Relationship Id="rId31" Type="http://schemas.openxmlformats.org/officeDocument/2006/relationships/hyperlink" Target="https://www.hindawi.com/journals/isrn/2013/457698/"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i.org/10.1002/ecs2.1492" TargetMode="External"/><Relationship Id="rId14" Type="http://schemas.openxmlformats.org/officeDocument/2006/relationships/hyperlink" Target="https://www.hindawi.com/journals/isrn/2013/457698/" TargetMode="External"/><Relationship Id="rId22" Type="http://schemas.openxmlformats.org/officeDocument/2006/relationships/hyperlink" Target="https://www.hindawi.com/journals/isrn/2013/457698/" TargetMode="External"/><Relationship Id="rId27" Type="http://schemas.openxmlformats.org/officeDocument/2006/relationships/hyperlink" Target="https://www.hindawi.com/journals/isrn/2013/457698/" TargetMode="External"/><Relationship Id="rId30" Type="http://schemas.openxmlformats.org/officeDocument/2006/relationships/hyperlink" Target="https://www.hindawi.com/journals/isrn/2013/457698/" TargetMode="External"/><Relationship Id="rId35" Type="http://schemas.openxmlformats.org/officeDocument/2006/relationships/hyperlink" Target="https://www.hindawi.com/journals/isrn/2013/457698/" TargetMode="External"/><Relationship Id="rId43" Type="http://schemas.openxmlformats.org/officeDocument/2006/relationships/hyperlink" Target="http://www.stroudcenter.org/research/PDF/ProtectingHeadwaters.pdf" TargetMode="External"/><Relationship Id="rId48" Type="http://schemas.openxmlformats.org/officeDocument/2006/relationships/fontTable" Target="fontTable.xml"/><Relationship Id="rId8" Type="http://schemas.openxmlformats.org/officeDocument/2006/relationships/hyperlink" Target="http://dx.doi.org/10.1007/s11707-017-0647-y" TargetMode="External"/><Relationship Id="rId3" Type="http://schemas.openxmlformats.org/officeDocument/2006/relationships/settings" Target="settings.xml"/><Relationship Id="rId12" Type="http://schemas.openxmlformats.org/officeDocument/2006/relationships/hyperlink" Target="http://www.fwspubs.org/doi/suppl/10.3996/052017-JFWM-039/suppl_file/10.3996052017-jfwm-039.s6.pdf" TargetMode="External"/><Relationship Id="rId17" Type="http://schemas.openxmlformats.org/officeDocument/2006/relationships/hyperlink" Target="https://www.hindawi.com/journals/isrn/2013/457698/" TargetMode="External"/><Relationship Id="rId25" Type="http://schemas.openxmlformats.org/officeDocument/2006/relationships/hyperlink" Target="https://www.hindawi.com/journals/isrn/2013/457698/fig1/" TargetMode="External"/><Relationship Id="rId33" Type="http://schemas.openxmlformats.org/officeDocument/2006/relationships/hyperlink" Target="https://www.hindawi.com/journals/isrn/2013/457698/" TargetMode="External"/><Relationship Id="rId38" Type="http://schemas.openxmlformats.org/officeDocument/2006/relationships/hyperlink" Target="https://www.fs.usda.gov/Internet/FSE_DOCUMENTS/fseprd575779.pdf" TargetMode="External"/><Relationship Id="rId46" Type="http://schemas.openxmlformats.org/officeDocument/2006/relationships/footer" Target="footer2.xml"/><Relationship Id="rId20" Type="http://schemas.openxmlformats.org/officeDocument/2006/relationships/hyperlink" Target="https://www.hindawi.com/journals/isrn/2013/457698/" TargetMode="External"/><Relationship Id="rId41" Type="http://schemas.openxmlformats.org/officeDocument/2006/relationships/hyperlink" Target="https://academic.oup.com/bioscience/article/55/3/196/249658/Moving-Headwater-Streams-to-the-Head-of-the-Class"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24254</Words>
  <Characters>136310</Characters>
  <Application>Microsoft Office Word</Application>
  <DocSecurity>0</DocSecurity>
  <Lines>2726</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fite</dc:creator>
  <cp:keywords/>
  <dc:description/>
  <cp:lastModifiedBy>mary fite</cp:lastModifiedBy>
  <cp:revision>2</cp:revision>
  <dcterms:created xsi:type="dcterms:W3CDTF">2018-12-13T23:17:00Z</dcterms:created>
  <dcterms:modified xsi:type="dcterms:W3CDTF">2018-12-13T23:17:00Z</dcterms:modified>
</cp:coreProperties>
</file>