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8FD" w:rsidRPr="002252A6" w:rsidRDefault="004E44D3" w:rsidP="004E44D3">
      <w:pPr>
        <w:rPr>
          <w:rFonts w:ascii="Helvetica" w:hAnsi="Helvetica"/>
          <w:sz w:val="24"/>
          <w:szCs w:val="24"/>
        </w:rPr>
      </w:pPr>
      <w:bookmarkStart w:id="0" w:name="_GoBack"/>
      <w:bookmarkEnd w:id="0"/>
      <w:r w:rsidRPr="002252A6">
        <w:rPr>
          <w:rFonts w:ascii="Helvetica" w:hAnsi="Helvetica"/>
          <w:noProof/>
          <w:sz w:val="24"/>
          <w:szCs w:val="24"/>
        </w:rPr>
        <w:drawing>
          <wp:inline distT="0" distB="0" distL="0" distR="0" wp14:anchorId="2254ED01" wp14:editId="2F151682">
            <wp:extent cx="3922776" cy="13319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L-Color-Logo.NEW.jpg"/>
                    <pic:cNvPicPr/>
                  </pic:nvPicPr>
                  <pic:blipFill>
                    <a:blip r:embed="rId7">
                      <a:extLst>
                        <a:ext uri="{28A0092B-C50C-407E-A947-70E740481C1C}">
                          <a14:useLocalDpi xmlns:a14="http://schemas.microsoft.com/office/drawing/2010/main" val="0"/>
                        </a:ext>
                      </a:extLst>
                    </a:blip>
                    <a:stretch>
                      <a:fillRect/>
                    </a:stretch>
                  </pic:blipFill>
                  <pic:spPr>
                    <a:xfrm>
                      <a:off x="0" y="0"/>
                      <a:ext cx="3922776" cy="1331976"/>
                    </a:xfrm>
                    <a:prstGeom prst="rect">
                      <a:avLst/>
                    </a:prstGeom>
                  </pic:spPr>
                </pic:pic>
              </a:graphicData>
            </a:graphic>
          </wp:inline>
        </w:drawing>
      </w:r>
      <w:r w:rsidR="00F348FD" w:rsidRPr="002252A6">
        <w:rPr>
          <w:rFonts w:ascii="Helvetica" w:hAnsi="Helvetica" w:cs="Times New Roman"/>
          <w:sz w:val="24"/>
          <w:szCs w:val="24"/>
        </w:rPr>
        <w:tab/>
      </w:r>
      <w:r w:rsidR="00F348FD" w:rsidRPr="002252A6">
        <w:rPr>
          <w:rFonts w:ascii="Helvetica" w:hAnsi="Helvetica" w:cs="Times New Roman"/>
          <w:sz w:val="24"/>
          <w:szCs w:val="24"/>
        </w:rPr>
        <w:tab/>
      </w:r>
      <w:r w:rsidR="00F348FD" w:rsidRPr="002252A6">
        <w:rPr>
          <w:rFonts w:ascii="Helvetica" w:hAnsi="Helvetica" w:cs="Times New Roman"/>
          <w:sz w:val="24"/>
          <w:szCs w:val="24"/>
        </w:rPr>
        <w:tab/>
      </w:r>
    </w:p>
    <w:p w:rsidR="002252A6" w:rsidRPr="002252A6" w:rsidRDefault="002252A6" w:rsidP="002252A6">
      <w:pPr>
        <w:spacing w:after="0"/>
        <w:rPr>
          <w:rFonts w:ascii="Helvetica" w:hAnsi="Helvetica"/>
          <w:sz w:val="24"/>
          <w:szCs w:val="24"/>
        </w:rPr>
      </w:pPr>
      <w:r w:rsidRPr="002252A6">
        <w:rPr>
          <w:rFonts w:ascii="Helvetica" w:hAnsi="Helvetica"/>
          <w:sz w:val="24"/>
          <w:szCs w:val="24"/>
        </w:rPr>
        <w:t>Anthony Botello, District Ranger</w:t>
      </w:r>
    </w:p>
    <w:p w:rsidR="002252A6" w:rsidRPr="002252A6" w:rsidRDefault="002252A6" w:rsidP="002252A6">
      <w:pPr>
        <w:spacing w:after="0"/>
        <w:rPr>
          <w:rFonts w:ascii="Helvetica" w:hAnsi="Helvetica"/>
          <w:sz w:val="24"/>
          <w:szCs w:val="24"/>
        </w:rPr>
      </w:pPr>
      <w:r w:rsidRPr="002252A6">
        <w:rPr>
          <w:rFonts w:ascii="Helvetica" w:hAnsi="Helvetica"/>
          <w:sz w:val="24"/>
          <w:szCs w:val="24"/>
        </w:rPr>
        <w:t>Krassel Ranger District</w:t>
      </w:r>
    </w:p>
    <w:p w:rsidR="002252A6" w:rsidRPr="002252A6" w:rsidRDefault="002252A6" w:rsidP="002252A6">
      <w:pPr>
        <w:spacing w:after="0"/>
        <w:rPr>
          <w:rFonts w:ascii="Helvetica" w:hAnsi="Helvetica"/>
          <w:sz w:val="24"/>
          <w:szCs w:val="24"/>
        </w:rPr>
      </w:pPr>
      <w:r w:rsidRPr="002252A6">
        <w:rPr>
          <w:rFonts w:ascii="Helvetica" w:hAnsi="Helvetica"/>
          <w:sz w:val="24"/>
          <w:szCs w:val="24"/>
        </w:rPr>
        <w:t>Payette National Forest</w:t>
      </w:r>
    </w:p>
    <w:p w:rsidR="002252A6" w:rsidRPr="002252A6" w:rsidRDefault="00C41AE5" w:rsidP="002252A6">
      <w:pPr>
        <w:spacing w:after="0"/>
        <w:rPr>
          <w:rFonts w:ascii="Helvetica" w:hAnsi="Helvetica"/>
          <w:sz w:val="24"/>
          <w:szCs w:val="24"/>
        </w:rPr>
      </w:pPr>
      <w:r>
        <w:rPr>
          <w:rFonts w:ascii="Helvetica" w:hAnsi="Helvetica"/>
          <w:sz w:val="24"/>
          <w:szCs w:val="24"/>
        </w:rPr>
        <w:t>500 N. Mission St.</w:t>
      </w:r>
      <w:r w:rsidR="002252A6" w:rsidRPr="002252A6">
        <w:rPr>
          <w:rFonts w:ascii="Helvetica" w:hAnsi="Helvetica"/>
          <w:sz w:val="24"/>
          <w:szCs w:val="24"/>
        </w:rPr>
        <w:t>, Building 1</w:t>
      </w:r>
    </w:p>
    <w:p w:rsidR="002252A6" w:rsidRPr="002252A6" w:rsidRDefault="002252A6" w:rsidP="001338CE">
      <w:pPr>
        <w:spacing w:after="0" w:line="240" w:lineRule="auto"/>
        <w:rPr>
          <w:rFonts w:ascii="Helvetica" w:hAnsi="Helvetica"/>
          <w:sz w:val="24"/>
          <w:szCs w:val="24"/>
        </w:rPr>
      </w:pPr>
      <w:r w:rsidRPr="002252A6">
        <w:rPr>
          <w:rFonts w:ascii="Helvetica" w:hAnsi="Helvetica"/>
          <w:sz w:val="24"/>
          <w:szCs w:val="24"/>
        </w:rPr>
        <w:t>McCall, ID 83638</w:t>
      </w:r>
    </w:p>
    <w:p w:rsidR="001338CE" w:rsidRDefault="001338CE" w:rsidP="001338CE">
      <w:pPr>
        <w:spacing w:after="0" w:line="240" w:lineRule="auto"/>
        <w:rPr>
          <w:rFonts w:ascii="Helvetica" w:hAnsi="Helvetica"/>
          <w:sz w:val="24"/>
          <w:szCs w:val="24"/>
        </w:rPr>
      </w:pPr>
    </w:p>
    <w:p w:rsidR="00C41AE5" w:rsidRDefault="00C41AE5" w:rsidP="001338CE">
      <w:pPr>
        <w:spacing w:after="0" w:line="240" w:lineRule="auto"/>
        <w:rPr>
          <w:rFonts w:ascii="Helvetica" w:hAnsi="Helvetica"/>
          <w:sz w:val="24"/>
          <w:szCs w:val="24"/>
        </w:rPr>
      </w:pPr>
      <w:r>
        <w:rPr>
          <w:rFonts w:ascii="Helvetica" w:hAnsi="Helvetica"/>
          <w:sz w:val="24"/>
          <w:szCs w:val="24"/>
        </w:rPr>
        <w:t xml:space="preserve">September </w:t>
      </w:r>
      <w:r w:rsidR="001338CE">
        <w:rPr>
          <w:rFonts w:ascii="Helvetica" w:hAnsi="Helvetica"/>
          <w:sz w:val="24"/>
          <w:szCs w:val="24"/>
        </w:rPr>
        <w:t>6</w:t>
      </w:r>
      <w:r>
        <w:rPr>
          <w:rFonts w:ascii="Helvetica" w:hAnsi="Helvetica"/>
          <w:sz w:val="24"/>
          <w:szCs w:val="24"/>
        </w:rPr>
        <w:t>, 2018</w:t>
      </w:r>
    </w:p>
    <w:p w:rsidR="001338CE" w:rsidRPr="002252A6" w:rsidRDefault="001338CE" w:rsidP="001338CE">
      <w:pPr>
        <w:spacing w:after="0" w:line="240" w:lineRule="auto"/>
        <w:rPr>
          <w:rFonts w:ascii="Helvetica" w:hAnsi="Helvetica"/>
          <w:sz w:val="24"/>
          <w:szCs w:val="24"/>
        </w:rPr>
      </w:pPr>
    </w:p>
    <w:p w:rsidR="002252A6" w:rsidRPr="002252A6" w:rsidRDefault="002252A6" w:rsidP="002252A6">
      <w:pPr>
        <w:rPr>
          <w:rStyle w:val="Hyperlink"/>
          <w:rFonts w:ascii="Helvetica" w:hAnsi="Helvetica"/>
          <w:sz w:val="24"/>
          <w:szCs w:val="24"/>
          <w:u w:val="none"/>
        </w:rPr>
      </w:pPr>
      <w:r w:rsidRPr="002252A6">
        <w:rPr>
          <w:rFonts w:ascii="Helvetica" w:hAnsi="Helvetica"/>
          <w:sz w:val="24"/>
          <w:szCs w:val="24"/>
        </w:rPr>
        <w:t xml:space="preserve">E-mail: </w:t>
      </w:r>
      <w:hyperlink r:id="rId8" w:history="1">
        <w:r w:rsidRPr="002252A6">
          <w:rPr>
            <w:rStyle w:val="Hyperlink"/>
            <w:rFonts w:ascii="Helvetica" w:hAnsi="Helvetica"/>
            <w:sz w:val="24"/>
            <w:szCs w:val="24"/>
          </w:rPr>
          <w:t>comments-intermtn-payette-krassel@fs.fed.us</w:t>
        </w:r>
      </w:hyperlink>
      <w:r w:rsidRPr="002252A6">
        <w:rPr>
          <w:rStyle w:val="Hyperlink"/>
          <w:rFonts w:ascii="Helvetica" w:hAnsi="Helvetica"/>
          <w:sz w:val="24"/>
          <w:szCs w:val="24"/>
        </w:rPr>
        <w:t xml:space="preserve"> </w:t>
      </w:r>
      <w:r w:rsidRPr="002252A6">
        <w:rPr>
          <w:rStyle w:val="Hyperlink"/>
          <w:rFonts w:ascii="Helvetica" w:hAnsi="Helvetica"/>
          <w:color w:val="auto"/>
          <w:sz w:val="24"/>
          <w:szCs w:val="24"/>
        </w:rPr>
        <w:t>and</w:t>
      </w:r>
      <w:r w:rsidRPr="002252A6">
        <w:rPr>
          <w:rStyle w:val="Hyperlink"/>
          <w:rFonts w:ascii="Helvetica" w:hAnsi="Helvetica"/>
          <w:sz w:val="24"/>
          <w:szCs w:val="24"/>
        </w:rPr>
        <w:t xml:space="preserve"> </w:t>
      </w:r>
      <w:hyperlink r:id="rId9" w:history="1">
        <w:r w:rsidRPr="002252A6">
          <w:rPr>
            <w:rStyle w:val="Hyperlink"/>
            <w:rFonts w:ascii="Helvetica" w:hAnsi="Helvetica"/>
            <w:sz w:val="24"/>
            <w:szCs w:val="24"/>
          </w:rPr>
          <w:t>jpappani@fs.fed.us</w:t>
        </w:r>
      </w:hyperlink>
      <w:r w:rsidRPr="002252A6">
        <w:rPr>
          <w:rStyle w:val="Hyperlink"/>
          <w:rFonts w:ascii="Helvetica" w:hAnsi="Helvetica"/>
          <w:sz w:val="24"/>
          <w:szCs w:val="24"/>
        </w:rPr>
        <w:t xml:space="preserve"> </w:t>
      </w:r>
    </w:p>
    <w:p w:rsidR="000C1AEE" w:rsidRPr="002252A6" w:rsidRDefault="00C51190" w:rsidP="00C51190">
      <w:pPr>
        <w:spacing w:line="240" w:lineRule="auto"/>
        <w:rPr>
          <w:rFonts w:ascii="Helvetica" w:hAnsi="Helvetica" w:cs="Times New Roman"/>
          <w:b/>
          <w:sz w:val="24"/>
          <w:szCs w:val="24"/>
        </w:rPr>
      </w:pPr>
      <w:r w:rsidRPr="002252A6">
        <w:rPr>
          <w:rFonts w:ascii="Helvetica" w:hAnsi="Helvetica" w:cs="Times New Roman"/>
          <w:b/>
          <w:sz w:val="24"/>
          <w:szCs w:val="24"/>
        </w:rPr>
        <w:t xml:space="preserve">RE:  </w:t>
      </w:r>
      <w:r w:rsidR="00FF5D62" w:rsidRPr="002252A6">
        <w:rPr>
          <w:rFonts w:ascii="Helvetica" w:hAnsi="Helvetica" w:cs="Times New Roman"/>
          <w:b/>
          <w:sz w:val="24"/>
          <w:szCs w:val="24"/>
        </w:rPr>
        <w:t>Idaho Conservation League</w:t>
      </w:r>
      <w:r w:rsidR="00E06072" w:rsidRPr="002252A6">
        <w:rPr>
          <w:rFonts w:ascii="Helvetica" w:hAnsi="Helvetica" w:cs="Times New Roman"/>
          <w:b/>
          <w:sz w:val="24"/>
          <w:szCs w:val="24"/>
        </w:rPr>
        <w:t xml:space="preserve"> </w:t>
      </w:r>
      <w:r w:rsidR="001338CE">
        <w:rPr>
          <w:rFonts w:ascii="Helvetica" w:hAnsi="Helvetica" w:cs="Times New Roman"/>
          <w:b/>
          <w:sz w:val="24"/>
          <w:szCs w:val="24"/>
        </w:rPr>
        <w:t xml:space="preserve">Scoping </w:t>
      </w:r>
      <w:r w:rsidR="00424BBF" w:rsidRPr="002252A6">
        <w:rPr>
          <w:rFonts w:ascii="Helvetica" w:hAnsi="Helvetica" w:cs="Times New Roman"/>
          <w:b/>
          <w:sz w:val="24"/>
          <w:szCs w:val="24"/>
        </w:rPr>
        <w:t>Comments on the</w:t>
      </w:r>
      <w:r w:rsidR="0057355D" w:rsidRPr="002252A6">
        <w:rPr>
          <w:rFonts w:ascii="Helvetica" w:hAnsi="Helvetica" w:cs="Times New Roman"/>
          <w:b/>
          <w:sz w:val="24"/>
          <w:szCs w:val="24"/>
        </w:rPr>
        <w:t xml:space="preserve"> </w:t>
      </w:r>
      <w:r w:rsidR="002252A6">
        <w:rPr>
          <w:rFonts w:ascii="Helvetica" w:hAnsi="Helvetica" w:cs="Times New Roman"/>
          <w:b/>
          <w:sz w:val="24"/>
          <w:szCs w:val="24"/>
        </w:rPr>
        <w:t>Big Creek Hazardous Fuels Reduction Project</w:t>
      </w:r>
    </w:p>
    <w:p w:rsidR="00C51190" w:rsidRPr="002252A6" w:rsidRDefault="00C51190" w:rsidP="00C51190">
      <w:pPr>
        <w:spacing w:line="240" w:lineRule="auto"/>
        <w:rPr>
          <w:rFonts w:ascii="Helvetica" w:hAnsi="Helvetica" w:cs="Times New Roman"/>
          <w:sz w:val="24"/>
          <w:szCs w:val="24"/>
        </w:rPr>
      </w:pPr>
      <w:r w:rsidRPr="002252A6">
        <w:rPr>
          <w:rFonts w:ascii="Helvetica" w:hAnsi="Helvetica" w:cs="Times New Roman"/>
          <w:sz w:val="24"/>
          <w:szCs w:val="24"/>
        </w:rPr>
        <w:t xml:space="preserve">Dear </w:t>
      </w:r>
      <w:r w:rsidR="004E44D3" w:rsidRPr="002252A6">
        <w:rPr>
          <w:rFonts w:ascii="Helvetica" w:hAnsi="Helvetica" w:cs="Times New Roman"/>
          <w:sz w:val="24"/>
          <w:szCs w:val="24"/>
        </w:rPr>
        <w:t xml:space="preserve">District Ranger </w:t>
      </w:r>
      <w:r w:rsidR="002252A6">
        <w:rPr>
          <w:rFonts w:ascii="Helvetica" w:hAnsi="Helvetica" w:cs="Times New Roman"/>
          <w:sz w:val="24"/>
          <w:szCs w:val="24"/>
        </w:rPr>
        <w:t>Botello</w:t>
      </w:r>
      <w:r w:rsidR="003F0A19" w:rsidRPr="002252A6">
        <w:rPr>
          <w:rFonts w:ascii="Helvetica" w:hAnsi="Helvetica" w:cs="Times New Roman"/>
          <w:sz w:val="24"/>
          <w:szCs w:val="24"/>
        </w:rPr>
        <w:t>,</w:t>
      </w:r>
    </w:p>
    <w:p w:rsidR="00FF5D62" w:rsidRPr="002252A6" w:rsidRDefault="00FF5D62" w:rsidP="00FF5D62">
      <w:pPr>
        <w:rPr>
          <w:rFonts w:ascii="Helvetica" w:hAnsi="Helvetica"/>
          <w:color w:val="0000FF"/>
          <w:sz w:val="24"/>
          <w:szCs w:val="24"/>
        </w:rPr>
      </w:pPr>
      <w:r w:rsidRPr="002252A6">
        <w:rPr>
          <w:rFonts w:ascii="Helvetica" w:hAnsi="Helvetica"/>
          <w:sz w:val="24"/>
          <w:szCs w:val="24"/>
        </w:rPr>
        <w:t xml:space="preserve">Thank you for considering our scoping comments on the </w:t>
      </w:r>
      <w:r w:rsidR="002252A6">
        <w:rPr>
          <w:rFonts w:ascii="Helvetica" w:hAnsi="Helvetica" w:cs="Times New Roman"/>
          <w:sz w:val="24"/>
          <w:szCs w:val="24"/>
        </w:rPr>
        <w:t>Big Creek Hazardous Fuels Reduction proposal</w:t>
      </w:r>
      <w:r w:rsidRPr="002252A6">
        <w:rPr>
          <w:rFonts w:ascii="Helvetica" w:hAnsi="Helvetica"/>
          <w:sz w:val="24"/>
          <w:szCs w:val="24"/>
        </w:rPr>
        <w:t xml:space="preserve">. As Idaho’s leading voice for conservation, we represent over 30,000 supporters from across the state who have a deep interest in the health and management of our forests. The Idaho Conservation League works to protect the air you breathe, the water you drink and the land you love. To learn more about the Idaho Conservation League, log onto: </w:t>
      </w:r>
      <w:hyperlink r:id="rId10" w:history="1">
        <w:r w:rsidRPr="002252A6">
          <w:rPr>
            <w:rStyle w:val="Hyperlink"/>
            <w:rFonts w:ascii="Helvetica" w:hAnsi="Helvetica"/>
            <w:sz w:val="24"/>
            <w:szCs w:val="24"/>
          </w:rPr>
          <w:t>www.idahoconservation.org</w:t>
        </w:r>
      </w:hyperlink>
      <w:r w:rsidRPr="002252A6">
        <w:rPr>
          <w:rStyle w:val="Hyperlink"/>
          <w:rFonts w:ascii="Helvetica" w:hAnsi="Helvetica"/>
          <w:sz w:val="24"/>
          <w:szCs w:val="24"/>
        </w:rPr>
        <w:t>.</w:t>
      </w:r>
      <w:r w:rsidRPr="002252A6">
        <w:rPr>
          <w:rFonts w:ascii="Helvetica" w:hAnsi="Helvetica"/>
          <w:sz w:val="24"/>
          <w:szCs w:val="24"/>
        </w:rPr>
        <w:t xml:space="preserve"> </w:t>
      </w:r>
    </w:p>
    <w:p w:rsidR="00FF5D62" w:rsidRPr="002252A6" w:rsidRDefault="00FF5D62" w:rsidP="007A23F9">
      <w:pPr>
        <w:rPr>
          <w:rFonts w:ascii="Helvetica" w:hAnsi="Helvetica"/>
          <w:sz w:val="24"/>
          <w:szCs w:val="24"/>
        </w:rPr>
      </w:pPr>
      <w:r w:rsidRPr="002252A6">
        <w:rPr>
          <w:rFonts w:ascii="Helvetica" w:hAnsi="Helvetica"/>
          <w:sz w:val="24"/>
          <w:szCs w:val="24"/>
        </w:rPr>
        <w:t xml:space="preserve">The </w:t>
      </w:r>
      <w:r w:rsidR="002252A6">
        <w:rPr>
          <w:rFonts w:ascii="Helvetica" w:hAnsi="Helvetica"/>
          <w:sz w:val="24"/>
          <w:szCs w:val="24"/>
        </w:rPr>
        <w:t>Payette</w:t>
      </w:r>
      <w:r w:rsidRPr="002252A6">
        <w:rPr>
          <w:rFonts w:ascii="Helvetica" w:hAnsi="Helvetica"/>
          <w:sz w:val="24"/>
          <w:szCs w:val="24"/>
        </w:rPr>
        <w:t xml:space="preserve"> National Forest </w:t>
      </w:r>
      <w:r w:rsidR="001338CE">
        <w:rPr>
          <w:rFonts w:ascii="Helvetica" w:hAnsi="Helvetica"/>
          <w:sz w:val="24"/>
          <w:szCs w:val="24"/>
        </w:rPr>
        <w:t xml:space="preserve">(PNF) </w:t>
      </w:r>
      <w:r w:rsidRPr="002252A6">
        <w:rPr>
          <w:rFonts w:ascii="Helvetica" w:hAnsi="Helvetica"/>
          <w:sz w:val="24"/>
          <w:szCs w:val="24"/>
        </w:rPr>
        <w:t xml:space="preserve">is proposing </w:t>
      </w:r>
      <w:r w:rsidR="002252A6">
        <w:rPr>
          <w:rFonts w:ascii="Helvetica" w:hAnsi="Helvetica"/>
          <w:sz w:val="24"/>
          <w:szCs w:val="24"/>
        </w:rPr>
        <w:t>a fuels reduction project in the vicinity of Big Creek</w:t>
      </w:r>
      <w:r w:rsidRPr="002252A6">
        <w:rPr>
          <w:rFonts w:ascii="Helvetica" w:hAnsi="Helvetica"/>
          <w:sz w:val="24"/>
          <w:szCs w:val="24"/>
        </w:rPr>
        <w:t xml:space="preserve"> on </w:t>
      </w:r>
      <w:r w:rsidR="002252A6">
        <w:rPr>
          <w:rFonts w:ascii="Helvetica" w:hAnsi="Helvetica"/>
          <w:sz w:val="24"/>
          <w:szCs w:val="24"/>
        </w:rPr>
        <w:t>10,600</w:t>
      </w:r>
      <w:r w:rsidRPr="002252A6">
        <w:rPr>
          <w:rFonts w:ascii="Helvetica" w:hAnsi="Helvetica"/>
          <w:sz w:val="24"/>
          <w:szCs w:val="24"/>
        </w:rPr>
        <w:t xml:space="preserve"> acres, including commercial logging, non-commercial thinning, and prescribed burning. In addition, the </w:t>
      </w:r>
      <w:r w:rsidR="002252A6">
        <w:rPr>
          <w:rFonts w:ascii="Helvetica" w:hAnsi="Helvetica"/>
          <w:sz w:val="24"/>
          <w:szCs w:val="24"/>
        </w:rPr>
        <w:t>PNF</w:t>
      </w:r>
      <w:r w:rsidRPr="002252A6">
        <w:rPr>
          <w:rFonts w:ascii="Helvetica" w:hAnsi="Helvetica"/>
          <w:sz w:val="24"/>
          <w:szCs w:val="24"/>
        </w:rPr>
        <w:t xml:space="preserve"> is proposing some of the above treatments in Riparian Conservation Areas</w:t>
      </w:r>
      <w:r w:rsidR="002252A6">
        <w:rPr>
          <w:rFonts w:ascii="Helvetica" w:hAnsi="Helvetica"/>
          <w:sz w:val="24"/>
          <w:szCs w:val="24"/>
        </w:rPr>
        <w:t xml:space="preserve">. </w:t>
      </w:r>
      <w:r w:rsidR="007A23F9" w:rsidRPr="002252A6">
        <w:rPr>
          <w:rFonts w:ascii="Helvetica" w:hAnsi="Helvetica"/>
          <w:sz w:val="24"/>
          <w:szCs w:val="24"/>
        </w:rPr>
        <w:t xml:space="preserve">Finally, the </w:t>
      </w:r>
      <w:r w:rsidR="002252A6">
        <w:rPr>
          <w:rFonts w:ascii="Helvetica" w:hAnsi="Helvetica"/>
          <w:sz w:val="24"/>
          <w:szCs w:val="24"/>
        </w:rPr>
        <w:t>PNF</w:t>
      </w:r>
      <w:r w:rsidR="007A23F9" w:rsidRPr="002252A6">
        <w:rPr>
          <w:rFonts w:ascii="Helvetica" w:hAnsi="Helvetica"/>
          <w:sz w:val="24"/>
          <w:szCs w:val="24"/>
        </w:rPr>
        <w:t xml:space="preserve"> is proposing </w:t>
      </w:r>
      <w:r w:rsidR="002252A6">
        <w:rPr>
          <w:rFonts w:ascii="Helvetica" w:hAnsi="Helvetica"/>
          <w:sz w:val="24"/>
          <w:szCs w:val="24"/>
        </w:rPr>
        <w:t>up to 1 mile</w:t>
      </w:r>
      <w:r w:rsidR="007A23F9" w:rsidRPr="002252A6">
        <w:rPr>
          <w:rFonts w:ascii="Helvetica" w:hAnsi="Helvetica"/>
          <w:sz w:val="24"/>
          <w:szCs w:val="24"/>
        </w:rPr>
        <w:t xml:space="preserve"> of temporary</w:t>
      </w:r>
      <w:r w:rsidR="002252A6">
        <w:rPr>
          <w:rFonts w:ascii="Helvetica" w:hAnsi="Helvetica"/>
          <w:sz w:val="24"/>
          <w:szCs w:val="24"/>
        </w:rPr>
        <w:t xml:space="preserve"> road construction.</w:t>
      </w:r>
    </w:p>
    <w:p w:rsidR="002252A6" w:rsidRDefault="002252A6" w:rsidP="007A23F9">
      <w:pPr>
        <w:rPr>
          <w:rFonts w:ascii="Helvetica" w:hAnsi="Helvetica"/>
          <w:sz w:val="24"/>
          <w:szCs w:val="24"/>
        </w:rPr>
      </w:pPr>
      <w:r>
        <w:rPr>
          <w:rFonts w:ascii="Helvetica" w:hAnsi="Helvetica"/>
          <w:sz w:val="24"/>
          <w:szCs w:val="24"/>
        </w:rPr>
        <w:t>In general, the Idaho Conservation League supports the focus of fuels reduction in the immediate vicini</w:t>
      </w:r>
      <w:r w:rsidR="00B200B0">
        <w:rPr>
          <w:rFonts w:ascii="Helvetica" w:hAnsi="Helvetica"/>
          <w:sz w:val="24"/>
          <w:szCs w:val="24"/>
        </w:rPr>
        <w:t xml:space="preserve">ty of homes and structures. We also support the intent to focus largely on small diameter materials through thinning and understory removal to modify fire behavior in the Wildland-Urban Interface. At the same time, we do have some questions on the issues of temporary road construction, treatments in Riparian Conservation Area, roadside treatments, </w:t>
      </w:r>
      <w:r w:rsidR="001338CE">
        <w:rPr>
          <w:rFonts w:ascii="Helvetica" w:hAnsi="Helvetica"/>
          <w:sz w:val="24"/>
          <w:szCs w:val="24"/>
        </w:rPr>
        <w:t xml:space="preserve">and </w:t>
      </w:r>
      <w:r w:rsidR="00B200B0">
        <w:rPr>
          <w:rFonts w:ascii="Helvetica" w:hAnsi="Helvetica"/>
          <w:sz w:val="24"/>
          <w:szCs w:val="24"/>
        </w:rPr>
        <w:t>treatments around unmaintained an</w:t>
      </w:r>
      <w:r w:rsidR="001338CE">
        <w:rPr>
          <w:rFonts w:ascii="Helvetica" w:hAnsi="Helvetica"/>
          <w:sz w:val="24"/>
          <w:szCs w:val="24"/>
        </w:rPr>
        <w:t xml:space="preserve">d uninhabited private lands. We also want to stress the importance of </w:t>
      </w:r>
      <w:r w:rsidR="00B200B0">
        <w:rPr>
          <w:rFonts w:ascii="Helvetica" w:hAnsi="Helvetica"/>
          <w:sz w:val="24"/>
          <w:szCs w:val="24"/>
        </w:rPr>
        <w:t>private landowners</w:t>
      </w:r>
      <w:r w:rsidR="001338CE">
        <w:rPr>
          <w:rFonts w:ascii="Helvetica" w:hAnsi="Helvetica"/>
          <w:sz w:val="24"/>
          <w:szCs w:val="24"/>
        </w:rPr>
        <w:t xml:space="preserve"> coordinating with these efforts if the project is to be successful</w:t>
      </w:r>
      <w:r w:rsidR="00B200B0">
        <w:rPr>
          <w:rFonts w:ascii="Helvetica" w:hAnsi="Helvetica"/>
          <w:sz w:val="24"/>
          <w:szCs w:val="24"/>
        </w:rPr>
        <w:t>.</w:t>
      </w:r>
    </w:p>
    <w:p w:rsidR="00C26D28" w:rsidRDefault="00744E33" w:rsidP="00744E33">
      <w:pPr>
        <w:rPr>
          <w:rFonts w:ascii="Helvetica" w:hAnsi="Helvetica"/>
          <w:sz w:val="24"/>
          <w:szCs w:val="24"/>
        </w:rPr>
      </w:pPr>
      <w:r w:rsidRPr="002252A6">
        <w:rPr>
          <w:rFonts w:ascii="Helvetica" w:hAnsi="Helvetica"/>
          <w:sz w:val="24"/>
          <w:szCs w:val="24"/>
        </w:rPr>
        <w:lastRenderedPageBreak/>
        <w:t>In addition to the issues associated with roads, NEPA, and riparian areas, ICL encourages you to thoroughly consider and disclose impacts associated with old growth and mature forest retention, snag retention, watershed function, sedimentation, erosion, wildlife habitat security, migratory songbird nesting habitat and other sensitive resources that could be impacted as a result of these proposals.</w:t>
      </w:r>
    </w:p>
    <w:p w:rsidR="00C26D28" w:rsidRPr="002252A6" w:rsidRDefault="00C26D28" w:rsidP="00744E33">
      <w:pPr>
        <w:rPr>
          <w:rFonts w:ascii="Helvetica" w:hAnsi="Helvetica"/>
          <w:sz w:val="24"/>
          <w:szCs w:val="24"/>
        </w:rPr>
      </w:pPr>
      <w:r>
        <w:rPr>
          <w:rFonts w:ascii="Helvetica" w:hAnsi="Helvetica"/>
          <w:sz w:val="24"/>
          <w:szCs w:val="24"/>
        </w:rPr>
        <w:t xml:space="preserve">Finally, because the project is being proposed under the 2014 Farm Bill, the EA should include information on how the project is consistent with the direction of the Farm Bill. In particular, consistency with </w:t>
      </w:r>
      <w:r w:rsidR="00C41AE5">
        <w:rPr>
          <w:rFonts w:ascii="Helvetica" w:hAnsi="Helvetica"/>
          <w:sz w:val="24"/>
          <w:szCs w:val="24"/>
        </w:rPr>
        <w:t>the large tree retention provisions should be discussed.</w:t>
      </w:r>
    </w:p>
    <w:p w:rsidR="00744E33" w:rsidRPr="002252A6" w:rsidRDefault="00744E33" w:rsidP="00744E33">
      <w:pPr>
        <w:rPr>
          <w:rFonts w:ascii="Helvetica" w:hAnsi="Helvetica"/>
          <w:sz w:val="24"/>
          <w:szCs w:val="24"/>
        </w:rPr>
      </w:pPr>
      <w:r w:rsidRPr="002252A6">
        <w:rPr>
          <w:rFonts w:ascii="Helvetica" w:hAnsi="Helvetica"/>
          <w:sz w:val="24"/>
          <w:szCs w:val="24"/>
        </w:rPr>
        <w:t xml:space="preserve">Again, we appreciate the opportunity to engage in this review and look forward to working with you and your staff on this and other projects in the future. Please don’t hesitate to contact me if </w:t>
      </w:r>
      <w:r w:rsidR="001338CE">
        <w:rPr>
          <w:rFonts w:ascii="Helvetica" w:hAnsi="Helvetica"/>
          <w:sz w:val="24"/>
          <w:szCs w:val="24"/>
        </w:rPr>
        <w:t xml:space="preserve">we </w:t>
      </w:r>
      <w:r w:rsidRPr="002252A6">
        <w:rPr>
          <w:rFonts w:ascii="Helvetica" w:hAnsi="Helvetica"/>
          <w:sz w:val="24"/>
          <w:szCs w:val="24"/>
        </w:rPr>
        <w:t>can answer any questions, or provide any clarification.</w:t>
      </w:r>
    </w:p>
    <w:p w:rsidR="00EC4A2F" w:rsidRPr="002252A6" w:rsidRDefault="00EC4A2F" w:rsidP="007A23F9">
      <w:pPr>
        <w:rPr>
          <w:rFonts w:ascii="Helvetica" w:hAnsi="Helvetica" w:cs="Times New Roman"/>
          <w:sz w:val="24"/>
          <w:szCs w:val="24"/>
        </w:rPr>
      </w:pPr>
      <w:r w:rsidRPr="002252A6">
        <w:rPr>
          <w:rFonts w:ascii="Helvetica" w:hAnsi="Helvetica" w:cs="Times New Roman"/>
          <w:sz w:val="24"/>
          <w:szCs w:val="24"/>
        </w:rPr>
        <w:t>Sincerely,</w:t>
      </w:r>
    </w:p>
    <w:p w:rsidR="00744E33" w:rsidRPr="002252A6" w:rsidRDefault="00744E33" w:rsidP="007A23F9">
      <w:pPr>
        <w:rPr>
          <w:rFonts w:ascii="Helvetica" w:hAnsi="Helvetica" w:cs="Times New Roman"/>
          <w:sz w:val="24"/>
          <w:szCs w:val="24"/>
        </w:rPr>
      </w:pPr>
      <w:r w:rsidRPr="002252A6">
        <w:rPr>
          <w:rFonts w:ascii="Helvetica" w:hAnsi="Helvetica" w:cs="Times New Roman"/>
          <w:noProof/>
          <w:sz w:val="24"/>
          <w:szCs w:val="24"/>
        </w:rPr>
        <w:drawing>
          <wp:inline distT="0" distB="0" distL="0" distR="0" wp14:anchorId="570D3638" wp14:editId="30E5D6A4">
            <wp:extent cx="2540000" cy="55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DO Signature.jpg"/>
                    <pic:cNvPicPr/>
                  </pic:nvPicPr>
                  <pic:blipFill>
                    <a:blip r:embed="rId11">
                      <a:extLst>
                        <a:ext uri="{28A0092B-C50C-407E-A947-70E740481C1C}">
                          <a14:useLocalDpi xmlns:a14="http://schemas.microsoft.com/office/drawing/2010/main" val="0"/>
                        </a:ext>
                      </a:extLst>
                    </a:blip>
                    <a:stretch>
                      <a:fillRect/>
                    </a:stretch>
                  </pic:blipFill>
                  <pic:spPr>
                    <a:xfrm>
                      <a:off x="0" y="0"/>
                      <a:ext cx="2540000" cy="558800"/>
                    </a:xfrm>
                    <a:prstGeom prst="rect">
                      <a:avLst/>
                    </a:prstGeom>
                  </pic:spPr>
                </pic:pic>
              </a:graphicData>
            </a:graphic>
          </wp:inline>
        </w:drawing>
      </w:r>
    </w:p>
    <w:p w:rsidR="00744E33" w:rsidRPr="002252A6" w:rsidRDefault="00744E33" w:rsidP="00744E33">
      <w:pPr>
        <w:spacing w:after="0" w:line="240" w:lineRule="auto"/>
        <w:rPr>
          <w:rFonts w:ascii="Helvetica" w:hAnsi="Helvetica" w:cs="Times New Roman"/>
          <w:sz w:val="24"/>
          <w:szCs w:val="24"/>
        </w:rPr>
      </w:pPr>
      <w:r w:rsidRPr="002252A6">
        <w:rPr>
          <w:rFonts w:ascii="Helvetica" w:hAnsi="Helvetica" w:cs="Times New Roman"/>
          <w:sz w:val="24"/>
          <w:szCs w:val="24"/>
        </w:rPr>
        <w:t>Jonathan Oppenheimer</w:t>
      </w:r>
    </w:p>
    <w:p w:rsidR="005F3EF3" w:rsidRDefault="00744E33" w:rsidP="001338CE">
      <w:pPr>
        <w:spacing w:after="0" w:line="240" w:lineRule="auto"/>
        <w:rPr>
          <w:rFonts w:ascii="Helvetica" w:hAnsi="Helvetica" w:cs="Times New Roman"/>
          <w:sz w:val="24"/>
          <w:szCs w:val="24"/>
        </w:rPr>
      </w:pPr>
      <w:r w:rsidRPr="002252A6">
        <w:rPr>
          <w:rFonts w:ascii="Helvetica" w:hAnsi="Helvetica" w:cs="Times New Roman"/>
          <w:sz w:val="24"/>
          <w:szCs w:val="24"/>
        </w:rPr>
        <w:t>Government Relations Director</w:t>
      </w:r>
    </w:p>
    <w:p w:rsidR="001338CE" w:rsidRDefault="001338CE" w:rsidP="001338CE">
      <w:pPr>
        <w:spacing w:after="0" w:line="240" w:lineRule="auto"/>
        <w:rPr>
          <w:rFonts w:ascii="Helvetica" w:hAnsi="Helvetica" w:cs="Times New Roman"/>
          <w:sz w:val="24"/>
          <w:szCs w:val="24"/>
        </w:rPr>
      </w:pPr>
    </w:p>
    <w:p w:rsidR="001338CE" w:rsidRDefault="001338CE" w:rsidP="001338CE">
      <w:pPr>
        <w:spacing w:after="0" w:line="240" w:lineRule="auto"/>
        <w:rPr>
          <w:rFonts w:ascii="Helvetica" w:hAnsi="Helvetica" w:cs="Times New Roman"/>
          <w:sz w:val="24"/>
          <w:szCs w:val="24"/>
        </w:rPr>
      </w:pPr>
      <w:r w:rsidRPr="00DB2F75">
        <w:rPr>
          <w:rFonts w:ascii="Times New Roman" w:eastAsia="Gill Sans" w:hAnsi="Times New Roman" w:cs="Times New Roman"/>
          <w:noProof/>
        </w:rPr>
        <w:drawing>
          <wp:inline distT="0" distB="0" distL="0" distR="0" wp14:anchorId="7C681250" wp14:editId="3F9384DE">
            <wp:extent cx="2375682" cy="773723"/>
            <wp:effectExtent l="0" t="0" r="0" b="0"/>
            <wp:docPr id="2" name="image4.png" descr="JRsignature"/>
            <wp:cNvGraphicFramePr/>
            <a:graphic xmlns:a="http://schemas.openxmlformats.org/drawingml/2006/main">
              <a:graphicData uri="http://schemas.openxmlformats.org/drawingml/2006/picture">
                <pic:pic xmlns:pic="http://schemas.openxmlformats.org/drawingml/2006/picture">
                  <pic:nvPicPr>
                    <pic:cNvPr id="0" name="image4.png" descr="JRsignature"/>
                    <pic:cNvPicPr preferRelativeResize="0"/>
                  </pic:nvPicPr>
                  <pic:blipFill>
                    <a:blip r:embed="rId12"/>
                    <a:srcRect/>
                    <a:stretch>
                      <a:fillRect/>
                    </a:stretch>
                  </pic:blipFill>
                  <pic:spPr>
                    <a:xfrm>
                      <a:off x="0" y="0"/>
                      <a:ext cx="2375682" cy="773723"/>
                    </a:xfrm>
                    <a:prstGeom prst="rect">
                      <a:avLst/>
                    </a:prstGeom>
                    <a:ln/>
                  </pic:spPr>
                </pic:pic>
              </a:graphicData>
            </a:graphic>
          </wp:inline>
        </w:drawing>
      </w:r>
    </w:p>
    <w:p w:rsidR="001338CE" w:rsidRDefault="001338CE" w:rsidP="001338CE">
      <w:pPr>
        <w:spacing w:after="0" w:line="240" w:lineRule="auto"/>
        <w:rPr>
          <w:rFonts w:ascii="Helvetica" w:hAnsi="Helvetica" w:cs="Times New Roman"/>
          <w:sz w:val="24"/>
          <w:szCs w:val="24"/>
        </w:rPr>
      </w:pPr>
    </w:p>
    <w:p w:rsidR="001338CE" w:rsidRPr="001338CE" w:rsidRDefault="001338CE" w:rsidP="001338CE">
      <w:pPr>
        <w:pStyle w:val="Normal1"/>
        <w:spacing w:after="0"/>
        <w:rPr>
          <w:rFonts w:ascii="Helvetica" w:eastAsia="Gill Sans" w:hAnsi="Helvetica" w:cs="Times New Roman"/>
        </w:rPr>
      </w:pPr>
      <w:r w:rsidRPr="001338CE">
        <w:rPr>
          <w:rFonts w:ascii="Helvetica" w:eastAsia="Gill Sans" w:hAnsi="Helvetica" w:cs="Times New Roman"/>
        </w:rPr>
        <w:t>John Robison</w:t>
      </w:r>
    </w:p>
    <w:p w:rsidR="001338CE" w:rsidRPr="001338CE" w:rsidRDefault="001338CE" w:rsidP="001338CE">
      <w:pPr>
        <w:pStyle w:val="Normal1"/>
        <w:spacing w:after="0"/>
        <w:rPr>
          <w:rFonts w:ascii="Helvetica" w:eastAsia="Gill Sans" w:hAnsi="Helvetica" w:cs="Times New Roman"/>
        </w:rPr>
      </w:pPr>
      <w:r w:rsidRPr="001338CE">
        <w:rPr>
          <w:rFonts w:ascii="Helvetica" w:eastAsia="Gill Sans" w:hAnsi="Helvetica" w:cs="Times New Roman"/>
        </w:rPr>
        <w:t>Public Lands Director</w:t>
      </w:r>
    </w:p>
    <w:p w:rsidR="001338CE" w:rsidRPr="001338CE" w:rsidRDefault="000C4092" w:rsidP="001338CE">
      <w:pPr>
        <w:pStyle w:val="Normal1"/>
        <w:spacing w:after="0"/>
        <w:rPr>
          <w:rFonts w:ascii="Helvetica" w:eastAsia="Gill Sans" w:hAnsi="Helvetica" w:cs="Times New Roman"/>
        </w:rPr>
      </w:pPr>
      <w:hyperlink r:id="rId13">
        <w:r w:rsidR="001338CE" w:rsidRPr="001338CE">
          <w:rPr>
            <w:rFonts w:ascii="Helvetica" w:eastAsia="Gill Sans" w:hAnsi="Helvetica" w:cs="Times New Roman"/>
          </w:rPr>
          <w:t>jrobison@idahoconservation.org</w:t>
        </w:r>
      </w:hyperlink>
    </w:p>
    <w:p w:rsidR="001338CE" w:rsidRPr="001338CE" w:rsidRDefault="001338CE" w:rsidP="001338CE">
      <w:pPr>
        <w:pStyle w:val="Normal1"/>
        <w:spacing w:after="0"/>
        <w:rPr>
          <w:rFonts w:ascii="Helvetica" w:eastAsia="Gill Sans" w:hAnsi="Helvetica" w:cs="Times New Roman"/>
        </w:rPr>
      </w:pPr>
      <w:r w:rsidRPr="001338CE">
        <w:rPr>
          <w:rFonts w:ascii="Helvetica" w:eastAsia="Gill Sans" w:hAnsi="Helvetica" w:cs="Times New Roman"/>
        </w:rPr>
        <w:t>(208) 345-6942 x 13</w:t>
      </w:r>
    </w:p>
    <w:p w:rsidR="00EC4A2F" w:rsidRPr="002252A6" w:rsidRDefault="00EC4A2F" w:rsidP="007A23F9">
      <w:pPr>
        <w:rPr>
          <w:rFonts w:ascii="Helvetica" w:hAnsi="Helvetica" w:cs="Times New Roman"/>
          <w:sz w:val="24"/>
          <w:szCs w:val="24"/>
        </w:rPr>
      </w:pPr>
    </w:p>
    <w:p w:rsidR="001338CE" w:rsidRDefault="001338CE">
      <w:pPr>
        <w:rPr>
          <w:rFonts w:ascii="Helvetica" w:hAnsi="Helvetica" w:cs="Arial"/>
          <w:b/>
          <w:sz w:val="24"/>
          <w:szCs w:val="24"/>
          <w:u w:val="single"/>
        </w:rPr>
      </w:pPr>
      <w:r>
        <w:rPr>
          <w:rFonts w:ascii="Helvetica" w:hAnsi="Helvetica" w:cs="Arial"/>
          <w:b/>
          <w:sz w:val="24"/>
          <w:szCs w:val="24"/>
          <w:u w:val="single"/>
        </w:rPr>
        <w:br w:type="page"/>
      </w:r>
    </w:p>
    <w:p w:rsidR="008C12CE" w:rsidRPr="005F3EF3" w:rsidRDefault="00744E33" w:rsidP="00D2144B">
      <w:pPr>
        <w:jc w:val="center"/>
        <w:rPr>
          <w:rFonts w:ascii="Helvetica" w:hAnsi="Helvetica" w:cs="Arial"/>
          <w:b/>
          <w:sz w:val="24"/>
          <w:szCs w:val="24"/>
          <w:u w:val="single"/>
        </w:rPr>
      </w:pPr>
      <w:r w:rsidRPr="005F3EF3">
        <w:rPr>
          <w:rFonts w:ascii="Helvetica" w:hAnsi="Helvetica" w:cs="Arial"/>
          <w:b/>
          <w:sz w:val="24"/>
          <w:szCs w:val="24"/>
          <w:u w:val="single"/>
        </w:rPr>
        <w:lastRenderedPageBreak/>
        <w:t>Idaho Conservation League</w:t>
      </w:r>
      <w:r w:rsidR="00EC4A2F" w:rsidRPr="005F3EF3">
        <w:rPr>
          <w:rFonts w:ascii="Helvetica" w:hAnsi="Helvetica" w:cs="Arial"/>
          <w:b/>
          <w:sz w:val="24"/>
          <w:szCs w:val="24"/>
          <w:u w:val="single"/>
        </w:rPr>
        <w:t xml:space="preserve"> comments on the </w:t>
      </w:r>
      <w:r w:rsidR="005F3EF3" w:rsidRPr="005F3EF3">
        <w:rPr>
          <w:rFonts w:ascii="Helvetica" w:hAnsi="Helvetica" w:cs="Arial"/>
          <w:b/>
          <w:sz w:val="24"/>
          <w:szCs w:val="24"/>
          <w:u w:val="single"/>
        </w:rPr>
        <w:t>Big Creek Hazardous Fuels Reduction Proposal</w:t>
      </w:r>
    </w:p>
    <w:p w:rsidR="00C57D48" w:rsidRDefault="00C57D48" w:rsidP="008C12CE">
      <w:pPr>
        <w:spacing w:after="0" w:line="240" w:lineRule="auto"/>
        <w:rPr>
          <w:rFonts w:ascii="Helvetica" w:hAnsi="Helvetica" w:cs="Times New Roman"/>
          <w:b/>
          <w:sz w:val="24"/>
          <w:szCs w:val="24"/>
        </w:rPr>
      </w:pPr>
      <w:r>
        <w:rPr>
          <w:rFonts w:ascii="Helvetica" w:hAnsi="Helvetica" w:cs="Times New Roman"/>
          <w:b/>
          <w:sz w:val="24"/>
          <w:szCs w:val="24"/>
        </w:rPr>
        <w:t>Focal Areas</w:t>
      </w:r>
    </w:p>
    <w:p w:rsidR="00C57D48" w:rsidRDefault="00C57D48" w:rsidP="008C12CE">
      <w:pPr>
        <w:spacing w:after="0" w:line="240" w:lineRule="auto"/>
        <w:rPr>
          <w:rFonts w:ascii="Helvetica" w:hAnsi="Helvetica" w:cs="Times New Roman"/>
          <w:sz w:val="24"/>
          <w:szCs w:val="24"/>
        </w:rPr>
      </w:pPr>
      <w:r>
        <w:rPr>
          <w:rFonts w:ascii="Helvetica" w:hAnsi="Helvetica" w:cs="Times New Roman"/>
          <w:sz w:val="24"/>
          <w:szCs w:val="24"/>
        </w:rPr>
        <w:t>We appreciate that the project appears to focus fuels reduction treatment in the immediate vicinity of private property. We are curious whether each of these private inholdings contain structures and whether homes or residences are present. If fuels reduction is being proposed around vacant private inholdings, or abandoned mines/structures, the Forest Service should consider dropping these acres</w:t>
      </w:r>
      <w:r w:rsidR="001338CE">
        <w:rPr>
          <w:rFonts w:ascii="Helvetica" w:hAnsi="Helvetica" w:cs="Times New Roman"/>
          <w:sz w:val="24"/>
          <w:szCs w:val="24"/>
        </w:rPr>
        <w:t xml:space="preserve"> if the overall benefits of the fuel reduction activity can still be maintained</w:t>
      </w:r>
      <w:r>
        <w:rPr>
          <w:rFonts w:ascii="Helvetica" w:hAnsi="Helvetica" w:cs="Times New Roman"/>
          <w:sz w:val="24"/>
          <w:szCs w:val="24"/>
        </w:rPr>
        <w:t xml:space="preserve">. </w:t>
      </w:r>
      <w:r w:rsidR="00CB49F6">
        <w:rPr>
          <w:rFonts w:ascii="Helvetica" w:hAnsi="Helvetica" w:cs="Times New Roman"/>
          <w:sz w:val="24"/>
          <w:szCs w:val="24"/>
        </w:rPr>
        <w:t xml:space="preserve">The EA should discuss the intent of each of the treatments and how they may be integrated with fuels reduction efforts on private lands. </w:t>
      </w:r>
    </w:p>
    <w:p w:rsidR="00CB49F6" w:rsidRDefault="00CB49F6" w:rsidP="008C12CE">
      <w:pPr>
        <w:spacing w:after="0" w:line="240" w:lineRule="auto"/>
        <w:rPr>
          <w:rFonts w:ascii="Helvetica" w:hAnsi="Helvetica" w:cs="Times New Roman"/>
          <w:sz w:val="24"/>
          <w:szCs w:val="24"/>
        </w:rPr>
      </w:pPr>
    </w:p>
    <w:p w:rsidR="00CB49F6" w:rsidRDefault="001338CE" w:rsidP="008C12CE">
      <w:pPr>
        <w:spacing w:after="0" w:line="240" w:lineRule="auto"/>
        <w:rPr>
          <w:rFonts w:ascii="Helvetica" w:hAnsi="Helvetica" w:cs="Times New Roman"/>
          <w:sz w:val="24"/>
          <w:szCs w:val="24"/>
        </w:rPr>
      </w:pPr>
      <w:r>
        <w:rPr>
          <w:rFonts w:ascii="Helvetica" w:hAnsi="Helvetica" w:cs="Times New Roman"/>
          <w:sz w:val="24"/>
          <w:szCs w:val="24"/>
        </w:rPr>
        <w:t>As mentioned above,</w:t>
      </w:r>
      <w:r w:rsidR="00CB49F6">
        <w:rPr>
          <w:rFonts w:ascii="Helvetica" w:hAnsi="Helvetica" w:cs="Times New Roman"/>
          <w:sz w:val="24"/>
          <w:szCs w:val="24"/>
        </w:rPr>
        <w:t xml:space="preserve"> if the Forest Service reduces fire risk on its side of the property line, and no action is taken on the adjacent private lands, little will be accomplished. The EA should also discuss where and how treatments have been implemented on private ground and whether the Valley County is applying for any grant funding to reduce fire risk on private lands within or adjacent to the project area.</w:t>
      </w:r>
      <w:r>
        <w:rPr>
          <w:rFonts w:ascii="Helvetica" w:hAnsi="Helvetica" w:cs="Times New Roman"/>
          <w:sz w:val="24"/>
          <w:szCs w:val="24"/>
        </w:rPr>
        <w:t xml:space="preserve"> </w:t>
      </w:r>
    </w:p>
    <w:p w:rsidR="00C57D48" w:rsidRPr="00C57D48" w:rsidRDefault="00C57D48" w:rsidP="008C12CE">
      <w:pPr>
        <w:spacing w:after="0" w:line="240" w:lineRule="auto"/>
        <w:rPr>
          <w:rFonts w:ascii="Helvetica" w:hAnsi="Helvetica" w:cs="Times New Roman"/>
          <w:sz w:val="24"/>
          <w:szCs w:val="24"/>
        </w:rPr>
      </w:pPr>
    </w:p>
    <w:p w:rsidR="008C12CE" w:rsidRPr="002252A6" w:rsidRDefault="008C12CE" w:rsidP="008C12CE">
      <w:pPr>
        <w:spacing w:after="0" w:line="240" w:lineRule="auto"/>
        <w:rPr>
          <w:rFonts w:ascii="Helvetica" w:hAnsi="Helvetica" w:cs="Times New Roman"/>
          <w:b/>
          <w:sz w:val="24"/>
          <w:szCs w:val="24"/>
        </w:rPr>
      </w:pPr>
      <w:r w:rsidRPr="002252A6">
        <w:rPr>
          <w:rFonts w:ascii="Helvetica" w:hAnsi="Helvetica" w:cs="Times New Roman"/>
          <w:b/>
          <w:sz w:val="24"/>
          <w:szCs w:val="24"/>
        </w:rPr>
        <w:t>Cumulative Effects Analysis</w:t>
      </w:r>
    </w:p>
    <w:p w:rsidR="001A018B" w:rsidRPr="002252A6" w:rsidRDefault="00EF1C4B" w:rsidP="008C12CE">
      <w:pPr>
        <w:spacing w:after="0" w:line="240" w:lineRule="auto"/>
        <w:rPr>
          <w:rFonts w:ascii="Helvetica" w:eastAsia="Times New Roman" w:hAnsi="Helvetica" w:cs="Times New Roman"/>
          <w:sz w:val="24"/>
          <w:szCs w:val="24"/>
        </w:rPr>
      </w:pPr>
      <w:r>
        <w:rPr>
          <w:rFonts w:ascii="Helvetica" w:eastAsia="Times New Roman" w:hAnsi="Helvetica" w:cs="Times New Roman"/>
          <w:sz w:val="24"/>
          <w:szCs w:val="24"/>
        </w:rPr>
        <w:t>W</w:t>
      </w:r>
      <w:r w:rsidR="003D5A65" w:rsidRPr="002252A6">
        <w:rPr>
          <w:rFonts w:ascii="Helvetica" w:eastAsia="Times New Roman" w:hAnsi="Helvetica" w:cs="Times New Roman"/>
          <w:sz w:val="24"/>
          <w:szCs w:val="24"/>
        </w:rPr>
        <w:t>e recommend</w:t>
      </w:r>
      <w:r w:rsidR="001A018B" w:rsidRPr="002252A6">
        <w:rPr>
          <w:rFonts w:ascii="Helvetica" w:eastAsia="Times New Roman" w:hAnsi="Helvetica" w:cs="Times New Roman"/>
          <w:sz w:val="24"/>
          <w:szCs w:val="24"/>
        </w:rPr>
        <w:t xml:space="preserve"> that the </w:t>
      </w:r>
      <w:r w:rsidR="002D00D1" w:rsidRPr="002252A6">
        <w:rPr>
          <w:rFonts w:ascii="Helvetica" w:eastAsia="Times New Roman" w:hAnsi="Helvetica" w:cs="Times New Roman"/>
          <w:sz w:val="24"/>
          <w:szCs w:val="24"/>
        </w:rPr>
        <w:t xml:space="preserve">Forest </w:t>
      </w:r>
      <w:r w:rsidR="001A018B" w:rsidRPr="002252A6">
        <w:rPr>
          <w:rFonts w:ascii="Helvetica" w:eastAsia="Times New Roman" w:hAnsi="Helvetica" w:cs="Times New Roman"/>
          <w:sz w:val="24"/>
          <w:szCs w:val="24"/>
        </w:rPr>
        <w:t xml:space="preserve">Service conduct a robust cumulative effects analysis for </w:t>
      </w:r>
      <w:r w:rsidR="002D00D1" w:rsidRPr="002252A6">
        <w:rPr>
          <w:rFonts w:ascii="Helvetica" w:eastAsia="Times New Roman" w:hAnsi="Helvetica" w:cs="Times New Roman"/>
          <w:sz w:val="24"/>
          <w:szCs w:val="24"/>
        </w:rPr>
        <w:t xml:space="preserve">the </w:t>
      </w:r>
      <w:r w:rsidR="001A018B" w:rsidRPr="002252A6">
        <w:rPr>
          <w:rFonts w:ascii="Helvetica" w:eastAsia="Times New Roman" w:hAnsi="Helvetica" w:cs="Times New Roman"/>
          <w:sz w:val="24"/>
          <w:szCs w:val="24"/>
        </w:rPr>
        <w:t>direct, indirect and cumulative i</w:t>
      </w:r>
      <w:r w:rsidR="002D00D1" w:rsidRPr="002252A6">
        <w:rPr>
          <w:rFonts w:ascii="Helvetica" w:eastAsia="Times New Roman" w:hAnsi="Helvetica" w:cs="Times New Roman"/>
          <w:sz w:val="24"/>
          <w:szCs w:val="24"/>
        </w:rPr>
        <w:t xml:space="preserve">mpacts associated with the </w:t>
      </w:r>
      <w:r>
        <w:rPr>
          <w:rFonts w:ascii="Helvetica" w:eastAsia="Times New Roman" w:hAnsi="Helvetica" w:cs="Times New Roman"/>
          <w:sz w:val="24"/>
          <w:szCs w:val="24"/>
        </w:rPr>
        <w:t>Big Creek project proposal</w:t>
      </w:r>
      <w:r w:rsidR="001A018B" w:rsidRPr="002252A6">
        <w:rPr>
          <w:rFonts w:ascii="Helvetica" w:eastAsia="Times New Roman" w:hAnsi="Helvetica" w:cs="Times New Roman"/>
          <w:sz w:val="24"/>
          <w:szCs w:val="24"/>
        </w:rPr>
        <w:t>.</w:t>
      </w:r>
      <w:r>
        <w:rPr>
          <w:rFonts w:ascii="Helvetica" w:eastAsia="Times New Roman" w:hAnsi="Helvetica" w:cs="Times New Roman"/>
          <w:sz w:val="24"/>
          <w:szCs w:val="24"/>
        </w:rPr>
        <w:t xml:space="preserve"> Other projects should include the Big Creek RAMP, Golden Hand Mine, Eiguren Ranch Fuels Reduction project, ad</w:t>
      </w:r>
      <w:r w:rsidR="00C57D48">
        <w:rPr>
          <w:rFonts w:ascii="Helvetica" w:eastAsia="Times New Roman" w:hAnsi="Helvetica" w:cs="Times New Roman"/>
          <w:sz w:val="24"/>
          <w:szCs w:val="24"/>
        </w:rPr>
        <w:t xml:space="preserve">jacent wildfires and other road, </w:t>
      </w:r>
      <w:r w:rsidR="001338CE">
        <w:rPr>
          <w:rFonts w:ascii="Helvetica" w:eastAsia="Times New Roman" w:hAnsi="Helvetica" w:cs="Times New Roman"/>
          <w:sz w:val="24"/>
          <w:szCs w:val="24"/>
        </w:rPr>
        <w:t xml:space="preserve">recreation, </w:t>
      </w:r>
      <w:r w:rsidR="00C57D48">
        <w:rPr>
          <w:rFonts w:ascii="Helvetica" w:eastAsia="Times New Roman" w:hAnsi="Helvetica" w:cs="Times New Roman"/>
          <w:sz w:val="24"/>
          <w:szCs w:val="24"/>
        </w:rPr>
        <w:t xml:space="preserve">vegetation and fire </w:t>
      </w:r>
      <w:r>
        <w:rPr>
          <w:rFonts w:ascii="Helvetica" w:eastAsia="Times New Roman" w:hAnsi="Helvetica" w:cs="Times New Roman"/>
          <w:sz w:val="24"/>
          <w:szCs w:val="24"/>
        </w:rPr>
        <w:t>management projects.</w:t>
      </w:r>
      <w:r w:rsidR="001A018B" w:rsidRPr="002252A6">
        <w:rPr>
          <w:rFonts w:ascii="Helvetica" w:eastAsia="Times New Roman" w:hAnsi="Helvetica" w:cs="Times New Roman"/>
          <w:sz w:val="24"/>
          <w:szCs w:val="24"/>
        </w:rPr>
        <w:t xml:space="preserve"> </w:t>
      </w:r>
      <w:r w:rsidR="002D00D1" w:rsidRPr="002252A6">
        <w:rPr>
          <w:rFonts w:ascii="Helvetica" w:eastAsia="Times New Roman" w:hAnsi="Helvetica" w:cs="Times New Roman"/>
          <w:sz w:val="24"/>
          <w:szCs w:val="24"/>
        </w:rPr>
        <w:t>We believe this analysis is warranted given the close proximity of each of these projects to one another</w:t>
      </w:r>
      <w:r w:rsidR="001338CE">
        <w:rPr>
          <w:rFonts w:ascii="Helvetica" w:eastAsia="Times New Roman" w:hAnsi="Helvetica" w:cs="Times New Roman"/>
          <w:sz w:val="24"/>
          <w:szCs w:val="24"/>
        </w:rPr>
        <w:t xml:space="preserve"> or cumulative effects on shared transportation routes to the area</w:t>
      </w:r>
      <w:r w:rsidR="002D00D1" w:rsidRPr="002252A6">
        <w:rPr>
          <w:rFonts w:ascii="Helvetica" w:eastAsia="Times New Roman" w:hAnsi="Helvetica" w:cs="Times New Roman"/>
          <w:sz w:val="24"/>
          <w:szCs w:val="24"/>
        </w:rPr>
        <w:t xml:space="preserve">. </w:t>
      </w:r>
    </w:p>
    <w:p w:rsidR="008C12CE" w:rsidRPr="002252A6" w:rsidRDefault="008C12CE" w:rsidP="00C2624D">
      <w:pPr>
        <w:spacing w:after="0" w:line="240" w:lineRule="auto"/>
        <w:rPr>
          <w:rFonts w:ascii="Helvetica" w:hAnsi="Helvetica" w:cs="Times New Roman"/>
          <w:b/>
          <w:sz w:val="24"/>
          <w:szCs w:val="24"/>
        </w:rPr>
      </w:pPr>
    </w:p>
    <w:p w:rsidR="00C92C3F" w:rsidRPr="002252A6" w:rsidRDefault="00617BC1" w:rsidP="002D00D1">
      <w:pPr>
        <w:spacing w:after="0" w:line="240" w:lineRule="auto"/>
        <w:rPr>
          <w:rFonts w:ascii="Helvetica" w:hAnsi="Helvetica" w:cs="Times New Roman"/>
          <w:b/>
          <w:sz w:val="24"/>
          <w:szCs w:val="24"/>
        </w:rPr>
      </w:pPr>
      <w:r w:rsidRPr="002252A6">
        <w:rPr>
          <w:rFonts w:ascii="Helvetica" w:hAnsi="Helvetica" w:cs="Times New Roman"/>
          <w:b/>
          <w:sz w:val="24"/>
          <w:szCs w:val="24"/>
        </w:rPr>
        <w:t xml:space="preserve">Road Management </w:t>
      </w:r>
      <w:r w:rsidR="00EF1C4B">
        <w:rPr>
          <w:rFonts w:ascii="Helvetica" w:hAnsi="Helvetica" w:cs="Times New Roman"/>
          <w:b/>
          <w:sz w:val="24"/>
          <w:szCs w:val="24"/>
        </w:rPr>
        <w:t>and Roadside Cutting</w:t>
      </w:r>
    </w:p>
    <w:p w:rsidR="00C92C3F" w:rsidRDefault="00B06ADE" w:rsidP="002D00D1">
      <w:pPr>
        <w:spacing w:after="0" w:line="240" w:lineRule="auto"/>
        <w:rPr>
          <w:rFonts w:ascii="Helvetica" w:hAnsi="Helvetica" w:cs="Times New Roman"/>
          <w:sz w:val="24"/>
          <w:szCs w:val="24"/>
        </w:rPr>
      </w:pPr>
      <w:r w:rsidRPr="002252A6">
        <w:rPr>
          <w:rFonts w:ascii="Helvetica" w:hAnsi="Helvetica" w:cs="Times New Roman"/>
          <w:sz w:val="24"/>
          <w:szCs w:val="24"/>
        </w:rPr>
        <w:t xml:space="preserve">The map provided in the scoping notice </w:t>
      </w:r>
      <w:r w:rsidR="00EF1C4B">
        <w:rPr>
          <w:rFonts w:ascii="Helvetica" w:hAnsi="Helvetica" w:cs="Times New Roman"/>
          <w:sz w:val="24"/>
          <w:szCs w:val="24"/>
        </w:rPr>
        <w:t>did not identify the location of the proposal temporary road</w:t>
      </w:r>
      <w:r w:rsidRPr="002252A6">
        <w:rPr>
          <w:rFonts w:ascii="Helvetica" w:hAnsi="Helvetica" w:cs="Times New Roman"/>
          <w:sz w:val="24"/>
          <w:szCs w:val="24"/>
        </w:rPr>
        <w:t xml:space="preserve">. </w:t>
      </w:r>
      <w:r w:rsidR="00EF1C4B">
        <w:rPr>
          <w:rFonts w:ascii="Helvetica" w:hAnsi="Helvetica" w:cs="Times New Roman"/>
          <w:sz w:val="24"/>
          <w:szCs w:val="24"/>
        </w:rPr>
        <w:t>The EA should clearly identify the location for the new road and should include a discussion of the tradeoffs if the road is not built.</w:t>
      </w:r>
      <w:r w:rsidR="00C57D48">
        <w:rPr>
          <w:rFonts w:ascii="Helvetica" w:hAnsi="Helvetica" w:cs="Times New Roman"/>
          <w:sz w:val="24"/>
          <w:szCs w:val="24"/>
        </w:rPr>
        <w:t xml:space="preserve"> Based on the direct and indirect impacts associated with roads, we recommend that the Forest Service consider an alternative that avoids new road construction.</w:t>
      </w:r>
      <w:r w:rsidR="00EF1C4B">
        <w:rPr>
          <w:rFonts w:ascii="Helvetica" w:hAnsi="Helvetica" w:cs="Times New Roman"/>
          <w:sz w:val="24"/>
          <w:szCs w:val="24"/>
        </w:rPr>
        <w:t xml:space="preserve"> </w:t>
      </w:r>
      <w:r w:rsidR="001338CE">
        <w:rPr>
          <w:rFonts w:ascii="Helvetica" w:hAnsi="Helvetica" w:cs="Times New Roman"/>
          <w:sz w:val="24"/>
          <w:szCs w:val="24"/>
        </w:rPr>
        <w:t>If the temporary road alternative is carried forward, s</w:t>
      </w:r>
      <w:r w:rsidR="00C57D48">
        <w:rPr>
          <w:rFonts w:ascii="Helvetica" w:hAnsi="Helvetica" w:cs="Times New Roman"/>
          <w:sz w:val="24"/>
          <w:szCs w:val="24"/>
        </w:rPr>
        <w:t>pecial care should be taken to disclose whether</w:t>
      </w:r>
      <w:r w:rsidR="007B68D5" w:rsidRPr="002252A6">
        <w:rPr>
          <w:rFonts w:ascii="Helvetica" w:hAnsi="Helvetica" w:cs="Times New Roman"/>
          <w:sz w:val="24"/>
          <w:szCs w:val="24"/>
        </w:rPr>
        <w:t xml:space="preserve"> the entire </w:t>
      </w:r>
      <w:r w:rsidR="00C57D48">
        <w:rPr>
          <w:rFonts w:ascii="Helvetica" w:hAnsi="Helvetica" w:cs="Times New Roman"/>
          <w:sz w:val="24"/>
          <w:szCs w:val="24"/>
        </w:rPr>
        <w:t xml:space="preserve">temporary </w:t>
      </w:r>
      <w:r w:rsidR="007B68D5" w:rsidRPr="002252A6">
        <w:rPr>
          <w:rFonts w:ascii="Helvetica" w:hAnsi="Helvetica" w:cs="Times New Roman"/>
          <w:sz w:val="24"/>
          <w:szCs w:val="24"/>
        </w:rPr>
        <w:t>road will be restored to slope, if existing unauthorized roads may be</w:t>
      </w:r>
      <w:r w:rsidR="00C57D48">
        <w:rPr>
          <w:rFonts w:ascii="Helvetica" w:hAnsi="Helvetica" w:cs="Times New Roman"/>
          <w:sz w:val="24"/>
          <w:szCs w:val="24"/>
        </w:rPr>
        <w:t xml:space="preserve"> utilized in the project, whether any road decommissioning is being considered,</w:t>
      </w:r>
      <w:r w:rsidR="007B68D5" w:rsidRPr="002252A6">
        <w:rPr>
          <w:rFonts w:ascii="Helvetica" w:hAnsi="Helvetica" w:cs="Times New Roman"/>
          <w:sz w:val="24"/>
          <w:szCs w:val="24"/>
        </w:rPr>
        <w:t xml:space="preserve"> and whether additional barriers (gates, berms or other impediments) </w:t>
      </w:r>
      <w:r w:rsidR="001338CE">
        <w:rPr>
          <w:rFonts w:ascii="Helvetica" w:hAnsi="Helvetica" w:cs="Times New Roman"/>
          <w:sz w:val="24"/>
          <w:szCs w:val="24"/>
        </w:rPr>
        <w:t>will</w:t>
      </w:r>
      <w:r w:rsidR="007B68D5" w:rsidRPr="002252A6">
        <w:rPr>
          <w:rFonts w:ascii="Helvetica" w:hAnsi="Helvetica" w:cs="Times New Roman"/>
          <w:sz w:val="24"/>
          <w:szCs w:val="24"/>
        </w:rPr>
        <w:t xml:space="preserve"> be installed</w:t>
      </w:r>
      <w:r w:rsidR="00C57D48">
        <w:rPr>
          <w:rFonts w:ascii="Helvetica" w:hAnsi="Helvetica" w:cs="Times New Roman"/>
          <w:sz w:val="24"/>
          <w:szCs w:val="24"/>
        </w:rPr>
        <w:t xml:space="preserve"> following completion of the project.</w:t>
      </w:r>
    </w:p>
    <w:p w:rsidR="00CB49F6" w:rsidRDefault="00CB49F6" w:rsidP="002D00D1">
      <w:pPr>
        <w:spacing w:after="0" w:line="240" w:lineRule="auto"/>
        <w:rPr>
          <w:rFonts w:ascii="Helvetica" w:hAnsi="Helvetica" w:cs="Times New Roman"/>
          <w:sz w:val="24"/>
          <w:szCs w:val="24"/>
        </w:rPr>
      </w:pPr>
    </w:p>
    <w:p w:rsidR="00CB49F6" w:rsidRPr="002252A6" w:rsidRDefault="00CB49F6" w:rsidP="002D00D1">
      <w:pPr>
        <w:spacing w:after="0" w:line="240" w:lineRule="auto"/>
        <w:rPr>
          <w:rFonts w:ascii="Helvetica" w:hAnsi="Helvetica" w:cs="Times New Roman"/>
          <w:b/>
          <w:sz w:val="24"/>
          <w:szCs w:val="24"/>
        </w:rPr>
      </w:pPr>
      <w:r>
        <w:rPr>
          <w:rFonts w:ascii="Helvetica" w:hAnsi="Helvetica" w:cs="Times New Roman"/>
          <w:sz w:val="24"/>
          <w:szCs w:val="24"/>
        </w:rPr>
        <w:t xml:space="preserve">In addition, the EA should disclose how </w:t>
      </w:r>
      <w:r w:rsidR="001338CE">
        <w:rPr>
          <w:rFonts w:ascii="Helvetica" w:hAnsi="Helvetica" w:cs="Times New Roman"/>
          <w:sz w:val="24"/>
          <w:szCs w:val="24"/>
        </w:rPr>
        <w:t xml:space="preserve">existing </w:t>
      </w:r>
      <w:r>
        <w:rPr>
          <w:rFonts w:ascii="Helvetica" w:hAnsi="Helvetica" w:cs="Times New Roman"/>
          <w:sz w:val="24"/>
          <w:szCs w:val="24"/>
        </w:rPr>
        <w:t>roads will be managed in the project, whether widening or reconstruction of any roads is anticipated, what the impacts of that work might be and how road management</w:t>
      </w:r>
      <w:r w:rsidR="001338CE">
        <w:rPr>
          <w:rFonts w:ascii="Helvetica" w:hAnsi="Helvetica" w:cs="Times New Roman"/>
          <w:sz w:val="24"/>
          <w:szCs w:val="24"/>
        </w:rPr>
        <w:t xml:space="preserve"> and traffic</w:t>
      </w:r>
      <w:r>
        <w:rPr>
          <w:rFonts w:ascii="Helvetica" w:hAnsi="Helvetica" w:cs="Times New Roman"/>
          <w:sz w:val="24"/>
          <w:szCs w:val="24"/>
        </w:rPr>
        <w:t xml:space="preserve"> may impact RCAs</w:t>
      </w:r>
      <w:r w:rsidR="001338CE">
        <w:rPr>
          <w:rFonts w:ascii="Helvetica" w:hAnsi="Helvetica" w:cs="Times New Roman"/>
          <w:sz w:val="24"/>
          <w:szCs w:val="24"/>
        </w:rPr>
        <w:t xml:space="preserve"> and water quality</w:t>
      </w:r>
      <w:r>
        <w:rPr>
          <w:rFonts w:ascii="Helvetica" w:hAnsi="Helvetica" w:cs="Times New Roman"/>
          <w:sz w:val="24"/>
          <w:szCs w:val="24"/>
        </w:rPr>
        <w:t xml:space="preserve">. We do appreciate that the scoping notice included information about the mileage of roads within RCAs and the number of stream crossings. We are curious how </w:t>
      </w:r>
      <w:r w:rsidR="00332C81">
        <w:rPr>
          <w:rFonts w:ascii="Helvetica" w:hAnsi="Helvetica" w:cs="Times New Roman"/>
          <w:sz w:val="24"/>
          <w:szCs w:val="24"/>
        </w:rPr>
        <w:t xml:space="preserve">roadside RCA treatments may be different from non-RCA treatments and encourage </w:t>
      </w:r>
      <w:r w:rsidR="001338CE">
        <w:rPr>
          <w:rFonts w:ascii="Helvetica" w:hAnsi="Helvetica" w:cs="Times New Roman"/>
          <w:sz w:val="24"/>
          <w:szCs w:val="24"/>
        </w:rPr>
        <w:t xml:space="preserve">the </w:t>
      </w:r>
      <w:r w:rsidR="001338CE">
        <w:rPr>
          <w:rFonts w:ascii="Helvetica" w:hAnsi="Helvetica" w:cs="Times New Roman"/>
          <w:sz w:val="24"/>
          <w:szCs w:val="24"/>
        </w:rPr>
        <w:lastRenderedPageBreak/>
        <w:t>Forest Service</w:t>
      </w:r>
      <w:r w:rsidR="00332C81">
        <w:rPr>
          <w:rFonts w:ascii="Helvetica" w:hAnsi="Helvetica" w:cs="Times New Roman"/>
          <w:sz w:val="24"/>
          <w:szCs w:val="24"/>
        </w:rPr>
        <w:t xml:space="preserve"> to include detailed information in the EA about how the project complies with Forest Plan direction related to roads</w:t>
      </w:r>
      <w:r w:rsidR="001338CE">
        <w:rPr>
          <w:rFonts w:ascii="Helvetica" w:hAnsi="Helvetica" w:cs="Times New Roman"/>
          <w:sz w:val="24"/>
          <w:szCs w:val="24"/>
        </w:rPr>
        <w:t>,</w:t>
      </w:r>
      <w:r w:rsidR="00332C81">
        <w:rPr>
          <w:rFonts w:ascii="Helvetica" w:hAnsi="Helvetica" w:cs="Times New Roman"/>
          <w:sz w:val="24"/>
          <w:szCs w:val="24"/>
        </w:rPr>
        <w:t xml:space="preserve"> RCA management</w:t>
      </w:r>
      <w:r w:rsidR="001338CE">
        <w:rPr>
          <w:rFonts w:ascii="Helvetica" w:hAnsi="Helvetica" w:cs="Times New Roman"/>
          <w:sz w:val="24"/>
          <w:szCs w:val="24"/>
        </w:rPr>
        <w:t>, water quality and fisheries</w:t>
      </w:r>
      <w:r w:rsidR="00332C81">
        <w:rPr>
          <w:rFonts w:ascii="Helvetica" w:hAnsi="Helvetica" w:cs="Times New Roman"/>
          <w:sz w:val="24"/>
          <w:szCs w:val="24"/>
        </w:rPr>
        <w:t>.</w:t>
      </w:r>
    </w:p>
    <w:p w:rsidR="00C92C3F" w:rsidRPr="002252A6" w:rsidRDefault="00C92C3F" w:rsidP="002D00D1">
      <w:pPr>
        <w:spacing w:after="0" w:line="240" w:lineRule="auto"/>
        <w:rPr>
          <w:rFonts w:ascii="Helvetica" w:hAnsi="Helvetica" w:cs="Times New Roman"/>
          <w:b/>
          <w:sz w:val="24"/>
          <w:szCs w:val="24"/>
        </w:rPr>
      </w:pPr>
    </w:p>
    <w:p w:rsidR="002D00D1" w:rsidRPr="002252A6" w:rsidRDefault="008C12CE" w:rsidP="002D00D1">
      <w:pPr>
        <w:spacing w:after="0" w:line="240" w:lineRule="auto"/>
        <w:rPr>
          <w:rFonts w:ascii="Helvetica" w:hAnsi="Helvetica" w:cs="Times New Roman"/>
          <w:b/>
          <w:sz w:val="24"/>
          <w:szCs w:val="24"/>
        </w:rPr>
      </w:pPr>
      <w:r w:rsidRPr="002252A6">
        <w:rPr>
          <w:rFonts w:ascii="Helvetica" w:hAnsi="Helvetica" w:cs="Times New Roman"/>
          <w:b/>
          <w:sz w:val="24"/>
          <w:szCs w:val="24"/>
        </w:rPr>
        <w:t xml:space="preserve">Use of Prescribed Burning </w:t>
      </w:r>
    </w:p>
    <w:p w:rsidR="00B31B53" w:rsidRPr="002252A6" w:rsidRDefault="003D5A65" w:rsidP="002D00D1">
      <w:pPr>
        <w:spacing w:after="0" w:line="240" w:lineRule="auto"/>
        <w:rPr>
          <w:rFonts w:ascii="Helvetica" w:eastAsia="Times New Roman" w:hAnsi="Helvetica" w:cs="Times New Roman"/>
          <w:sz w:val="24"/>
          <w:szCs w:val="24"/>
        </w:rPr>
      </w:pPr>
      <w:r w:rsidRPr="002252A6">
        <w:rPr>
          <w:rFonts w:ascii="Helvetica" w:eastAsia="Times New Roman" w:hAnsi="Helvetica" w:cs="Times New Roman"/>
          <w:sz w:val="24"/>
          <w:szCs w:val="24"/>
        </w:rPr>
        <w:t>We support</w:t>
      </w:r>
      <w:r w:rsidR="002D00D1" w:rsidRPr="002252A6">
        <w:rPr>
          <w:rFonts w:ascii="Helvetica" w:eastAsia="Times New Roman" w:hAnsi="Helvetica" w:cs="Times New Roman"/>
          <w:sz w:val="24"/>
          <w:szCs w:val="24"/>
        </w:rPr>
        <w:t xml:space="preserve"> the</w:t>
      </w:r>
      <w:r w:rsidR="00B31B53" w:rsidRPr="002252A6">
        <w:rPr>
          <w:rFonts w:ascii="Helvetica" w:eastAsia="Times New Roman" w:hAnsi="Helvetica" w:cs="Times New Roman"/>
          <w:sz w:val="24"/>
          <w:szCs w:val="24"/>
        </w:rPr>
        <w:t xml:space="preserve"> proposed use of prescribed burning in order to reduce the fire risk associated with excessive ground fuels</w:t>
      </w:r>
      <w:r w:rsidR="003D3F7F" w:rsidRPr="002252A6">
        <w:rPr>
          <w:rFonts w:ascii="Helvetica" w:eastAsia="Times New Roman" w:hAnsi="Helvetica" w:cs="Times New Roman"/>
          <w:sz w:val="24"/>
          <w:szCs w:val="24"/>
        </w:rPr>
        <w:t xml:space="preserve">, and to </w:t>
      </w:r>
      <w:r w:rsidR="0018678B" w:rsidRPr="002252A6">
        <w:rPr>
          <w:rFonts w:ascii="Helvetica" w:eastAsia="Times New Roman" w:hAnsi="Helvetica" w:cs="Times New Roman"/>
          <w:sz w:val="24"/>
          <w:szCs w:val="24"/>
        </w:rPr>
        <w:t>promote and reestablish</w:t>
      </w:r>
      <w:r w:rsidR="003D3F7F" w:rsidRPr="002252A6">
        <w:rPr>
          <w:rFonts w:ascii="Helvetica" w:eastAsia="Times New Roman" w:hAnsi="Helvetica" w:cs="Times New Roman"/>
          <w:sz w:val="24"/>
          <w:szCs w:val="24"/>
        </w:rPr>
        <w:t xml:space="preserve"> natural processes</w:t>
      </w:r>
      <w:r w:rsidRPr="002252A6">
        <w:rPr>
          <w:rFonts w:ascii="Helvetica" w:eastAsia="Times New Roman" w:hAnsi="Helvetica" w:cs="Times New Roman"/>
          <w:sz w:val="24"/>
          <w:szCs w:val="24"/>
        </w:rPr>
        <w:t>. We also recommend</w:t>
      </w:r>
      <w:r w:rsidR="00B31B53" w:rsidRPr="002252A6">
        <w:rPr>
          <w:rFonts w:ascii="Helvetica" w:eastAsia="Times New Roman" w:hAnsi="Helvetica" w:cs="Times New Roman"/>
          <w:sz w:val="24"/>
          <w:szCs w:val="24"/>
        </w:rPr>
        <w:t xml:space="preserve"> that the Forest Service </w:t>
      </w:r>
      <w:r w:rsidR="005F3EF3">
        <w:rPr>
          <w:rFonts w:ascii="Helvetica" w:eastAsia="Times New Roman" w:hAnsi="Helvetica" w:cs="Times New Roman"/>
          <w:sz w:val="24"/>
          <w:szCs w:val="24"/>
        </w:rPr>
        <w:t>consider</w:t>
      </w:r>
      <w:r w:rsidR="00B31B53" w:rsidRPr="002252A6">
        <w:rPr>
          <w:rFonts w:ascii="Helvetica" w:eastAsia="Times New Roman" w:hAnsi="Helvetica" w:cs="Times New Roman"/>
          <w:sz w:val="24"/>
          <w:szCs w:val="24"/>
        </w:rPr>
        <w:t xml:space="preserve"> the potential for prescribed fire </w:t>
      </w:r>
      <w:r w:rsidR="005F3EF3">
        <w:rPr>
          <w:rFonts w:ascii="Helvetica" w:eastAsia="Times New Roman" w:hAnsi="Helvetica" w:cs="Times New Roman"/>
          <w:sz w:val="24"/>
          <w:szCs w:val="24"/>
        </w:rPr>
        <w:t>during</w:t>
      </w:r>
      <w:r w:rsidR="003D3F7F" w:rsidRPr="002252A6">
        <w:rPr>
          <w:rFonts w:ascii="Helvetica" w:eastAsia="Times New Roman" w:hAnsi="Helvetica" w:cs="Times New Roman"/>
          <w:sz w:val="24"/>
          <w:szCs w:val="24"/>
        </w:rPr>
        <w:t xml:space="preserve"> either spring or fall burn windows. At the same time, care should be taken to minimize impacts to nesting migratory birds or other sensitive species that may not be adapted to spring burning</w:t>
      </w:r>
      <w:r w:rsidR="00B31B53" w:rsidRPr="002252A6">
        <w:rPr>
          <w:rFonts w:ascii="Helvetica" w:eastAsia="Times New Roman" w:hAnsi="Helvetica" w:cs="Times New Roman"/>
          <w:sz w:val="24"/>
          <w:szCs w:val="24"/>
        </w:rPr>
        <w:t xml:space="preserve">. </w:t>
      </w:r>
    </w:p>
    <w:p w:rsidR="008C12CE" w:rsidRPr="002252A6" w:rsidRDefault="008C12CE" w:rsidP="00C2624D">
      <w:pPr>
        <w:spacing w:after="0" w:line="240" w:lineRule="auto"/>
        <w:rPr>
          <w:rFonts w:ascii="Helvetica" w:hAnsi="Helvetica" w:cs="Times New Roman"/>
          <w:b/>
          <w:sz w:val="24"/>
          <w:szCs w:val="24"/>
        </w:rPr>
      </w:pPr>
    </w:p>
    <w:p w:rsidR="005E18BB" w:rsidRPr="002252A6" w:rsidRDefault="00C61E18" w:rsidP="00C2624D">
      <w:pPr>
        <w:spacing w:after="0" w:line="240" w:lineRule="auto"/>
        <w:rPr>
          <w:rFonts w:ascii="Helvetica" w:hAnsi="Helvetica" w:cs="Times New Roman"/>
          <w:b/>
          <w:sz w:val="24"/>
          <w:szCs w:val="24"/>
        </w:rPr>
      </w:pPr>
      <w:r w:rsidRPr="002252A6">
        <w:rPr>
          <w:rFonts w:ascii="Helvetica" w:hAnsi="Helvetica" w:cs="Times New Roman"/>
          <w:b/>
          <w:sz w:val="24"/>
          <w:szCs w:val="24"/>
        </w:rPr>
        <w:t xml:space="preserve">Wildlife Conservation </w:t>
      </w:r>
    </w:p>
    <w:p w:rsidR="00F35B7B" w:rsidRPr="002252A6" w:rsidRDefault="005F3EF3" w:rsidP="00F35B7B">
      <w:pPr>
        <w:spacing w:after="0" w:line="240" w:lineRule="auto"/>
        <w:rPr>
          <w:rFonts w:ascii="Helvetica" w:hAnsi="Helvetica" w:cs="Times New Roman"/>
          <w:sz w:val="24"/>
          <w:szCs w:val="24"/>
        </w:rPr>
      </w:pPr>
      <w:r>
        <w:rPr>
          <w:rFonts w:ascii="Helvetica" w:hAnsi="Helvetica" w:cs="Times New Roman"/>
          <w:sz w:val="24"/>
          <w:szCs w:val="24"/>
        </w:rPr>
        <w:t>The EA should disclose and</w:t>
      </w:r>
      <w:r w:rsidR="00617BC1" w:rsidRPr="002252A6">
        <w:rPr>
          <w:rFonts w:ascii="Helvetica" w:hAnsi="Helvetica" w:cs="Times New Roman"/>
          <w:sz w:val="24"/>
          <w:szCs w:val="24"/>
        </w:rPr>
        <w:t xml:space="preserve"> </w:t>
      </w:r>
      <w:r>
        <w:rPr>
          <w:rFonts w:ascii="Helvetica" w:hAnsi="Helvetica" w:cs="Times New Roman"/>
          <w:sz w:val="24"/>
          <w:szCs w:val="24"/>
        </w:rPr>
        <w:t>include specific</w:t>
      </w:r>
      <w:r w:rsidR="00617BC1" w:rsidRPr="002252A6">
        <w:rPr>
          <w:rFonts w:ascii="Helvetica" w:hAnsi="Helvetica" w:cs="Times New Roman"/>
          <w:sz w:val="24"/>
          <w:szCs w:val="24"/>
        </w:rPr>
        <w:t xml:space="preserve"> design features specific to protec</w:t>
      </w:r>
      <w:r w:rsidR="00332C81">
        <w:rPr>
          <w:rFonts w:ascii="Helvetica" w:hAnsi="Helvetica" w:cs="Times New Roman"/>
          <w:sz w:val="24"/>
          <w:szCs w:val="24"/>
        </w:rPr>
        <w:t>tion of Goshawk, Black Backed Woodpeckers</w:t>
      </w:r>
      <w:r w:rsidR="009F5DFF">
        <w:rPr>
          <w:rFonts w:ascii="Helvetica" w:hAnsi="Helvetica" w:cs="Times New Roman"/>
          <w:sz w:val="24"/>
          <w:szCs w:val="24"/>
        </w:rPr>
        <w:t>,</w:t>
      </w:r>
      <w:r w:rsidR="00332C81">
        <w:rPr>
          <w:rFonts w:ascii="Helvetica" w:hAnsi="Helvetica" w:cs="Times New Roman"/>
          <w:sz w:val="24"/>
          <w:szCs w:val="24"/>
        </w:rPr>
        <w:t xml:space="preserve"> </w:t>
      </w:r>
      <w:r w:rsidR="00617BC1" w:rsidRPr="002252A6">
        <w:rPr>
          <w:rFonts w:ascii="Helvetica" w:hAnsi="Helvetica" w:cs="Times New Roman"/>
          <w:sz w:val="24"/>
          <w:szCs w:val="24"/>
        </w:rPr>
        <w:t xml:space="preserve">Flammulated Owl </w:t>
      </w:r>
      <w:r w:rsidR="009F5DFF">
        <w:rPr>
          <w:rFonts w:ascii="Helvetica" w:hAnsi="Helvetica" w:cs="Times New Roman"/>
          <w:sz w:val="24"/>
          <w:szCs w:val="24"/>
        </w:rPr>
        <w:t xml:space="preserve">and elk </w:t>
      </w:r>
      <w:r w:rsidR="00617BC1" w:rsidRPr="002252A6">
        <w:rPr>
          <w:rFonts w:ascii="Helvetica" w:hAnsi="Helvetica" w:cs="Times New Roman"/>
          <w:sz w:val="24"/>
          <w:szCs w:val="24"/>
        </w:rPr>
        <w:t xml:space="preserve">habitat. </w:t>
      </w:r>
      <w:r w:rsidR="003D5A65" w:rsidRPr="002252A6">
        <w:rPr>
          <w:rFonts w:ascii="Helvetica" w:hAnsi="Helvetica" w:cs="Times New Roman"/>
          <w:sz w:val="24"/>
          <w:szCs w:val="24"/>
        </w:rPr>
        <w:t>We also</w:t>
      </w:r>
      <w:r w:rsidR="00617BC1" w:rsidRPr="002252A6">
        <w:rPr>
          <w:rFonts w:ascii="Helvetica" w:hAnsi="Helvetica" w:cs="Times New Roman"/>
          <w:sz w:val="24"/>
          <w:szCs w:val="24"/>
        </w:rPr>
        <w:t xml:space="preserve"> </w:t>
      </w:r>
      <w:r w:rsidR="003D5A65" w:rsidRPr="002252A6">
        <w:rPr>
          <w:rFonts w:ascii="Helvetica" w:hAnsi="Helvetica" w:cs="Times New Roman"/>
          <w:sz w:val="24"/>
          <w:szCs w:val="24"/>
        </w:rPr>
        <w:t>recommend that</w:t>
      </w:r>
      <w:r w:rsidR="00F35B7B" w:rsidRPr="002252A6">
        <w:rPr>
          <w:rFonts w:ascii="Helvetica" w:hAnsi="Helvetica" w:cs="Times New Roman"/>
          <w:sz w:val="24"/>
          <w:szCs w:val="24"/>
        </w:rPr>
        <w:t xml:space="preserve"> the Forest Service analyze and disclose how the project </w:t>
      </w:r>
      <w:r>
        <w:rPr>
          <w:rFonts w:ascii="Helvetica" w:hAnsi="Helvetica" w:cs="Times New Roman"/>
          <w:sz w:val="24"/>
          <w:szCs w:val="24"/>
        </w:rPr>
        <w:t xml:space="preserve">applies </w:t>
      </w:r>
      <w:r w:rsidR="009F5DFF">
        <w:rPr>
          <w:rFonts w:ascii="Helvetica" w:hAnsi="Helvetica" w:cs="Times New Roman"/>
          <w:sz w:val="24"/>
          <w:szCs w:val="24"/>
        </w:rPr>
        <w:t xml:space="preserve">relevant </w:t>
      </w:r>
      <w:r>
        <w:rPr>
          <w:rFonts w:ascii="Helvetica" w:hAnsi="Helvetica" w:cs="Times New Roman"/>
          <w:sz w:val="24"/>
          <w:szCs w:val="24"/>
        </w:rPr>
        <w:t>elements of the</w:t>
      </w:r>
      <w:r w:rsidR="00F35B7B" w:rsidRPr="002252A6">
        <w:rPr>
          <w:rFonts w:ascii="Helvetica" w:hAnsi="Helvetica" w:cs="Times New Roman"/>
          <w:sz w:val="24"/>
          <w:szCs w:val="24"/>
        </w:rPr>
        <w:t xml:space="preserve"> Wildlife Conservation Strategy </w:t>
      </w:r>
      <w:r>
        <w:rPr>
          <w:rFonts w:ascii="Helvetica" w:hAnsi="Helvetica" w:cs="Times New Roman"/>
          <w:sz w:val="24"/>
          <w:szCs w:val="24"/>
        </w:rPr>
        <w:t>and other Forest Plan and legal requirements relative to protection of threatened, endangered and sensitive species</w:t>
      </w:r>
      <w:r w:rsidR="00F35B7B" w:rsidRPr="002252A6">
        <w:rPr>
          <w:rFonts w:ascii="Helvetica" w:hAnsi="Helvetica" w:cs="Times New Roman"/>
          <w:sz w:val="24"/>
          <w:szCs w:val="24"/>
        </w:rPr>
        <w:t xml:space="preserve">. </w:t>
      </w:r>
    </w:p>
    <w:p w:rsidR="00F35B7B" w:rsidRPr="002252A6" w:rsidRDefault="00F35B7B" w:rsidP="00C2624D">
      <w:pPr>
        <w:spacing w:after="0" w:line="240" w:lineRule="auto"/>
        <w:rPr>
          <w:rFonts w:ascii="Helvetica" w:hAnsi="Helvetica" w:cs="Times New Roman"/>
          <w:sz w:val="24"/>
          <w:szCs w:val="24"/>
        </w:rPr>
      </w:pPr>
    </w:p>
    <w:p w:rsidR="00C61E18" w:rsidRPr="002252A6" w:rsidRDefault="00F35B7B" w:rsidP="001A038B">
      <w:pPr>
        <w:spacing w:after="0" w:line="240" w:lineRule="auto"/>
        <w:rPr>
          <w:rFonts w:ascii="Helvetica" w:hAnsi="Helvetica" w:cs="Times New Roman"/>
          <w:b/>
          <w:sz w:val="24"/>
          <w:szCs w:val="24"/>
        </w:rPr>
      </w:pPr>
      <w:r w:rsidRPr="002252A6">
        <w:rPr>
          <w:rFonts w:ascii="Helvetica" w:hAnsi="Helvetica" w:cs="Times New Roman"/>
          <w:b/>
          <w:sz w:val="24"/>
          <w:szCs w:val="24"/>
        </w:rPr>
        <w:t xml:space="preserve">Riparian Conservation Areas </w:t>
      </w:r>
    </w:p>
    <w:p w:rsidR="00F35B7B" w:rsidRDefault="004E44D3" w:rsidP="00FF5D62">
      <w:pPr>
        <w:widowControl w:val="0"/>
        <w:autoSpaceDE w:val="0"/>
        <w:autoSpaceDN w:val="0"/>
        <w:adjustRightInd w:val="0"/>
        <w:spacing w:after="0" w:line="240" w:lineRule="auto"/>
        <w:rPr>
          <w:rFonts w:ascii="Helvetica" w:hAnsi="Helvetica" w:cs="Times New Roman"/>
          <w:sz w:val="24"/>
          <w:szCs w:val="24"/>
        </w:rPr>
      </w:pPr>
      <w:r w:rsidRPr="002252A6">
        <w:rPr>
          <w:rFonts w:ascii="Helvetica" w:hAnsi="Helvetica" w:cs="Times New Roman"/>
          <w:sz w:val="24"/>
          <w:szCs w:val="24"/>
        </w:rPr>
        <w:t xml:space="preserve">ICL is concerned about the potential </w:t>
      </w:r>
      <w:r w:rsidR="00B200B0">
        <w:rPr>
          <w:rFonts w:ascii="Helvetica" w:hAnsi="Helvetica" w:cs="Times New Roman"/>
          <w:sz w:val="24"/>
          <w:szCs w:val="24"/>
        </w:rPr>
        <w:t>impacts to Riparian Conservation Areas (RCAs)</w:t>
      </w:r>
      <w:r w:rsidRPr="002252A6">
        <w:rPr>
          <w:rFonts w:ascii="Helvetica" w:hAnsi="Helvetica" w:cs="Times New Roman"/>
          <w:sz w:val="24"/>
          <w:szCs w:val="24"/>
        </w:rPr>
        <w:t>.</w:t>
      </w:r>
      <w:r w:rsidR="00B200B0">
        <w:rPr>
          <w:rFonts w:ascii="Helvetica" w:hAnsi="Helvetica" w:cs="Times New Roman"/>
          <w:sz w:val="24"/>
          <w:szCs w:val="24"/>
        </w:rPr>
        <w:t xml:space="preserve"> </w:t>
      </w:r>
      <w:r w:rsidR="00332C81">
        <w:rPr>
          <w:rFonts w:ascii="Helvetica" w:hAnsi="Helvetica" w:cs="Times New Roman"/>
          <w:sz w:val="24"/>
          <w:szCs w:val="24"/>
        </w:rPr>
        <w:t>The EA should detail how RCAs are being assessed (i.e. Option 1, 2 or 3), and how that complies with Forest Plan director. We are particularly concerned about the impacts associated with roadside fuel reduction in association with roads located close to streams. As we noted above, the EA should clearly disclose the anticipated affects to RCAs as a result of roadside thinning and cutting. In particular, the EA should consider and discuss the impacts to riparian management objectives such as:</w:t>
      </w:r>
      <w:r w:rsidR="001D53F5" w:rsidRPr="002252A6">
        <w:rPr>
          <w:rFonts w:ascii="Helvetica" w:hAnsi="Helvetica" w:cs="Times New Roman"/>
          <w:sz w:val="24"/>
          <w:szCs w:val="24"/>
        </w:rPr>
        <w:t xml:space="preserve"> stream shading, large woody debris recruitment</w:t>
      </w:r>
      <w:r w:rsidR="00332C81">
        <w:rPr>
          <w:rFonts w:ascii="Helvetica" w:hAnsi="Helvetica" w:cs="Times New Roman"/>
          <w:sz w:val="24"/>
          <w:szCs w:val="24"/>
        </w:rPr>
        <w:t xml:space="preserve">, </w:t>
      </w:r>
      <w:r w:rsidR="001D53F5" w:rsidRPr="002252A6">
        <w:rPr>
          <w:rFonts w:ascii="Helvetica" w:hAnsi="Helvetica" w:cs="Times New Roman"/>
          <w:sz w:val="24"/>
          <w:szCs w:val="24"/>
        </w:rPr>
        <w:t>fine organ</w:t>
      </w:r>
      <w:r w:rsidR="007B68D5" w:rsidRPr="002252A6">
        <w:rPr>
          <w:rFonts w:ascii="Helvetica" w:hAnsi="Helvetica" w:cs="Times New Roman"/>
          <w:sz w:val="24"/>
          <w:szCs w:val="24"/>
        </w:rPr>
        <w:t xml:space="preserve">ic litter, bank stabilization, </w:t>
      </w:r>
      <w:r w:rsidR="001D53F5" w:rsidRPr="002252A6">
        <w:rPr>
          <w:rFonts w:ascii="Helvetica" w:hAnsi="Helvetica" w:cs="Times New Roman"/>
          <w:sz w:val="24"/>
          <w:szCs w:val="24"/>
        </w:rPr>
        <w:t>sediment control, nutrients and other dissolved materials, riparian microclimate and productivity, wildlife habitat and windthrow.</w:t>
      </w:r>
      <w:r w:rsidR="007B68D5" w:rsidRPr="002252A6">
        <w:rPr>
          <w:rFonts w:ascii="Helvetica" w:hAnsi="Helvetica" w:cs="Times New Roman"/>
          <w:sz w:val="24"/>
          <w:szCs w:val="24"/>
        </w:rPr>
        <w:t xml:space="preserve"> </w:t>
      </w:r>
    </w:p>
    <w:p w:rsidR="00B200B0" w:rsidRDefault="00B200B0" w:rsidP="00FF5D62">
      <w:pPr>
        <w:widowControl w:val="0"/>
        <w:autoSpaceDE w:val="0"/>
        <w:autoSpaceDN w:val="0"/>
        <w:adjustRightInd w:val="0"/>
        <w:spacing w:after="0" w:line="240" w:lineRule="auto"/>
        <w:rPr>
          <w:rFonts w:ascii="Helvetica" w:hAnsi="Helvetica" w:cs="Times New Roman"/>
          <w:sz w:val="24"/>
          <w:szCs w:val="24"/>
        </w:rPr>
      </w:pPr>
    </w:p>
    <w:p w:rsidR="00B200B0" w:rsidRDefault="00B200B0" w:rsidP="00FF5D62">
      <w:pPr>
        <w:widowControl w:val="0"/>
        <w:autoSpaceDE w:val="0"/>
        <w:autoSpaceDN w:val="0"/>
        <w:adjustRightInd w:val="0"/>
        <w:spacing w:after="0" w:line="240" w:lineRule="auto"/>
        <w:rPr>
          <w:rFonts w:ascii="Helvetica" w:hAnsi="Helvetica" w:cs="Times New Roman"/>
          <w:b/>
          <w:sz w:val="24"/>
          <w:szCs w:val="24"/>
        </w:rPr>
      </w:pPr>
      <w:r>
        <w:rPr>
          <w:rFonts w:ascii="Helvetica" w:hAnsi="Helvetica" w:cs="Times New Roman"/>
          <w:b/>
          <w:sz w:val="24"/>
          <w:szCs w:val="24"/>
        </w:rPr>
        <w:t>Roadless</w:t>
      </w:r>
    </w:p>
    <w:p w:rsidR="00B200B0" w:rsidRPr="00B200B0" w:rsidRDefault="00B200B0" w:rsidP="00FF5D62">
      <w:pPr>
        <w:widowControl w:val="0"/>
        <w:autoSpaceDE w:val="0"/>
        <w:autoSpaceDN w:val="0"/>
        <w:adjustRightInd w:val="0"/>
        <w:spacing w:after="0" w:line="240" w:lineRule="auto"/>
        <w:rPr>
          <w:rFonts w:ascii="Helvetica" w:hAnsi="Helvetica" w:cs="Times New Roman"/>
          <w:sz w:val="24"/>
          <w:szCs w:val="24"/>
        </w:rPr>
      </w:pPr>
      <w:r>
        <w:rPr>
          <w:rFonts w:ascii="Helvetica" w:hAnsi="Helvetica" w:cs="Times New Roman"/>
          <w:sz w:val="24"/>
          <w:szCs w:val="24"/>
        </w:rPr>
        <w:t xml:space="preserve">The EA should assess and disclose impacts to Idaho Roadless Areas and should discuss consistency with the Idaho Roadless Rule. If activities are proposed within roadless areas, the project should be presented to the Idaho Roadless Commission, which has a meeting upcoming in October. Please contact Brian Riggers in the Northern Regional Office to coordinate, as needed. </w:t>
      </w:r>
    </w:p>
    <w:p w:rsidR="00C61E18" w:rsidRPr="002252A6" w:rsidRDefault="00C61E18" w:rsidP="001A038B">
      <w:pPr>
        <w:spacing w:after="0" w:line="240" w:lineRule="auto"/>
        <w:rPr>
          <w:rFonts w:ascii="Helvetica" w:hAnsi="Helvetica" w:cs="Times New Roman"/>
          <w:sz w:val="24"/>
          <w:szCs w:val="24"/>
        </w:rPr>
      </w:pPr>
    </w:p>
    <w:p w:rsidR="00C61E18" w:rsidRPr="002252A6" w:rsidRDefault="00C61E18" w:rsidP="001A038B">
      <w:pPr>
        <w:spacing w:after="0" w:line="240" w:lineRule="auto"/>
        <w:rPr>
          <w:rFonts w:ascii="Helvetica" w:hAnsi="Helvetica" w:cs="Times New Roman"/>
          <w:b/>
          <w:sz w:val="24"/>
          <w:szCs w:val="24"/>
        </w:rPr>
      </w:pPr>
      <w:r w:rsidRPr="002252A6">
        <w:rPr>
          <w:rFonts w:ascii="Helvetica" w:hAnsi="Helvetica" w:cs="Times New Roman"/>
          <w:b/>
          <w:sz w:val="24"/>
          <w:szCs w:val="24"/>
        </w:rPr>
        <w:t xml:space="preserve">Coordination with </w:t>
      </w:r>
      <w:r w:rsidR="00B200B0">
        <w:rPr>
          <w:rFonts w:ascii="Helvetica" w:hAnsi="Helvetica" w:cs="Times New Roman"/>
          <w:b/>
          <w:sz w:val="24"/>
          <w:szCs w:val="24"/>
        </w:rPr>
        <w:t>Private Land Owners</w:t>
      </w:r>
      <w:r w:rsidRPr="002252A6">
        <w:rPr>
          <w:rFonts w:ascii="Helvetica" w:hAnsi="Helvetica" w:cs="Times New Roman"/>
          <w:b/>
          <w:sz w:val="24"/>
          <w:szCs w:val="24"/>
        </w:rPr>
        <w:t xml:space="preserve"> </w:t>
      </w:r>
    </w:p>
    <w:p w:rsidR="00C61E18" w:rsidRPr="002252A6" w:rsidRDefault="004E44D3" w:rsidP="001A038B">
      <w:pPr>
        <w:spacing w:after="0" w:line="240" w:lineRule="auto"/>
        <w:rPr>
          <w:rFonts w:ascii="Helvetica" w:hAnsi="Helvetica" w:cs="Times New Roman"/>
          <w:sz w:val="24"/>
          <w:szCs w:val="24"/>
        </w:rPr>
      </w:pPr>
      <w:r w:rsidRPr="002252A6">
        <w:rPr>
          <w:rFonts w:ascii="Helvetica" w:hAnsi="Helvetica" w:cs="Times New Roman"/>
          <w:sz w:val="24"/>
          <w:szCs w:val="24"/>
        </w:rPr>
        <w:t>As noted above, we encourage</w:t>
      </w:r>
      <w:r w:rsidR="00F35B7B" w:rsidRPr="002252A6">
        <w:rPr>
          <w:rFonts w:ascii="Helvetica" w:hAnsi="Helvetica" w:cs="Times New Roman"/>
          <w:sz w:val="24"/>
          <w:szCs w:val="24"/>
        </w:rPr>
        <w:t xml:space="preserve"> the Forest Service </w:t>
      </w:r>
      <w:r w:rsidRPr="002252A6">
        <w:rPr>
          <w:rFonts w:ascii="Helvetica" w:hAnsi="Helvetica" w:cs="Times New Roman"/>
          <w:sz w:val="24"/>
          <w:szCs w:val="24"/>
        </w:rPr>
        <w:t xml:space="preserve">to </w:t>
      </w:r>
      <w:r w:rsidR="00F35B7B" w:rsidRPr="002252A6">
        <w:rPr>
          <w:rFonts w:ascii="Helvetica" w:hAnsi="Helvetica" w:cs="Times New Roman"/>
          <w:sz w:val="24"/>
          <w:szCs w:val="24"/>
        </w:rPr>
        <w:t>coordinate</w:t>
      </w:r>
      <w:r w:rsidRPr="002252A6">
        <w:rPr>
          <w:rFonts w:ascii="Helvetica" w:hAnsi="Helvetica" w:cs="Times New Roman"/>
          <w:sz w:val="24"/>
          <w:szCs w:val="24"/>
        </w:rPr>
        <w:t xml:space="preserve"> closely </w:t>
      </w:r>
      <w:r w:rsidR="00F35B7B" w:rsidRPr="002252A6">
        <w:rPr>
          <w:rFonts w:ascii="Helvetica" w:hAnsi="Helvetica" w:cs="Times New Roman"/>
          <w:sz w:val="24"/>
          <w:szCs w:val="24"/>
        </w:rPr>
        <w:t xml:space="preserve">with the </w:t>
      </w:r>
      <w:r w:rsidR="00C26D28">
        <w:rPr>
          <w:rFonts w:ascii="Helvetica" w:hAnsi="Helvetica" w:cs="Times New Roman"/>
          <w:sz w:val="24"/>
          <w:szCs w:val="24"/>
        </w:rPr>
        <w:t>adjacent landowners in order to ensure the effectiveness of the project.</w:t>
      </w:r>
    </w:p>
    <w:p w:rsidR="003D0C7E" w:rsidRPr="002252A6" w:rsidRDefault="003D0C7E" w:rsidP="001A038B">
      <w:pPr>
        <w:spacing w:after="0" w:line="240" w:lineRule="auto"/>
        <w:rPr>
          <w:rFonts w:ascii="Helvetica" w:hAnsi="Helvetica" w:cs="Times New Roman"/>
          <w:b/>
          <w:sz w:val="24"/>
          <w:szCs w:val="24"/>
        </w:rPr>
      </w:pPr>
    </w:p>
    <w:p w:rsidR="001A038B" w:rsidRPr="002252A6" w:rsidRDefault="00C61E18" w:rsidP="001A038B">
      <w:pPr>
        <w:spacing w:after="0" w:line="240" w:lineRule="auto"/>
        <w:rPr>
          <w:rFonts w:ascii="Helvetica" w:hAnsi="Helvetica" w:cs="Times New Roman"/>
          <w:b/>
          <w:sz w:val="24"/>
          <w:szCs w:val="24"/>
        </w:rPr>
      </w:pPr>
      <w:r w:rsidRPr="002252A6">
        <w:rPr>
          <w:rFonts w:ascii="Helvetica" w:hAnsi="Helvetica" w:cs="Times New Roman"/>
          <w:b/>
          <w:sz w:val="24"/>
          <w:szCs w:val="24"/>
        </w:rPr>
        <w:t xml:space="preserve">Large Tree and </w:t>
      </w:r>
      <w:r w:rsidR="001A038B" w:rsidRPr="002252A6">
        <w:rPr>
          <w:rFonts w:ascii="Helvetica" w:hAnsi="Helvetica" w:cs="Times New Roman"/>
          <w:b/>
          <w:sz w:val="24"/>
          <w:szCs w:val="24"/>
        </w:rPr>
        <w:t>Snag Retention</w:t>
      </w:r>
    </w:p>
    <w:p w:rsidR="00C61E18" w:rsidRPr="002252A6" w:rsidRDefault="004E44D3" w:rsidP="001A038B">
      <w:pPr>
        <w:spacing w:after="0" w:line="240" w:lineRule="auto"/>
        <w:rPr>
          <w:rFonts w:ascii="Helvetica" w:hAnsi="Helvetica" w:cs="Times New Roman"/>
          <w:sz w:val="24"/>
          <w:szCs w:val="24"/>
        </w:rPr>
      </w:pPr>
      <w:r w:rsidRPr="002252A6">
        <w:rPr>
          <w:rFonts w:ascii="Helvetica" w:hAnsi="Helvetica" w:cs="Times New Roman"/>
          <w:sz w:val="24"/>
          <w:szCs w:val="24"/>
        </w:rPr>
        <w:t>We</w:t>
      </w:r>
      <w:r w:rsidR="005E18BB" w:rsidRPr="002252A6">
        <w:rPr>
          <w:rFonts w:ascii="Helvetica" w:hAnsi="Helvetica" w:cs="Times New Roman"/>
          <w:sz w:val="24"/>
          <w:szCs w:val="24"/>
        </w:rPr>
        <w:t xml:space="preserve"> </w:t>
      </w:r>
      <w:r w:rsidRPr="002252A6">
        <w:rPr>
          <w:rFonts w:ascii="Helvetica" w:hAnsi="Helvetica" w:cs="Times New Roman"/>
          <w:sz w:val="24"/>
          <w:szCs w:val="24"/>
        </w:rPr>
        <w:t>encourage</w:t>
      </w:r>
      <w:r w:rsidR="003D3F7F" w:rsidRPr="002252A6">
        <w:rPr>
          <w:rFonts w:ascii="Helvetica" w:hAnsi="Helvetica" w:cs="Times New Roman"/>
          <w:sz w:val="24"/>
          <w:szCs w:val="24"/>
        </w:rPr>
        <w:t xml:space="preserve"> </w:t>
      </w:r>
      <w:r w:rsidR="005E18BB" w:rsidRPr="002252A6">
        <w:rPr>
          <w:rFonts w:ascii="Helvetica" w:hAnsi="Helvetica" w:cs="Times New Roman"/>
          <w:sz w:val="24"/>
          <w:szCs w:val="24"/>
        </w:rPr>
        <w:t>the Forest Service</w:t>
      </w:r>
      <w:r w:rsidR="00F35B7B" w:rsidRPr="002252A6">
        <w:rPr>
          <w:rFonts w:ascii="Helvetica" w:hAnsi="Helvetica" w:cs="Times New Roman"/>
          <w:sz w:val="24"/>
          <w:szCs w:val="24"/>
        </w:rPr>
        <w:t xml:space="preserve"> </w:t>
      </w:r>
      <w:r w:rsidR="003D3F7F" w:rsidRPr="002252A6">
        <w:rPr>
          <w:rFonts w:ascii="Helvetica" w:hAnsi="Helvetica" w:cs="Times New Roman"/>
          <w:sz w:val="24"/>
          <w:szCs w:val="24"/>
        </w:rPr>
        <w:t xml:space="preserve">to provide a discussion </w:t>
      </w:r>
      <w:r w:rsidRPr="002252A6">
        <w:rPr>
          <w:rFonts w:ascii="Helvetica" w:hAnsi="Helvetica" w:cs="Times New Roman"/>
          <w:sz w:val="24"/>
          <w:szCs w:val="24"/>
        </w:rPr>
        <w:t>on</w:t>
      </w:r>
      <w:r w:rsidR="003D3F7F" w:rsidRPr="002252A6">
        <w:rPr>
          <w:rFonts w:ascii="Helvetica" w:hAnsi="Helvetica" w:cs="Times New Roman"/>
          <w:sz w:val="24"/>
          <w:szCs w:val="24"/>
        </w:rPr>
        <w:t xml:space="preserve"> how the project meets the direction of the 2014 Farm Bill relative to large tree retention. In addition, the project must </w:t>
      </w:r>
      <w:r w:rsidR="00F35B7B" w:rsidRPr="002252A6">
        <w:rPr>
          <w:rFonts w:ascii="Helvetica" w:hAnsi="Helvetica" w:cs="Times New Roman"/>
          <w:sz w:val="24"/>
          <w:szCs w:val="24"/>
        </w:rPr>
        <w:t xml:space="preserve">follow the </w:t>
      </w:r>
      <w:r w:rsidR="003D3F7F" w:rsidRPr="002252A6">
        <w:rPr>
          <w:rFonts w:ascii="Helvetica" w:hAnsi="Helvetica" w:cs="Times New Roman"/>
          <w:sz w:val="24"/>
          <w:szCs w:val="24"/>
        </w:rPr>
        <w:t xml:space="preserve">Forest Plan’s </w:t>
      </w:r>
      <w:r w:rsidR="00F35B7B" w:rsidRPr="002252A6">
        <w:rPr>
          <w:rFonts w:ascii="Helvetica" w:hAnsi="Helvetica" w:cs="Times New Roman"/>
          <w:sz w:val="24"/>
          <w:szCs w:val="24"/>
        </w:rPr>
        <w:t>large tree and snag retention guidelines</w:t>
      </w:r>
      <w:r w:rsidR="00C61E18" w:rsidRPr="002252A6">
        <w:rPr>
          <w:rFonts w:ascii="Helvetica" w:hAnsi="Helvetica" w:cs="Times New Roman"/>
          <w:sz w:val="24"/>
          <w:szCs w:val="24"/>
        </w:rPr>
        <w:t xml:space="preserve"> </w:t>
      </w:r>
      <w:r w:rsidR="00F35B7B" w:rsidRPr="002252A6">
        <w:rPr>
          <w:rFonts w:ascii="Helvetica" w:hAnsi="Helvetica" w:cs="Times New Roman"/>
          <w:sz w:val="24"/>
          <w:szCs w:val="24"/>
        </w:rPr>
        <w:t xml:space="preserve">and provide an </w:t>
      </w:r>
      <w:r w:rsidR="00F35B7B" w:rsidRPr="002252A6">
        <w:rPr>
          <w:rFonts w:ascii="Helvetica" w:hAnsi="Helvetica" w:cs="Times New Roman"/>
          <w:sz w:val="24"/>
          <w:szCs w:val="24"/>
        </w:rPr>
        <w:lastRenderedPageBreak/>
        <w:t>explanation in the decision document</w:t>
      </w:r>
      <w:r w:rsidR="00C61E18" w:rsidRPr="002252A6">
        <w:rPr>
          <w:rFonts w:ascii="Helvetica" w:hAnsi="Helvetica" w:cs="Times New Roman"/>
          <w:sz w:val="24"/>
          <w:szCs w:val="24"/>
        </w:rPr>
        <w:t xml:space="preserve"> </w:t>
      </w:r>
      <w:r w:rsidR="00F35B7B" w:rsidRPr="002252A6">
        <w:rPr>
          <w:rFonts w:ascii="Helvetica" w:hAnsi="Helvetica" w:cs="Times New Roman"/>
          <w:sz w:val="24"/>
          <w:szCs w:val="24"/>
        </w:rPr>
        <w:t xml:space="preserve">as to how project implementation will be consistent with these guidelines. </w:t>
      </w:r>
    </w:p>
    <w:p w:rsidR="00C61E18" w:rsidRPr="002252A6" w:rsidRDefault="00C61E18" w:rsidP="001A038B">
      <w:pPr>
        <w:spacing w:after="0" w:line="240" w:lineRule="auto"/>
        <w:rPr>
          <w:rFonts w:ascii="Helvetica" w:hAnsi="Helvetica" w:cs="Times New Roman"/>
          <w:sz w:val="24"/>
          <w:szCs w:val="24"/>
        </w:rPr>
      </w:pPr>
    </w:p>
    <w:p w:rsidR="00C61E18" w:rsidRPr="002252A6" w:rsidRDefault="00C61E18" w:rsidP="001A038B">
      <w:pPr>
        <w:spacing w:after="0" w:line="240" w:lineRule="auto"/>
        <w:rPr>
          <w:rFonts w:ascii="Helvetica" w:hAnsi="Helvetica" w:cs="Times New Roman"/>
          <w:b/>
          <w:sz w:val="24"/>
          <w:szCs w:val="24"/>
        </w:rPr>
      </w:pPr>
      <w:r w:rsidRPr="002252A6">
        <w:rPr>
          <w:rFonts w:ascii="Helvetica" w:hAnsi="Helvetica" w:cs="Times New Roman"/>
          <w:b/>
          <w:sz w:val="24"/>
          <w:szCs w:val="24"/>
        </w:rPr>
        <w:t xml:space="preserve">Weed Management </w:t>
      </w:r>
    </w:p>
    <w:p w:rsidR="00B11E9B" w:rsidRPr="002252A6" w:rsidRDefault="004E44D3" w:rsidP="00C2624D">
      <w:pPr>
        <w:spacing w:after="0" w:line="240" w:lineRule="auto"/>
        <w:rPr>
          <w:rFonts w:ascii="Helvetica" w:hAnsi="Helvetica" w:cs="Times New Roman"/>
          <w:sz w:val="24"/>
          <w:szCs w:val="24"/>
        </w:rPr>
      </w:pPr>
      <w:r w:rsidRPr="002252A6">
        <w:rPr>
          <w:rFonts w:ascii="Helvetica" w:hAnsi="Helvetica" w:cs="Times New Roman"/>
          <w:sz w:val="24"/>
          <w:szCs w:val="24"/>
        </w:rPr>
        <w:t>We recommend</w:t>
      </w:r>
      <w:r w:rsidR="00CB5DE6" w:rsidRPr="002252A6">
        <w:rPr>
          <w:rFonts w:ascii="Helvetica" w:hAnsi="Helvetica" w:cs="Times New Roman"/>
          <w:sz w:val="24"/>
          <w:szCs w:val="24"/>
        </w:rPr>
        <w:t xml:space="preserve"> the Forest Service w</w:t>
      </w:r>
      <w:r w:rsidR="00C61E18" w:rsidRPr="002252A6">
        <w:rPr>
          <w:rFonts w:ascii="Helvetica" w:hAnsi="Helvetica" w:cs="Times New Roman"/>
          <w:sz w:val="24"/>
          <w:szCs w:val="24"/>
        </w:rPr>
        <w:t>ork with</w:t>
      </w:r>
      <w:r w:rsidR="00CB5DE6" w:rsidRPr="002252A6">
        <w:rPr>
          <w:rFonts w:ascii="Helvetica" w:hAnsi="Helvetica" w:cs="Times New Roman"/>
          <w:sz w:val="24"/>
          <w:szCs w:val="24"/>
        </w:rPr>
        <w:t xml:space="preserve"> the</w:t>
      </w:r>
      <w:r w:rsidR="00C61E18" w:rsidRPr="002252A6">
        <w:rPr>
          <w:rFonts w:ascii="Helvetica" w:hAnsi="Helvetica" w:cs="Times New Roman"/>
          <w:sz w:val="24"/>
          <w:szCs w:val="24"/>
        </w:rPr>
        <w:t xml:space="preserve"> </w:t>
      </w:r>
      <w:r w:rsidR="00B200B0">
        <w:rPr>
          <w:rFonts w:ascii="Helvetica" w:hAnsi="Helvetica" w:cs="Times New Roman"/>
          <w:sz w:val="24"/>
          <w:szCs w:val="24"/>
        </w:rPr>
        <w:t>local</w:t>
      </w:r>
      <w:r w:rsidR="00C61E18" w:rsidRPr="002252A6">
        <w:rPr>
          <w:rFonts w:ascii="Helvetica" w:hAnsi="Helvetica" w:cs="Times New Roman"/>
          <w:sz w:val="24"/>
          <w:szCs w:val="24"/>
        </w:rPr>
        <w:t xml:space="preserve"> Cooperative Weed Management </w:t>
      </w:r>
      <w:r w:rsidR="00CB5DE6" w:rsidRPr="002252A6">
        <w:rPr>
          <w:rFonts w:ascii="Helvetica" w:hAnsi="Helvetica" w:cs="Times New Roman"/>
          <w:sz w:val="24"/>
          <w:szCs w:val="24"/>
        </w:rPr>
        <w:t>Area to ensure control of noxious and invasive weeds</w:t>
      </w:r>
      <w:r w:rsidR="00F35B7B" w:rsidRPr="002252A6">
        <w:rPr>
          <w:rFonts w:ascii="Helvetica" w:hAnsi="Helvetica" w:cs="Times New Roman"/>
          <w:sz w:val="24"/>
          <w:szCs w:val="24"/>
        </w:rPr>
        <w:t xml:space="preserve"> through the proper r</w:t>
      </w:r>
      <w:r w:rsidR="00C61E18" w:rsidRPr="002252A6">
        <w:rPr>
          <w:rFonts w:ascii="Helvetica" w:hAnsi="Helvetica" w:cs="Times New Roman"/>
          <w:sz w:val="24"/>
          <w:szCs w:val="24"/>
        </w:rPr>
        <w:t>eestablish</w:t>
      </w:r>
      <w:r w:rsidR="00F35B7B" w:rsidRPr="002252A6">
        <w:rPr>
          <w:rFonts w:ascii="Helvetica" w:hAnsi="Helvetica" w:cs="Times New Roman"/>
          <w:sz w:val="24"/>
          <w:szCs w:val="24"/>
        </w:rPr>
        <w:t>ment of</w:t>
      </w:r>
      <w:r w:rsidR="00C61E18" w:rsidRPr="002252A6">
        <w:rPr>
          <w:rFonts w:ascii="Helvetica" w:hAnsi="Helvetica" w:cs="Times New Roman"/>
          <w:sz w:val="24"/>
          <w:szCs w:val="24"/>
        </w:rPr>
        <w:t xml:space="preserve"> ground vegetation. </w:t>
      </w:r>
    </w:p>
    <w:p w:rsidR="00893722" w:rsidRPr="009F5DFF" w:rsidRDefault="00893722" w:rsidP="00831FB4">
      <w:pPr>
        <w:spacing w:after="0" w:line="240" w:lineRule="auto"/>
        <w:rPr>
          <w:rFonts w:ascii="Helvetica" w:hAnsi="Helvetica" w:cs="Times New Roman"/>
          <w:i/>
          <w:sz w:val="24"/>
          <w:szCs w:val="24"/>
        </w:rPr>
      </w:pPr>
    </w:p>
    <w:p w:rsidR="009F5DFF" w:rsidRPr="009F5DFF" w:rsidRDefault="009F5DFF" w:rsidP="009F5DFF">
      <w:pPr>
        <w:spacing w:after="0"/>
        <w:rPr>
          <w:rFonts w:ascii="Helvetica" w:hAnsi="Helvetica"/>
          <w:b/>
          <w:sz w:val="24"/>
          <w:szCs w:val="24"/>
        </w:rPr>
      </w:pPr>
      <w:r w:rsidRPr="009F5DFF">
        <w:rPr>
          <w:rFonts w:ascii="Helvetica" w:hAnsi="Helvetica"/>
          <w:b/>
          <w:sz w:val="24"/>
          <w:szCs w:val="24"/>
        </w:rPr>
        <w:t>Restoration components</w:t>
      </w:r>
    </w:p>
    <w:p w:rsidR="009F5DFF" w:rsidRDefault="00E13F40" w:rsidP="009F5DFF">
      <w:pPr>
        <w:spacing w:after="0"/>
        <w:rPr>
          <w:rFonts w:ascii="Helvetica" w:hAnsi="Helvetica"/>
          <w:sz w:val="24"/>
          <w:szCs w:val="24"/>
        </w:rPr>
      </w:pPr>
      <w:r>
        <w:rPr>
          <w:rFonts w:ascii="Helvetica" w:hAnsi="Helvetica"/>
          <w:sz w:val="24"/>
          <w:szCs w:val="24"/>
        </w:rPr>
        <w:t>While the primary objective is to decrease the potential intensity and severity of a wildfire, w</w:t>
      </w:r>
      <w:r w:rsidR="009F5DFF" w:rsidRPr="009F5DFF">
        <w:rPr>
          <w:rFonts w:ascii="Helvetica" w:hAnsi="Helvetica"/>
          <w:sz w:val="24"/>
          <w:szCs w:val="24"/>
        </w:rPr>
        <w:t xml:space="preserve">e encourage </w:t>
      </w:r>
      <w:r>
        <w:rPr>
          <w:rFonts w:ascii="Helvetica" w:hAnsi="Helvetica"/>
          <w:sz w:val="24"/>
          <w:szCs w:val="24"/>
        </w:rPr>
        <w:t xml:space="preserve">the Forest Service to </w:t>
      </w:r>
      <w:r w:rsidR="009F5DFF" w:rsidRPr="009F5DFF">
        <w:rPr>
          <w:rFonts w:ascii="Helvetica" w:hAnsi="Helvetica"/>
          <w:sz w:val="24"/>
          <w:szCs w:val="24"/>
        </w:rPr>
        <w:t>incorporat</w:t>
      </w:r>
      <w:r>
        <w:rPr>
          <w:rFonts w:ascii="Helvetica" w:hAnsi="Helvetica"/>
          <w:sz w:val="24"/>
          <w:szCs w:val="24"/>
        </w:rPr>
        <w:t xml:space="preserve">e </w:t>
      </w:r>
      <w:r w:rsidR="009F5DFF" w:rsidRPr="009F5DFF">
        <w:rPr>
          <w:rFonts w:ascii="Helvetica" w:hAnsi="Helvetica"/>
          <w:sz w:val="24"/>
          <w:szCs w:val="24"/>
        </w:rPr>
        <w:t xml:space="preserve">a watershed restoration component to further reduce sediment input into waterways. Although the Big Creek RAMP project addressed many road-related issues, there may be some additional opportunities for improvement. GRAIP studies can help pinpoint sediment sources and help prioritized road sections needing treatment. Restoration actions could include replacing culverts, better enforcement of road closures, removing conifers around aspen stands, providing coarse woody debris for aquatic restoration work, hardening dispersed recreation sites as needed, and limiting vehicle use for all contractors to designated routes. Activity areas and harvest intensity should be consistent with forest restoration and hazardous fuel reduction needs. Hazardous fuel removal areas should be located where needed to break up fuel continuity, particularly near any structures. </w:t>
      </w:r>
    </w:p>
    <w:p w:rsidR="00E13F40" w:rsidRDefault="00E13F40" w:rsidP="009F5DFF">
      <w:pPr>
        <w:spacing w:after="0"/>
        <w:rPr>
          <w:rFonts w:ascii="Helvetica" w:hAnsi="Helvetica"/>
          <w:sz w:val="24"/>
          <w:szCs w:val="24"/>
        </w:rPr>
      </w:pPr>
    </w:p>
    <w:p w:rsidR="00E13F40" w:rsidRDefault="00E13F40" w:rsidP="009F5DFF">
      <w:pPr>
        <w:spacing w:after="0"/>
        <w:rPr>
          <w:rFonts w:ascii="Helvetica" w:hAnsi="Helvetica"/>
          <w:b/>
          <w:sz w:val="24"/>
          <w:szCs w:val="24"/>
        </w:rPr>
      </w:pPr>
      <w:r>
        <w:rPr>
          <w:rFonts w:ascii="Helvetica" w:hAnsi="Helvetica"/>
          <w:b/>
          <w:sz w:val="24"/>
          <w:szCs w:val="24"/>
        </w:rPr>
        <w:t>Future treatments</w:t>
      </w:r>
    </w:p>
    <w:p w:rsidR="00E13F40" w:rsidRPr="00E13F40" w:rsidRDefault="00E13F40" w:rsidP="009F5DFF">
      <w:pPr>
        <w:spacing w:after="0"/>
        <w:rPr>
          <w:rFonts w:ascii="Helvetica" w:hAnsi="Helvetica"/>
          <w:sz w:val="24"/>
          <w:szCs w:val="24"/>
        </w:rPr>
      </w:pPr>
      <w:r>
        <w:rPr>
          <w:rFonts w:ascii="Helvetica" w:hAnsi="Helvetica"/>
          <w:sz w:val="24"/>
          <w:szCs w:val="24"/>
        </w:rPr>
        <w:t xml:space="preserve">The Forest Service should also describe the timeline and intensity of future fuel reduction treatments in this area. Depending on the success of this project, some areas may be suitable for treatment with prescribed fire and only limited hand-thinning in the future. </w:t>
      </w:r>
    </w:p>
    <w:p w:rsidR="008C12CE" w:rsidRPr="009F5DFF" w:rsidRDefault="008C12CE" w:rsidP="00C2624D">
      <w:pPr>
        <w:spacing w:after="0" w:line="240" w:lineRule="auto"/>
        <w:rPr>
          <w:rFonts w:ascii="Helvetica" w:hAnsi="Helvetica" w:cs="Times New Roman"/>
          <w:i/>
          <w:sz w:val="24"/>
          <w:szCs w:val="24"/>
        </w:rPr>
      </w:pPr>
    </w:p>
    <w:p w:rsidR="009F5DFF" w:rsidRPr="009F5DFF" w:rsidRDefault="009F5DFF" w:rsidP="009F5DFF">
      <w:pPr>
        <w:spacing w:after="0"/>
        <w:rPr>
          <w:rFonts w:ascii="Helvetica" w:hAnsi="Helvetica"/>
          <w:b/>
          <w:sz w:val="24"/>
          <w:szCs w:val="24"/>
        </w:rPr>
      </w:pPr>
      <w:r w:rsidRPr="009F5DFF">
        <w:rPr>
          <w:rFonts w:ascii="Helvetica" w:hAnsi="Helvetica"/>
          <w:b/>
          <w:sz w:val="24"/>
          <w:szCs w:val="24"/>
        </w:rPr>
        <w:t>Fuelwood</w:t>
      </w:r>
    </w:p>
    <w:p w:rsidR="009F5DFF" w:rsidRDefault="009F5DFF" w:rsidP="009F5DFF">
      <w:pPr>
        <w:spacing w:after="0"/>
        <w:rPr>
          <w:rFonts w:ascii="Helvetica" w:hAnsi="Helvetica" w:cs="Helvetica"/>
          <w:sz w:val="24"/>
          <w:szCs w:val="24"/>
        </w:rPr>
      </w:pPr>
      <w:r w:rsidRPr="009F5DFF">
        <w:rPr>
          <w:rFonts w:ascii="Helvetica" w:hAnsi="Helvetica" w:cs="Helvetica"/>
          <w:sz w:val="24"/>
          <w:szCs w:val="24"/>
        </w:rPr>
        <w:t xml:space="preserve">We recommend that </w:t>
      </w:r>
      <w:r>
        <w:rPr>
          <w:rFonts w:ascii="Helvetica" w:hAnsi="Helvetica" w:cs="Helvetica"/>
          <w:sz w:val="24"/>
          <w:szCs w:val="24"/>
        </w:rPr>
        <w:t xml:space="preserve">operators </w:t>
      </w:r>
      <w:r w:rsidRPr="009F5DFF">
        <w:rPr>
          <w:rFonts w:ascii="Helvetica" w:hAnsi="Helvetica" w:cs="Helvetica"/>
          <w:sz w:val="24"/>
          <w:szCs w:val="24"/>
        </w:rPr>
        <w:t xml:space="preserve">deck any wood material that is not commercially viable and that is not needed for nutrient cycling and leave it in an accessible area for area residents or campers to utilize as fuelwood. Leftover woody debris from the project could potentially be utilized for aquatic restoration projects in the area. </w:t>
      </w:r>
    </w:p>
    <w:p w:rsidR="009F5DFF" w:rsidRPr="009F5DFF" w:rsidRDefault="009F5DFF" w:rsidP="009F5DFF">
      <w:pPr>
        <w:spacing w:after="0"/>
        <w:rPr>
          <w:rFonts w:ascii="Helvetica" w:hAnsi="Helvetica" w:cs="Helvetica"/>
          <w:sz w:val="24"/>
          <w:szCs w:val="24"/>
        </w:rPr>
      </w:pPr>
    </w:p>
    <w:p w:rsidR="009F5DFF" w:rsidRPr="009F5DFF" w:rsidRDefault="009F5DFF" w:rsidP="009F5DFF">
      <w:pPr>
        <w:spacing w:after="0" w:line="240" w:lineRule="auto"/>
        <w:rPr>
          <w:rFonts w:ascii="Helvetica" w:hAnsi="Helvetica"/>
          <w:b/>
          <w:sz w:val="24"/>
          <w:szCs w:val="24"/>
        </w:rPr>
      </w:pPr>
      <w:r w:rsidRPr="009F5DFF">
        <w:rPr>
          <w:rFonts w:ascii="Helvetica" w:hAnsi="Helvetica"/>
          <w:b/>
          <w:sz w:val="24"/>
          <w:szCs w:val="24"/>
        </w:rPr>
        <w:t>Fire risk</w:t>
      </w:r>
    </w:p>
    <w:p w:rsidR="009F5DFF" w:rsidRDefault="00E13F40" w:rsidP="009F5DFF">
      <w:pPr>
        <w:spacing w:after="0" w:line="240" w:lineRule="auto"/>
        <w:rPr>
          <w:rFonts w:ascii="Helvetica" w:hAnsi="Helvetica"/>
          <w:sz w:val="24"/>
          <w:szCs w:val="24"/>
        </w:rPr>
      </w:pPr>
      <w:r>
        <w:rPr>
          <w:rFonts w:ascii="Helvetica" w:hAnsi="Helvetica"/>
          <w:sz w:val="24"/>
          <w:szCs w:val="24"/>
        </w:rPr>
        <w:t>Given the remote location of this project and distance from fire-fighting services, p</w:t>
      </w:r>
      <w:r w:rsidR="009F5DFF">
        <w:rPr>
          <w:rFonts w:ascii="Helvetica" w:hAnsi="Helvetica"/>
          <w:sz w:val="24"/>
          <w:szCs w:val="24"/>
        </w:rPr>
        <w:t xml:space="preserve">revention of human-caused ignition will be a key component to the success of this project. </w:t>
      </w:r>
      <w:r w:rsidR="009F5DFF" w:rsidRPr="009F5DFF">
        <w:rPr>
          <w:rFonts w:ascii="Helvetica" w:hAnsi="Helvetica"/>
          <w:sz w:val="24"/>
          <w:szCs w:val="24"/>
        </w:rPr>
        <w:t xml:space="preserve">The Forest Service should </w:t>
      </w:r>
      <w:r>
        <w:rPr>
          <w:rFonts w:ascii="Helvetica" w:hAnsi="Helvetica"/>
          <w:sz w:val="24"/>
          <w:szCs w:val="24"/>
        </w:rPr>
        <w:t>incorporate a public awareness component to this project to</w:t>
      </w:r>
      <w:r w:rsidR="009F5DFF" w:rsidRPr="009F5DFF">
        <w:rPr>
          <w:rFonts w:ascii="Helvetica" w:hAnsi="Helvetica"/>
          <w:sz w:val="24"/>
          <w:szCs w:val="24"/>
        </w:rPr>
        <w:t xml:space="preserve"> educate </w:t>
      </w:r>
      <w:r>
        <w:rPr>
          <w:rFonts w:ascii="Helvetica" w:hAnsi="Helvetica"/>
          <w:sz w:val="24"/>
          <w:szCs w:val="24"/>
        </w:rPr>
        <w:t>recreationists and private property owners about fire prevention tips</w:t>
      </w:r>
      <w:r w:rsidR="009F5DFF" w:rsidRPr="009F5DFF">
        <w:rPr>
          <w:rFonts w:ascii="Helvetica" w:hAnsi="Helvetica"/>
          <w:sz w:val="24"/>
          <w:szCs w:val="24"/>
        </w:rPr>
        <w:t xml:space="preserve">. </w:t>
      </w:r>
      <w:r>
        <w:rPr>
          <w:rFonts w:ascii="Helvetica" w:hAnsi="Helvetica"/>
          <w:sz w:val="24"/>
          <w:szCs w:val="24"/>
        </w:rPr>
        <w:t xml:space="preserve">These outreach materials could be combined with </w:t>
      </w:r>
      <w:r w:rsidR="0092063F">
        <w:rPr>
          <w:rFonts w:ascii="Helvetica" w:hAnsi="Helvetica"/>
          <w:sz w:val="24"/>
          <w:szCs w:val="24"/>
        </w:rPr>
        <w:t xml:space="preserve">information on recreational opportunities and trails in the area. </w:t>
      </w:r>
    </w:p>
    <w:p w:rsidR="004B5B88" w:rsidRDefault="004B5B88" w:rsidP="009F5DFF">
      <w:pPr>
        <w:spacing w:after="0" w:line="240" w:lineRule="auto"/>
        <w:rPr>
          <w:rFonts w:ascii="Helvetica" w:hAnsi="Helvetica"/>
          <w:sz w:val="24"/>
          <w:szCs w:val="24"/>
        </w:rPr>
      </w:pPr>
    </w:p>
    <w:p w:rsidR="009F5DFF" w:rsidRPr="009F5DFF" w:rsidRDefault="009F5DFF" w:rsidP="009F5DFF">
      <w:pPr>
        <w:spacing w:after="0"/>
        <w:rPr>
          <w:rFonts w:ascii="Helvetica" w:hAnsi="Helvetica"/>
          <w:sz w:val="24"/>
          <w:szCs w:val="24"/>
        </w:rPr>
      </w:pPr>
    </w:p>
    <w:p w:rsidR="009F5DFF" w:rsidRPr="009F5DFF" w:rsidRDefault="009F5DFF" w:rsidP="00C2624D">
      <w:pPr>
        <w:spacing w:after="0" w:line="240" w:lineRule="auto"/>
        <w:rPr>
          <w:rFonts w:ascii="Helvetica" w:hAnsi="Helvetica" w:cs="Times New Roman"/>
          <w:sz w:val="24"/>
          <w:szCs w:val="24"/>
        </w:rPr>
      </w:pPr>
    </w:p>
    <w:p w:rsidR="00831FB4" w:rsidRPr="002252A6" w:rsidRDefault="00831FB4" w:rsidP="00F04376">
      <w:pPr>
        <w:spacing w:before="100" w:beforeAutospacing="1" w:after="100" w:afterAutospacing="1" w:line="240" w:lineRule="auto"/>
        <w:textAlignment w:val="baseline"/>
        <w:rPr>
          <w:rFonts w:ascii="Helvetica" w:eastAsia="Times New Roman" w:hAnsi="Helvetica" w:cs="Arial"/>
          <w:sz w:val="24"/>
          <w:szCs w:val="24"/>
        </w:rPr>
      </w:pPr>
    </w:p>
    <w:p w:rsidR="008C12CE" w:rsidRPr="002252A6" w:rsidRDefault="008C12CE" w:rsidP="00C2624D">
      <w:pPr>
        <w:spacing w:after="0" w:line="240" w:lineRule="auto"/>
        <w:rPr>
          <w:rFonts w:ascii="Helvetica" w:hAnsi="Helvetica" w:cs="Times New Roman"/>
          <w:b/>
          <w:sz w:val="24"/>
          <w:szCs w:val="24"/>
        </w:rPr>
      </w:pPr>
    </w:p>
    <w:p w:rsidR="006E2C01" w:rsidRPr="002252A6" w:rsidRDefault="006E2C01" w:rsidP="00C2624D">
      <w:pPr>
        <w:spacing w:after="0" w:line="240" w:lineRule="auto"/>
        <w:rPr>
          <w:rFonts w:ascii="Helvetica" w:hAnsi="Helvetica" w:cs="Times New Roman"/>
          <w:sz w:val="24"/>
          <w:szCs w:val="24"/>
        </w:rPr>
      </w:pPr>
    </w:p>
    <w:sectPr w:rsidR="006E2C01" w:rsidRPr="002252A6" w:rsidSect="001338CE">
      <w:footerReference w:type="even" r:id="rId14"/>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092" w:rsidRDefault="000C4092" w:rsidP="00287036">
      <w:pPr>
        <w:spacing w:after="0" w:line="240" w:lineRule="auto"/>
      </w:pPr>
      <w:r>
        <w:separator/>
      </w:r>
    </w:p>
  </w:endnote>
  <w:endnote w:type="continuationSeparator" w:id="0">
    <w:p w:rsidR="000C4092" w:rsidRDefault="000C4092" w:rsidP="00287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Gill Sans">
    <w:charset w:val="00"/>
    <w:family w:val="auto"/>
    <w:pitch w:val="variable"/>
    <w:sig w:usb0="80000267"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F40" w:rsidRDefault="00E13F40" w:rsidP="001338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13F40" w:rsidRDefault="00E13F40" w:rsidP="0078704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F40" w:rsidRPr="00D2144B" w:rsidRDefault="00E13F40" w:rsidP="00D2144B">
    <w:pPr>
      <w:pStyle w:val="Footer"/>
      <w:ind w:right="360"/>
      <w:jc w:val="center"/>
      <w:rPr>
        <w:i/>
        <w:sz w:val="20"/>
        <w:szCs w:val="20"/>
      </w:rPr>
    </w:pPr>
    <w:r w:rsidRPr="00D2144B">
      <w:rPr>
        <w:i/>
        <w:sz w:val="20"/>
        <w:szCs w:val="20"/>
      </w:rPr>
      <w:t xml:space="preserve">Idaho Conservation League scoping comments on the </w:t>
    </w:r>
    <w:r>
      <w:rPr>
        <w:i/>
        <w:sz w:val="20"/>
        <w:szCs w:val="20"/>
      </w:rPr>
      <w:t>Big Creek Hazardous Fuels Reduction proposal</w:t>
    </w:r>
  </w:p>
  <w:p w:rsidR="00E13F40" w:rsidRPr="00D2144B" w:rsidRDefault="00E13F40" w:rsidP="00D2144B">
    <w:pPr>
      <w:pStyle w:val="Footer"/>
      <w:ind w:right="360"/>
      <w:jc w:val="center"/>
      <w:rPr>
        <w:i/>
        <w:sz w:val="20"/>
        <w:szCs w:val="20"/>
      </w:rPr>
    </w:pPr>
    <w:r w:rsidRPr="00D2144B">
      <w:rPr>
        <w:i/>
        <w:sz w:val="20"/>
        <w:szCs w:val="20"/>
      </w:rPr>
      <w:t xml:space="preserve">Page </w:t>
    </w:r>
    <w:r w:rsidRPr="00D2144B">
      <w:rPr>
        <w:i/>
        <w:sz w:val="20"/>
        <w:szCs w:val="20"/>
      </w:rPr>
      <w:fldChar w:fldCharType="begin"/>
    </w:r>
    <w:r w:rsidRPr="00D2144B">
      <w:rPr>
        <w:i/>
        <w:sz w:val="20"/>
        <w:szCs w:val="20"/>
      </w:rPr>
      <w:instrText xml:space="preserve"> PAGE </w:instrText>
    </w:r>
    <w:r w:rsidRPr="00D2144B">
      <w:rPr>
        <w:i/>
        <w:sz w:val="20"/>
        <w:szCs w:val="20"/>
      </w:rPr>
      <w:fldChar w:fldCharType="separate"/>
    </w:r>
    <w:r w:rsidR="00D07C91">
      <w:rPr>
        <w:i/>
        <w:noProof/>
        <w:sz w:val="20"/>
        <w:szCs w:val="20"/>
      </w:rPr>
      <w:t>6</w:t>
    </w:r>
    <w:r w:rsidRPr="00D2144B">
      <w:rPr>
        <w:i/>
        <w:sz w:val="20"/>
        <w:szCs w:val="20"/>
      </w:rPr>
      <w:fldChar w:fldCharType="end"/>
    </w:r>
    <w:r w:rsidRPr="00D2144B">
      <w:rPr>
        <w:i/>
        <w:sz w:val="20"/>
        <w:szCs w:val="20"/>
      </w:rPr>
      <w:t xml:space="preserve"> of </w:t>
    </w:r>
    <w:r w:rsidRPr="00D2144B">
      <w:rPr>
        <w:i/>
        <w:sz w:val="20"/>
        <w:szCs w:val="20"/>
      </w:rPr>
      <w:fldChar w:fldCharType="begin"/>
    </w:r>
    <w:r w:rsidRPr="00D2144B">
      <w:rPr>
        <w:i/>
        <w:sz w:val="20"/>
        <w:szCs w:val="20"/>
      </w:rPr>
      <w:instrText xml:space="preserve"> NUMPAGES </w:instrText>
    </w:r>
    <w:r w:rsidRPr="00D2144B">
      <w:rPr>
        <w:i/>
        <w:sz w:val="20"/>
        <w:szCs w:val="20"/>
      </w:rPr>
      <w:fldChar w:fldCharType="separate"/>
    </w:r>
    <w:r w:rsidR="00D07C91">
      <w:rPr>
        <w:i/>
        <w:noProof/>
        <w:sz w:val="20"/>
        <w:szCs w:val="20"/>
      </w:rPr>
      <w:t>6</w:t>
    </w:r>
    <w:r w:rsidRPr="00D2144B">
      <w:rPr>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092" w:rsidRDefault="000C4092" w:rsidP="00287036">
      <w:pPr>
        <w:spacing w:after="0" w:line="240" w:lineRule="auto"/>
      </w:pPr>
      <w:r>
        <w:separator/>
      </w:r>
    </w:p>
  </w:footnote>
  <w:footnote w:type="continuationSeparator" w:id="0">
    <w:p w:rsidR="000C4092" w:rsidRDefault="000C4092" w:rsidP="002870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74E288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331B89"/>
    <w:multiLevelType w:val="hybridMultilevel"/>
    <w:tmpl w:val="284EA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66123"/>
    <w:multiLevelType w:val="hybridMultilevel"/>
    <w:tmpl w:val="5F0CB89C"/>
    <w:lvl w:ilvl="0" w:tplc="0409000F">
      <w:start w:val="1"/>
      <w:numFmt w:val="decimal"/>
      <w:lvlText w:val="%1."/>
      <w:lvlJc w:val="left"/>
      <w:pPr>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C2228EE"/>
    <w:multiLevelType w:val="hybridMultilevel"/>
    <w:tmpl w:val="4F46B3E0"/>
    <w:lvl w:ilvl="0" w:tplc="6444EFC6">
      <w:start w:val="1"/>
      <w:numFmt w:val="decimal"/>
      <w:lvlText w:val="%1."/>
      <w:lvlJc w:val="left"/>
      <w:pPr>
        <w:ind w:left="720" w:hanging="360"/>
      </w:pPr>
      <w:rPr>
        <w:rFonts w:ascii="Calibri" w:hAnsi="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CA5A79"/>
    <w:multiLevelType w:val="hybridMultilevel"/>
    <w:tmpl w:val="3A043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E6C1F"/>
    <w:multiLevelType w:val="hybridMultilevel"/>
    <w:tmpl w:val="E2241968"/>
    <w:lvl w:ilvl="0" w:tplc="799E1AA8">
      <w:start w:val="1"/>
      <w:numFmt w:val="bullet"/>
      <w:lvlText w:val=""/>
      <w:lvlJc w:val="left"/>
      <w:pPr>
        <w:ind w:left="720" w:hanging="360"/>
      </w:pPr>
      <w:rPr>
        <w:rFonts w:ascii="Symbol" w:hAnsi="Symbol"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896C2C"/>
    <w:multiLevelType w:val="hybridMultilevel"/>
    <w:tmpl w:val="0F1E6986"/>
    <w:lvl w:ilvl="0" w:tplc="6DE69542">
      <w:start w:val="1"/>
      <w:numFmt w:val="bullet"/>
      <w:pStyle w:val="ListBullet"/>
      <w:lvlText w:val=""/>
      <w:lvlJc w:val="left"/>
      <w:pPr>
        <w:ind w:left="360" w:hanging="360"/>
      </w:pPr>
      <w:rPr>
        <w:rFonts w:ascii="Symbol" w:hAnsi="Symbol" w:hint="default"/>
        <w:b w:val="0"/>
        <w:i w:val="0"/>
        <w:color w:val="000000"/>
      </w:rPr>
    </w:lvl>
    <w:lvl w:ilvl="1" w:tplc="CA54A3DA">
      <w:start w:val="1"/>
      <w:numFmt w:val="bullet"/>
      <w:pStyle w:val="ListBullet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E2430C"/>
    <w:multiLevelType w:val="hybridMultilevel"/>
    <w:tmpl w:val="E4426330"/>
    <w:lvl w:ilvl="0" w:tplc="799E1AA8">
      <w:start w:val="1"/>
      <w:numFmt w:val="bullet"/>
      <w:lvlText w:val=""/>
      <w:lvlJc w:val="left"/>
      <w:pPr>
        <w:ind w:left="1440" w:hanging="360"/>
      </w:pPr>
      <w:rPr>
        <w:rFonts w:ascii="Symbol" w:hAnsi="Symbol"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A8D1E42"/>
    <w:multiLevelType w:val="hybridMultilevel"/>
    <w:tmpl w:val="97146442"/>
    <w:lvl w:ilvl="0" w:tplc="6444EFC6">
      <w:start w:val="1"/>
      <w:numFmt w:val="decimal"/>
      <w:lvlText w:val="%1."/>
      <w:lvlJc w:val="left"/>
      <w:pPr>
        <w:tabs>
          <w:tab w:val="num" w:pos="720"/>
        </w:tabs>
        <w:ind w:left="720" w:hanging="360"/>
      </w:pPr>
      <w:rPr>
        <w:rFonts w:ascii="Calibri" w:hAnsi="Calibri"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FA51D8"/>
    <w:multiLevelType w:val="hybridMultilevel"/>
    <w:tmpl w:val="10D63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F77C68"/>
    <w:multiLevelType w:val="hybridMultilevel"/>
    <w:tmpl w:val="F988A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A237F69"/>
    <w:multiLevelType w:val="hybridMultilevel"/>
    <w:tmpl w:val="45BCB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703879"/>
    <w:multiLevelType w:val="hybridMultilevel"/>
    <w:tmpl w:val="97146442"/>
    <w:lvl w:ilvl="0" w:tplc="6444EFC6">
      <w:start w:val="1"/>
      <w:numFmt w:val="decimal"/>
      <w:lvlText w:val="%1."/>
      <w:lvlJc w:val="left"/>
      <w:pPr>
        <w:tabs>
          <w:tab w:val="num" w:pos="720"/>
        </w:tabs>
        <w:ind w:left="720" w:hanging="360"/>
      </w:pPr>
      <w:rPr>
        <w:rFonts w:ascii="Calibri" w:hAnsi="Calibri"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E73058"/>
    <w:multiLevelType w:val="multilevel"/>
    <w:tmpl w:val="C6C2B8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7350044"/>
    <w:multiLevelType w:val="hybridMultilevel"/>
    <w:tmpl w:val="E2567D74"/>
    <w:lvl w:ilvl="0" w:tplc="799E1A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8"/>
  </w:num>
  <w:num w:numId="4">
    <w:abstractNumId w:val="2"/>
  </w:num>
  <w:num w:numId="5">
    <w:abstractNumId w:val="9"/>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num>
  <w:num w:numId="9">
    <w:abstractNumId w:val="14"/>
  </w:num>
  <w:num w:numId="10">
    <w:abstractNumId w:val="5"/>
  </w:num>
  <w:num w:numId="11">
    <w:abstractNumId w:val="12"/>
  </w:num>
  <w:num w:numId="12">
    <w:abstractNumId w:val="7"/>
  </w:num>
  <w:num w:numId="13">
    <w:abstractNumId w:val="6"/>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5A2"/>
    <w:rsid w:val="000129CE"/>
    <w:rsid w:val="0004151B"/>
    <w:rsid w:val="00041D68"/>
    <w:rsid w:val="000A2443"/>
    <w:rsid w:val="000A78DE"/>
    <w:rsid w:val="000B7A84"/>
    <w:rsid w:val="000B7ADA"/>
    <w:rsid w:val="000C1AEE"/>
    <w:rsid w:val="000C4092"/>
    <w:rsid w:val="000C46F7"/>
    <w:rsid w:val="000C61F4"/>
    <w:rsid w:val="000E22B0"/>
    <w:rsid w:val="000F0F0E"/>
    <w:rsid w:val="000F5A67"/>
    <w:rsid w:val="00117C76"/>
    <w:rsid w:val="00120C30"/>
    <w:rsid w:val="001338CE"/>
    <w:rsid w:val="00145215"/>
    <w:rsid w:val="00166182"/>
    <w:rsid w:val="00167CB8"/>
    <w:rsid w:val="00184EDC"/>
    <w:rsid w:val="0018678B"/>
    <w:rsid w:val="001A018B"/>
    <w:rsid w:val="001A038B"/>
    <w:rsid w:val="001D53F5"/>
    <w:rsid w:val="00210D73"/>
    <w:rsid w:val="002120CE"/>
    <w:rsid w:val="00213509"/>
    <w:rsid w:val="002252A6"/>
    <w:rsid w:val="002332ED"/>
    <w:rsid w:val="002339DF"/>
    <w:rsid w:val="00240BD4"/>
    <w:rsid w:val="00241337"/>
    <w:rsid w:val="002422D6"/>
    <w:rsid w:val="002557B3"/>
    <w:rsid w:val="00262DAD"/>
    <w:rsid w:val="002700EA"/>
    <w:rsid w:val="00275F4D"/>
    <w:rsid w:val="0027660B"/>
    <w:rsid w:val="00287036"/>
    <w:rsid w:val="00297959"/>
    <w:rsid w:val="002A28BF"/>
    <w:rsid w:val="002D00D1"/>
    <w:rsid w:val="002D4885"/>
    <w:rsid w:val="002D6B11"/>
    <w:rsid w:val="002E232A"/>
    <w:rsid w:val="002F22C8"/>
    <w:rsid w:val="00306A3A"/>
    <w:rsid w:val="00307C00"/>
    <w:rsid w:val="0031301E"/>
    <w:rsid w:val="00316C07"/>
    <w:rsid w:val="00323CB8"/>
    <w:rsid w:val="00332C81"/>
    <w:rsid w:val="0034193E"/>
    <w:rsid w:val="003629FB"/>
    <w:rsid w:val="0036318D"/>
    <w:rsid w:val="00372AD6"/>
    <w:rsid w:val="0038231F"/>
    <w:rsid w:val="003951F8"/>
    <w:rsid w:val="003A667A"/>
    <w:rsid w:val="003D0C7E"/>
    <w:rsid w:val="003D3F7F"/>
    <w:rsid w:val="003D5A65"/>
    <w:rsid w:val="003E587A"/>
    <w:rsid w:val="003F0A19"/>
    <w:rsid w:val="00412B3E"/>
    <w:rsid w:val="00424BBF"/>
    <w:rsid w:val="004352F7"/>
    <w:rsid w:val="0043728E"/>
    <w:rsid w:val="00454030"/>
    <w:rsid w:val="00470994"/>
    <w:rsid w:val="00484B89"/>
    <w:rsid w:val="0048625F"/>
    <w:rsid w:val="004A2824"/>
    <w:rsid w:val="004B5B88"/>
    <w:rsid w:val="004D0A1F"/>
    <w:rsid w:val="004D4A8C"/>
    <w:rsid w:val="004D570F"/>
    <w:rsid w:val="004E44D3"/>
    <w:rsid w:val="005168CE"/>
    <w:rsid w:val="00553AD3"/>
    <w:rsid w:val="0056085C"/>
    <w:rsid w:val="00562AA4"/>
    <w:rsid w:val="0057355D"/>
    <w:rsid w:val="005816BD"/>
    <w:rsid w:val="005A4B17"/>
    <w:rsid w:val="005B6465"/>
    <w:rsid w:val="005D0C7B"/>
    <w:rsid w:val="005D6825"/>
    <w:rsid w:val="005E18BB"/>
    <w:rsid w:val="005E6DC9"/>
    <w:rsid w:val="005F1EEB"/>
    <w:rsid w:val="005F2EA7"/>
    <w:rsid w:val="005F3EF3"/>
    <w:rsid w:val="0060367E"/>
    <w:rsid w:val="00606066"/>
    <w:rsid w:val="00611911"/>
    <w:rsid w:val="00616334"/>
    <w:rsid w:val="00617BC1"/>
    <w:rsid w:val="00622E15"/>
    <w:rsid w:val="0064245E"/>
    <w:rsid w:val="00667DC0"/>
    <w:rsid w:val="006B389A"/>
    <w:rsid w:val="006C29A3"/>
    <w:rsid w:val="006E1DDF"/>
    <w:rsid w:val="006E2C01"/>
    <w:rsid w:val="006E563C"/>
    <w:rsid w:val="00713C3A"/>
    <w:rsid w:val="00732149"/>
    <w:rsid w:val="00744E33"/>
    <w:rsid w:val="007606E8"/>
    <w:rsid w:val="00763206"/>
    <w:rsid w:val="00787040"/>
    <w:rsid w:val="00795813"/>
    <w:rsid w:val="007A23F9"/>
    <w:rsid w:val="007A3417"/>
    <w:rsid w:val="007B68D5"/>
    <w:rsid w:val="007D03A6"/>
    <w:rsid w:val="007D52EC"/>
    <w:rsid w:val="007F49CB"/>
    <w:rsid w:val="008071AC"/>
    <w:rsid w:val="008122B0"/>
    <w:rsid w:val="00814AFB"/>
    <w:rsid w:val="00815B69"/>
    <w:rsid w:val="008235B4"/>
    <w:rsid w:val="00831FB4"/>
    <w:rsid w:val="008514E7"/>
    <w:rsid w:val="00860352"/>
    <w:rsid w:val="00893722"/>
    <w:rsid w:val="00895FE8"/>
    <w:rsid w:val="008A2817"/>
    <w:rsid w:val="008C12CE"/>
    <w:rsid w:val="008D4A1E"/>
    <w:rsid w:val="008E289D"/>
    <w:rsid w:val="00901BC5"/>
    <w:rsid w:val="00911B4D"/>
    <w:rsid w:val="0092063F"/>
    <w:rsid w:val="00924D17"/>
    <w:rsid w:val="00925A79"/>
    <w:rsid w:val="00941A1B"/>
    <w:rsid w:val="00946525"/>
    <w:rsid w:val="00964ACC"/>
    <w:rsid w:val="0097428C"/>
    <w:rsid w:val="00974E7F"/>
    <w:rsid w:val="00983A57"/>
    <w:rsid w:val="009C63B5"/>
    <w:rsid w:val="009F306F"/>
    <w:rsid w:val="009F5DFF"/>
    <w:rsid w:val="009F64D1"/>
    <w:rsid w:val="00A17DA1"/>
    <w:rsid w:val="00A23DF4"/>
    <w:rsid w:val="00A351A6"/>
    <w:rsid w:val="00A445D6"/>
    <w:rsid w:val="00A47F79"/>
    <w:rsid w:val="00A608B4"/>
    <w:rsid w:val="00A67881"/>
    <w:rsid w:val="00A81059"/>
    <w:rsid w:val="00A94E12"/>
    <w:rsid w:val="00AA4007"/>
    <w:rsid w:val="00AE321C"/>
    <w:rsid w:val="00AE46A7"/>
    <w:rsid w:val="00B03705"/>
    <w:rsid w:val="00B06ADE"/>
    <w:rsid w:val="00B06F61"/>
    <w:rsid w:val="00B11E9B"/>
    <w:rsid w:val="00B1571B"/>
    <w:rsid w:val="00B15C92"/>
    <w:rsid w:val="00B200B0"/>
    <w:rsid w:val="00B22FB8"/>
    <w:rsid w:val="00B24DE1"/>
    <w:rsid w:val="00B31B53"/>
    <w:rsid w:val="00B3590D"/>
    <w:rsid w:val="00B5285B"/>
    <w:rsid w:val="00B64764"/>
    <w:rsid w:val="00B8456C"/>
    <w:rsid w:val="00BB2019"/>
    <w:rsid w:val="00BB3DEA"/>
    <w:rsid w:val="00BD2329"/>
    <w:rsid w:val="00BF1AA0"/>
    <w:rsid w:val="00C016EF"/>
    <w:rsid w:val="00C2624D"/>
    <w:rsid w:val="00C26619"/>
    <w:rsid w:val="00C26D28"/>
    <w:rsid w:val="00C27AEE"/>
    <w:rsid w:val="00C41AE5"/>
    <w:rsid w:val="00C46708"/>
    <w:rsid w:val="00C51190"/>
    <w:rsid w:val="00C564FB"/>
    <w:rsid w:val="00C57D48"/>
    <w:rsid w:val="00C61E18"/>
    <w:rsid w:val="00C749DD"/>
    <w:rsid w:val="00C92C3F"/>
    <w:rsid w:val="00CB49F6"/>
    <w:rsid w:val="00CB5DE6"/>
    <w:rsid w:val="00CE0EC4"/>
    <w:rsid w:val="00D03607"/>
    <w:rsid w:val="00D07C91"/>
    <w:rsid w:val="00D16C73"/>
    <w:rsid w:val="00D17568"/>
    <w:rsid w:val="00D2144B"/>
    <w:rsid w:val="00D33042"/>
    <w:rsid w:val="00D41774"/>
    <w:rsid w:val="00D43358"/>
    <w:rsid w:val="00D43F86"/>
    <w:rsid w:val="00D478C8"/>
    <w:rsid w:val="00D4794B"/>
    <w:rsid w:val="00D56521"/>
    <w:rsid w:val="00DA347C"/>
    <w:rsid w:val="00DB57E5"/>
    <w:rsid w:val="00DE713D"/>
    <w:rsid w:val="00DF452D"/>
    <w:rsid w:val="00E06072"/>
    <w:rsid w:val="00E13F40"/>
    <w:rsid w:val="00E24407"/>
    <w:rsid w:val="00E33AB7"/>
    <w:rsid w:val="00E6166F"/>
    <w:rsid w:val="00E7600A"/>
    <w:rsid w:val="00E855FB"/>
    <w:rsid w:val="00E86F04"/>
    <w:rsid w:val="00EC4A2F"/>
    <w:rsid w:val="00EE1723"/>
    <w:rsid w:val="00EE5576"/>
    <w:rsid w:val="00EF1C4B"/>
    <w:rsid w:val="00EF5C7F"/>
    <w:rsid w:val="00F04376"/>
    <w:rsid w:val="00F14375"/>
    <w:rsid w:val="00F16726"/>
    <w:rsid w:val="00F26C8C"/>
    <w:rsid w:val="00F348FD"/>
    <w:rsid w:val="00F35B7B"/>
    <w:rsid w:val="00F35FE6"/>
    <w:rsid w:val="00F60661"/>
    <w:rsid w:val="00F81C78"/>
    <w:rsid w:val="00F875A2"/>
    <w:rsid w:val="00F979EE"/>
    <w:rsid w:val="00FB5538"/>
    <w:rsid w:val="00FD6516"/>
    <w:rsid w:val="00FE766F"/>
    <w:rsid w:val="00FF2E53"/>
    <w:rsid w:val="00FF5D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3856C29-EEB7-4300-903A-5B76D7F1F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E46A7"/>
    <w:pPr>
      <w:keepNext/>
      <w:spacing w:before="240" w:after="120" w:line="240" w:lineRule="auto"/>
      <w:outlineLvl w:val="0"/>
    </w:pPr>
    <w:rPr>
      <w:rFonts w:ascii="Times New Roman" w:eastAsia="Times New Roman" w:hAnsi="Times New Roman" w:cs="Times New Roman"/>
      <w:b/>
      <w:bCs/>
      <w:smallCaps/>
      <w:color w:val="0F243E"/>
      <w:kern w:val="32"/>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190"/>
    <w:pPr>
      <w:ind w:left="720"/>
      <w:contextualSpacing/>
    </w:pPr>
  </w:style>
  <w:style w:type="paragraph" w:styleId="BalloonText">
    <w:name w:val="Balloon Text"/>
    <w:basedOn w:val="Normal"/>
    <w:link w:val="BalloonTextChar"/>
    <w:uiPriority w:val="99"/>
    <w:semiHidden/>
    <w:unhideWhenUsed/>
    <w:rsid w:val="00D478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8C8"/>
    <w:rPr>
      <w:rFonts w:ascii="Tahoma" w:hAnsi="Tahoma" w:cs="Tahoma"/>
      <w:sz w:val="16"/>
      <w:szCs w:val="16"/>
    </w:rPr>
  </w:style>
  <w:style w:type="paragraph" w:styleId="Header">
    <w:name w:val="header"/>
    <w:basedOn w:val="Normal"/>
    <w:link w:val="HeaderChar"/>
    <w:uiPriority w:val="99"/>
    <w:unhideWhenUsed/>
    <w:rsid w:val="00287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036"/>
  </w:style>
  <w:style w:type="paragraph" w:styleId="Footer">
    <w:name w:val="footer"/>
    <w:basedOn w:val="Normal"/>
    <w:link w:val="FooterChar"/>
    <w:uiPriority w:val="99"/>
    <w:unhideWhenUsed/>
    <w:rsid w:val="00287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036"/>
  </w:style>
  <w:style w:type="character" w:customStyle="1" w:styleId="Heading1Char">
    <w:name w:val="Heading 1 Char"/>
    <w:basedOn w:val="DefaultParagraphFont"/>
    <w:link w:val="Heading1"/>
    <w:rsid w:val="00AE46A7"/>
    <w:rPr>
      <w:rFonts w:ascii="Times New Roman" w:eastAsia="Times New Roman" w:hAnsi="Times New Roman" w:cs="Times New Roman"/>
      <w:b/>
      <w:bCs/>
      <w:smallCaps/>
      <w:color w:val="0F243E"/>
      <w:kern w:val="32"/>
      <w:sz w:val="26"/>
      <w:szCs w:val="26"/>
      <w:lang w:val="x-none" w:eastAsia="x-none"/>
    </w:rPr>
  </w:style>
  <w:style w:type="paragraph" w:styleId="ListBullet2">
    <w:name w:val="List Bullet 2"/>
    <w:basedOn w:val="ListBullet"/>
    <w:autoRedefine/>
    <w:rsid w:val="00AE46A7"/>
    <w:pPr>
      <w:numPr>
        <w:ilvl w:val="1"/>
      </w:numPr>
      <w:tabs>
        <w:tab w:val="clear" w:pos="1440"/>
        <w:tab w:val="num" w:pos="630"/>
      </w:tabs>
      <w:ind w:left="630"/>
    </w:pPr>
  </w:style>
  <w:style w:type="paragraph" w:styleId="ListBullet">
    <w:name w:val="List Bullet"/>
    <w:basedOn w:val="Normal"/>
    <w:uiPriority w:val="99"/>
    <w:qFormat/>
    <w:rsid w:val="00AE46A7"/>
    <w:pPr>
      <w:numPr>
        <w:numId w:val="13"/>
      </w:numPr>
      <w:spacing w:before="60" w:after="60" w:line="240" w:lineRule="auto"/>
    </w:pPr>
    <w:rPr>
      <w:rFonts w:ascii="Times New Roman" w:eastAsia="Times New Roman" w:hAnsi="Times New Roman" w:cs="Times New Roman"/>
      <w:color w:val="000000"/>
      <w:szCs w:val="24"/>
    </w:rPr>
  </w:style>
  <w:style w:type="paragraph" w:styleId="BodyText">
    <w:name w:val="Body Text"/>
    <w:basedOn w:val="Normal"/>
    <w:link w:val="BodyTextChar"/>
    <w:uiPriority w:val="99"/>
    <w:unhideWhenUsed/>
    <w:rsid w:val="00AE46A7"/>
    <w:pPr>
      <w:spacing w:before="120" w:after="12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uiPriority w:val="99"/>
    <w:rsid w:val="00AE46A7"/>
    <w:rPr>
      <w:rFonts w:ascii="Times New Roman" w:eastAsia="Times New Roman" w:hAnsi="Times New Roman" w:cs="Times New Roman"/>
      <w:szCs w:val="24"/>
    </w:rPr>
  </w:style>
  <w:style w:type="character" w:styleId="CommentReference">
    <w:name w:val="annotation reference"/>
    <w:basedOn w:val="DefaultParagraphFont"/>
    <w:uiPriority w:val="99"/>
    <w:semiHidden/>
    <w:unhideWhenUsed/>
    <w:rsid w:val="00FF2E53"/>
    <w:rPr>
      <w:sz w:val="18"/>
      <w:szCs w:val="18"/>
    </w:rPr>
  </w:style>
  <w:style w:type="paragraph" w:styleId="CommentText">
    <w:name w:val="annotation text"/>
    <w:basedOn w:val="Normal"/>
    <w:link w:val="CommentTextChar"/>
    <w:uiPriority w:val="99"/>
    <w:semiHidden/>
    <w:unhideWhenUsed/>
    <w:rsid w:val="00FF2E53"/>
    <w:pPr>
      <w:spacing w:line="240" w:lineRule="auto"/>
    </w:pPr>
    <w:rPr>
      <w:sz w:val="24"/>
      <w:szCs w:val="24"/>
    </w:rPr>
  </w:style>
  <w:style w:type="character" w:customStyle="1" w:styleId="CommentTextChar">
    <w:name w:val="Comment Text Char"/>
    <w:basedOn w:val="DefaultParagraphFont"/>
    <w:link w:val="CommentText"/>
    <w:uiPriority w:val="99"/>
    <w:semiHidden/>
    <w:rsid w:val="00FF2E53"/>
    <w:rPr>
      <w:sz w:val="24"/>
      <w:szCs w:val="24"/>
    </w:rPr>
  </w:style>
  <w:style w:type="paragraph" w:styleId="CommentSubject">
    <w:name w:val="annotation subject"/>
    <w:basedOn w:val="CommentText"/>
    <w:next w:val="CommentText"/>
    <w:link w:val="CommentSubjectChar"/>
    <w:uiPriority w:val="99"/>
    <w:semiHidden/>
    <w:unhideWhenUsed/>
    <w:rsid w:val="00FF2E53"/>
    <w:rPr>
      <w:b/>
      <w:bCs/>
      <w:sz w:val="20"/>
      <w:szCs w:val="20"/>
    </w:rPr>
  </w:style>
  <w:style w:type="character" w:customStyle="1" w:styleId="CommentSubjectChar">
    <w:name w:val="Comment Subject Char"/>
    <w:basedOn w:val="CommentTextChar"/>
    <w:link w:val="CommentSubject"/>
    <w:uiPriority w:val="99"/>
    <w:semiHidden/>
    <w:rsid w:val="00FF2E53"/>
    <w:rPr>
      <w:b/>
      <w:bCs/>
      <w:sz w:val="20"/>
      <w:szCs w:val="20"/>
    </w:rPr>
  </w:style>
  <w:style w:type="character" w:styleId="Hyperlink">
    <w:name w:val="Hyperlink"/>
    <w:basedOn w:val="DefaultParagraphFont"/>
    <w:uiPriority w:val="99"/>
    <w:unhideWhenUsed/>
    <w:rsid w:val="00895FE8"/>
    <w:rPr>
      <w:color w:val="0000FF" w:themeColor="hyperlink"/>
      <w:u w:val="single"/>
    </w:rPr>
  </w:style>
  <w:style w:type="paragraph" w:styleId="NormalWeb">
    <w:name w:val="Normal (Web)"/>
    <w:basedOn w:val="Normal"/>
    <w:uiPriority w:val="99"/>
    <w:semiHidden/>
    <w:unhideWhenUsed/>
    <w:rsid w:val="00BF1AA0"/>
    <w:pPr>
      <w:spacing w:before="100" w:beforeAutospacing="1" w:after="100" w:afterAutospacing="1" w:line="240" w:lineRule="auto"/>
    </w:pPr>
    <w:rPr>
      <w:rFonts w:ascii="Times New Roman" w:eastAsiaTheme="minorEastAsia" w:hAnsi="Times New Roman" w:cs="Times New Roman"/>
      <w:sz w:val="24"/>
      <w:szCs w:val="24"/>
    </w:rPr>
  </w:style>
  <w:style w:type="paragraph" w:styleId="FootnoteText">
    <w:name w:val="footnote text"/>
    <w:basedOn w:val="Normal"/>
    <w:link w:val="FootnoteTextChar"/>
    <w:uiPriority w:val="99"/>
    <w:unhideWhenUsed/>
    <w:rsid w:val="005E6DC9"/>
    <w:pPr>
      <w:spacing w:after="0" w:line="240" w:lineRule="auto"/>
    </w:pPr>
    <w:rPr>
      <w:sz w:val="24"/>
      <w:szCs w:val="24"/>
    </w:rPr>
  </w:style>
  <w:style w:type="character" w:customStyle="1" w:styleId="FootnoteTextChar">
    <w:name w:val="Footnote Text Char"/>
    <w:basedOn w:val="DefaultParagraphFont"/>
    <w:link w:val="FootnoteText"/>
    <w:uiPriority w:val="99"/>
    <w:rsid w:val="005E6DC9"/>
    <w:rPr>
      <w:sz w:val="24"/>
      <w:szCs w:val="24"/>
    </w:rPr>
  </w:style>
  <w:style w:type="character" w:styleId="FootnoteReference">
    <w:name w:val="footnote reference"/>
    <w:basedOn w:val="DefaultParagraphFont"/>
    <w:uiPriority w:val="99"/>
    <w:unhideWhenUsed/>
    <w:rsid w:val="005E6DC9"/>
    <w:rPr>
      <w:vertAlign w:val="superscript"/>
    </w:rPr>
  </w:style>
  <w:style w:type="character" w:styleId="PageNumber">
    <w:name w:val="page number"/>
    <w:basedOn w:val="DefaultParagraphFont"/>
    <w:uiPriority w:val="99"/>
    <w:semiHidden/>
    <w:unhideWhenUsed/>
    <w:rsid w:val="00787040"/>
  </w:style>
  <w:style w:type="character" w:customStyle="1" w:styleId="m5830563429338314560gmail-m3305174560479206914m872769580319297189gmail-im">
    <w:name w:val="m_5830563429338314560gmail-m_3305174560479206914m_872769580319297189gmail-im"/>
    <w:basedOn w:val="DefaultParagraphFont"/>
    <w:rsid w:val="00F04376"/>
  </w:style>
  <w:style w:type="character" w:styleId="FollowedHyperlink">
    <w:name w:val="FollowedHyperlink"/>
    <w:basedOn w:val="DefaultParagraphFont"/>
    <w:uiPriority w:val="99"/>
    <w:semiHidden/>
    <w:unhideWhenUsed/>
    <w:rsid w:val="00763206"/>
    <w:rPr>
      <w:color w:val="800080" w:themeColor="followedHyperlink"/>
      <w:u w:val="single"/>
    </w:rPr>
  </w:style>
  <w:style w:type="paragraph" w:customStyle="1" w:styleId="Normal1">
    <w:name w:val="Normal1"/>
    <w:rsid w:val="001338CE"/>
    <w:pPr>
      <w:spacing w:line="240" w:lineRule="auto"/>
    </w:pPr>
    <w:rPr>
      <w:rFonts w:ascii="Cambria" w:eastAsia="Cambria"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48823">
      <w:bodyDiv w:val="1"/>
      <w:marLeft w:val="0"/>
      <w:marRight w:val="0"/>
      <w:marTop w:val="0"/>
      <w:marBottom w:val="0"/>
      <w:divBdr>
        <w:top w:val="none" w:sz="0" w:space="0" w:color="auto"/>
        <w:left w:val="none" w:sz="0" w:space="0" w:color="auto"/>
        <w:bottom w:val="none" w:sz="0" w:space="0" w:color="auto"/>
        <w:right w:val="none" w:sz="0" w:space="0" w:color="auto"/>
      </w:divBdr>
    </w:div>
    <w:div w:id="803036762">
      <w:bodyDiv w:val="1"/>
      <w:marLeft w:val="0"/>
      <w:marRight w:val="0"/>
      <w:marTop w:val="0"/>
      <w:marBottom w:val="0"/>
      <w:divBdr>
        <w:top w:val="none" w:sz="0" w:space="0" w:color="auto"/>
        <w:left w:val="none" w:sz="0" w:space="0" w:color="auto"/>
        <w:bottom w:val="none" w:sz="0" w:space="0" w:color="auto"/>
        <w:right w:val="none" w:sz="0" w:space="0" w:color="auto"/>
      </w:divBdr>
    </w:div>
    <w:div w:id="895051242">
      <w:bodyDiv w:val="1"/>
      <w:marLeft w:val="0"/>
      <w:marRight w:val="0"/>
      <w:marTop w:val="0"/>
      <w:marBottom w:val="0"/>
      <w:divBdr>
        <w:top w:val="none" w:sz="0" w:space="0" w:color="auto"/>
        <w:left w:val="none" w:sz="0" w:space="0" w:color="auto"/>
        <w:bottom w:val="none" w:sz="0" w:space="0" w:color="auto"/>
        <w:right w:val="none" w:sz="0" w:space="0" w:color="auto"/>
      </w:divBdr>
    </w:div>
    <w:div w:id="936671610">
      <w:bodyDiv w:val="1"/>
      <w:marLeft w:val="0"/>
      <w:marRight w:val="0"/>
      <w:marTop w:val="0"/>
      <w:marBottom w:val="0"/>
      <w:divBdr>
        <w:top w:val="none" w:sz="0" w:space="0" w:color="auto"/>
        <w:left w:val="none" w:sz="0" w:space="0" w:color="auto"/>
        <w:bottom w:val="none" w:sz="0" w:space="0" w:color="auto"/>
        <w:right w:val="none" w:sz="0" w:space="0" w:color="auto"/>
      </w:divBdr>
    </w:div>
    <w:div w:id="1137262155">
      <w:bodyDiv w:val="1"/>
      <w:marLeft w:val="0"/>
      <w:marRight w:val="0"/>
      <w:marTop w:val="0"/>
      <w:marBottom w:val="0"/>
      <w:divBdr>
        <w:top w:val="none" w:sz="0" w:space="0" w:color="auto"/>
        <w:left w:val="none" w:sz="0" w:space="0" w:color="auto"/>
        <w:bottom w:val="none" w:sz="0" w:space="0" w:color="auto"/>
        <w:right w:val="none" w:sz="0" w:space="0" w:color="auto"/>
      </w:divBdr>
    </w:div>
    <w:div w:id="1202935008">
      <w:bodyDiv w:val="1"/>
      <w:marLeft w:val="0"/>
      <w:marRight w:val="0"/>
      <w:marTop w:val="0"/>
      <w:marBottom w:val="0"/>
      <w:divBdr>
        <w:top w:val="none" w:sz="0" w:space="0" w:color="auto"/>
        <w:left w:val="none" w:sz="0" w:space="0" w:color="auto"/>
        <w:bottom w:val="none" w:sz="0" w:space="0" w:color="auto"/>
        <w:right w:val="none" w:sz="0" w:space="0" w:color="auto"/>
      </w:divBdr>
    </w:div>
    <w:div w:id="1410998273">
      <w:bodyDiv w:val="1"/>
      <w:marLeft w:val="0"/>
      <w:marRight w:val="0"/>
      <w:marTop w:val="0"/>
      <w:marBottom w:val="0"/>
      <w:divBdr>
        <w:top w:val="none" w:sz="0" w:space="0" w:color="auto"/>
        <w:left w:val="none" w:sz="0" w:space="0" w:color="auto"/>
        <w:bottom w:val="none" w:sz="0" w:space="0" w:color="auto"/>
        <w:right w:val="none" w:sz="0" w:space="0" w:color="auto"/>
      </w:divBdr>
    </w:div>
    <w:div w:id="1723867212">
      <w:bodyDiv w:val="1"/>
      <w:marLeft w:val="0"/>
      <w:marRight w:val="0"/>
      <w:marTop w:val="0"/>
      <w:marBottom w:val="0"/>
      <w:divBdr>
        <w:top w:val="none" w:sz="0" w:space="0" w:color="auto"/>
        <w:left w:val="none" w:sz="0" w:space="0" w:color="auto"/>
        <w:bottom w:val="none" w:sz="0" w:space="0" w:color="auto"/>
        <w:right w:val="none" w:sz="0" w:space="0" w:color="auto"/>
      </w:divBdr>
    </w:div>
    <w:div w:id="1859080721">
      <w:bodyDiv w:val="1"/>
      <w:marLeft w:val="0"/>
      <w:marRight w:val="0"/>
      <w:marTop w:val="0"/>
      <w:marBottom w:val="0"/>
      <w:divBdr>
        <w:top w:val="none" w:sz="0" w:space="0" w:color="auto"/>
        <w:left w:val="none" w:sz="0" w:space="0" w:color="auto"/>
        <w:bottom w:val="none" w:sz="0" w:space="0" w:color="auto"/>
        <w:right w:val="none" w:sz="0" w:space="0" w:color="auto"/>
      </w:divBdr>
    </w:div>
    <w:div w:id="194133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ents-intermtn-payette-krassel@fs.fed.us" TargetMode="External"/><Relationship Id="rId13" Type="http://schemas.openxmlformats.org/officeDocument/2006/relationships/hyperlink" Target="mailto:jrobison@idahoconservation.org"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idahoconservation.org" TargetMode="External"/><Relationship Id="rId4" Type="http://schemas.openxmlformats.org/officeDocument/2006/relationships/webSettings" Target="webSettings.xml"/><Relationship Id="rId9" Type="http://schemas.openxmlformats.org/officeDocument/2006/relationships/hyperlink" Target="mailto:jpappani@fs.fed.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1705</Words>
  <Characters>9724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O'Brien, Shannon L -FS</cp:lastModifiedBy>
  <cp:revision>2</cp:revision>
  <cp:lastPrinted>2018-08-30T21:03:00Z</cp:lastPrinted>
  <dcterms:created xsi:type="dcterms:W3CDTF">2018-09-18T19:19:00Z</dcterms:created>
  <dcterms:modified xsi:type="dcterms:W3CDTF">2018-09-18T19:19:00Z</dcterms:modified>
</cp:coreProperties>
</file>