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79" w:rsidRPr="00BB47C6" w:rsidRDefault="00577E79">
      <w:pPr>
        <w:rPr>
          <w:rFonts w:ascii="Times New Roman" w:hAnsi="Times New Roman" w:cs="Times New Roman"/>
        </w:rPr>
      </w:pPr>
      <w:r w:rsidRPr="00BB47C6">
        <w:rPr>
          <w:rFonts w:ascii="Times New Roman" w:hAnsi="Times New Roman" w:cs="Times New Roman"/>
          <w:noProof/>
        </w:rPr>
        <w:drawing>
          <wp:anchor distT="36576" distB="36576" distL="36576" distR="36576" simplePos="0" relativeHeight="251658240" behindDoc="1" locked="0" layoutInCell="1" allowOverlap="1">
            <wp:simplePos x="0" y="0"/>
            <wp:positionH relativeFrom="column">
              <wp:posOffset>-704850</wp:posOffset>
            </wp:positionH>
            <wp:positionV relativeFrom="paragraph">
              <wp:posOffset>-571500</wp:posOffset>
            </wp:positionV>
            <wp:extent cx="6647180" cy="1856740"/>
            <wp:effectExtent l="19050" t="0" r="1270" b="0"/>
            <wp:wrapThrough wrapText="bothSides">
              <wp:wrapPolygon edited="0">
                <wp:start x="-62" y="0"/>
                <wp:lineTo x="-62" y="21275"/>
                <wp:lineTo x="21604" y="21275"/>
                <wp:lineTo x="21604" y="0"/>
                <wp:lineTo x="-62" y="0"/>
              </wp:wrapPolygon>
            </wp:wrapThrough>
            <wp:docPr id="1" name="Picture 1" descr="985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8566253"/>
                    <pic:cNvPicPr>
                      <a:picLocks noChangeAspect="1" noChangeArrowheads="1"/>
                    </pic:cNvPicPr>
                  </pic:nvPicPr>
                  <pic:blipFill>
                    <a:blip r:embed="rId5" cstate="print">
                      <a:lum contrast="2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987" b="78809"/>
                    <a:stretch>
                      <a:fillRect/>
                    </a:stretch>
                  </pic:blipFill>
                  <pic:spPr bwMode="auto">
                    <a:xfrm>
                      <a:off x="0" y="0"/>
                      <a:ext cx="6647180" cy="1856740"/>
                    </a:xfrm>
                    <a:prstGeom prst="rect">
                      <a:avLst/>
                    </a:prstGeom>
                    <a:noFill/>
                    <a:ln>
                      <a:noFill/>
                    </a:ln>
                    <a:effectLst/>
                  </pic:spPr>
                </pic:pic>
              </a:graphicData>
            </a:graphic>
          </wp:anchor>
        </w:drawing>
      </w:r>
      <w:r w:rsidR="0016319F" w:rsidRPr="00BB47C6">
        <w:rPr>
          <w:rFonts w:ascii="Times New Roman" w:hAnsi="Times New Roman" w:cs="Times New Roman"/>
        </w:rPr>
        <w:t>December 7, 2017</w:t>
      </w:r>
    </w:p>
    <w:p w:rsidR="0016319F" w:rsidRPr="00BB47C6" w:rsidRDefault="0016319F">
      <w:pPr>
        <w:rPr>
          <w:rFonts w:ascii="Times New Roman" w:hAnsi="Times New Roman" w:cs="Times New Roman"/>
        </w:rPr>
      </w:pPr>
      <w:r w:rsidRPr="00BB47C6">
        <w:rPr>
          <w:rFonts w:ascii="Times New Roman" w:hAnsi="Times New Roman" w:cs="Times New Roman"/>
        </w:rPr>
        <w:t>To Whom It May Concern:</w:t>
      </w:r>
    </w:p>
    <w:p w:rsidR="0016319F" w:rsidRPr="00BB47C6" w:rsidRDefault="0016319F">
      <w:pPr>
        <w:rPr>
          <w:rFonts w:ascii="Times New Roman" w:hAnsi="Times New Roman" w:cs="Times New Roman"/>
        </w:rPr>
      </w:pPr>
      <w:r w:rsidRPr="00BB47C6">
        <w:rPr>
          <w:rFonts w:ascii="Times New Roman" w:hAnsi="Times New Roman" w:cs="Times New Roman"/>
        </w:rPr>
        <w:t xml:space="preserve">The Delta County Livestock Association (DCLA) appreciates the opportunity to </w:t>
      </w:r>
      <w:r w:rsidR="000E59C1" w:rsidRPr="00BB47C6">
        <w:rPr>
          <w:rFonts w:ascii="Times New Roman" w:hAnsi="Times New Roman" w:cs="Times New Roman"/>
        </w:rPr>
        <w:t xml:space="preserve">provide comments on the GMUG Draft Assessment.  DCLA continues to support full multiple use opportunities as the Federal Land Policy and Management Act (FLPMA) requires.  </w:t>
      </w:r>
    </w:p>
    <w:p w:rsidR="000E59C1" w:rsidRPr="00BB47C6" w:rsidRDefault="000E59C1">
      <w:pPr>
        <w:rPr>
          <w:rFonts w:ascii="Times New Roman" w:hAnsi="Times New Roman" w:cs="Times New Roman"/>
        </w:rPr>
      </w:pPr>
      <w:r w:rsidRPr="00BB47C6">
        <w:rPr>
          <w:rFonts w:ascii="Times New Roman" w:hAnsi="Times New Roman" w:cs="Times New Roman"/>
        </w:rPr>
        <w:t>After reviewing the draft assessment, the Association sees multiple</w:t>
      </w:r>
      <w:r w:rsidR="00E230D4" w:rsidRPr="00BB47C6">
        <w:rPr>
          <w:rFonts w:ascii="Times New Roman" w:hAnsi="Times New Roman" w:cs="Times New Roman"/>
        </w:rPr>
        <w:t xml:space="preserve"> concerns</w:t>
      </w:r>
      <w:r w:rsidRPr="00BB47C6">
        <w:rPr>
          <w:rFonts w:ascii="Times New Roman" w:hAnsi="Times New Roman" w:cs="Times New Roman"/>
        </w:rPr>
        <w:t xml:space="preserve"> that need to be addressed.  </w:t>
      </w:r>
      <w:r w:rsidR="00E230D4" w:rsidRPr="00BB47C6">
        <w:rPr>
          <w:rFonts w:ascii="Times New Roman" w:hAnsi="Times New Roman" w:cs="Times New Roman"/>
        </w:rPr>
        <w:t>First, the Summary of Public Input is very negative toward grazing</w:t>
      </w:r>
      <w:r w:rsidR="00E37F23" w:rsidRPr="00BB47C6">
        <w:rPr>
          <w:rFonts w:ascii="Times New Roman" w:hAnsi="Times New Roman" w:cs="Times New Roman"/>
        </w:rPr>
        <w:t>, even going so far as to state in three locations that some individuals had a desire</w:t>
      </w:r>
      <w:r w:rsidR="00E230D4" w:rsidRPr="00BB47C6">
        <w:rPr>
          <w:rFonts w:ascii="Times New Roman" w:hAnsi="Times New Roman" w:cs="Times New Roman"/>
        </w:rPr>
        <w:t xml:space="preserve"> to see</w:t>
      </w:r>
      <w:r w:rsidR="00E37F23" w:rsidRPr="00BB47C6">
        <w:rPr>
          <w:rFonts w:ascii="Times New Roman" w:hAnsi="Times New Roman" w:cs="Times New Roman"/>
        </w:rPr>
        <w:t xml:space="preserve"> public grazing eliminated.  This </w:t>
      </w:r>
      <w:r w:rsidR="00E230D4" w:rsidRPr="00BB47C6">
        <w:rPr>
          <w:rFonts w:ascii="Times New Roman" w:hAnsi="Times New Roman" w:cs="Times New Roman"/>
        </w:rPr>
        <w:t xml:space="preserve">is a serious concern to </w:t>
      </w:r>
      <w:r w:rsidR="00E37F23" w:rsidRPr="00BB47C6">
        <w:rPr>
          <w:rFonts w:ascii="Times New Roman" w:hAnsi="Times New Roman" w:cs="Times New Roman"/>
        </w:rPr>
        <w:t>DCLA</w:t>
      </w:r>
      <w:r w:rsidR="00E230D4" w:rsidRPr="00BB47C6">
        <w:rPr>
          <w:rFonts w:ascii="Times New Roman" w:hAnsi="Times New Roman" w:cs="Times New Roman"/>
        </w:rPr>
        <w:t xml:space="preserve"> considering that </w:t>
      </w:r>
      <w:r w:rsidR="00E37F23" w:rsidRPr="00BB47C6">
        <w:rPr>
          <w:rFonts w:ascii="Times New Roman" w:hAnsi="Times New Roman" w:cs="Times New Roman"/>
        </w:rPr>
        <w:t xml:space="preserve">this idea is directly against FLPMA and considering the fact that there are </w:t>
      </w:r>
      <w:r w:rsidR="00E230D4" w:rsidRPr="00BB47C6">
        <w:rPr>
          <w:rFonts w:ascii="Times New Roman" w:hAnsi="Times New Roman" w:cs="Times New Roman"/>
        </w:rPr>
        <w:t>numerous research papers and on the ground studies</w:t>
      </w:r>
      <w:r w:rsidR="00E37F23" w:rsidRPr="00BB47C6">
        <w:rPr>
          <w:rFonts w:ascii="Times New Roman" w:hAnsi="Times New Roman" w:cs="Times New Roman"/>
        </w:rPr>
        <w:t xml:space="preserve"> that</w:t>
      </w:r>
      <w:r w:rsidR="00E230D4" w:rsidRPr="00BB47C6">
        <w:rPr>
          <w:rFonts w:ascii="Times New Roman" w:hAnsi="Times New Roman" w:cs="Times New Roman"/>
        </w:rPr>
        <w:t xml:space="preserve"> prove properly managed livestock grazing contributes to healthy rangelands and subsequent watersheds.</w:t>
      </w:r>
      <w:r w:rsidR="009642EC" w:rsidRPr="00BB47C6">
        <w:rPr>
          <w:rFonts w:ascii="Times New Roman" w:hAnsi="Times New Roman" w:cs="Times New Roman"/>
        </w:rPr>
        <w:t xml:space="preserve">  Furthermore, elimination of livestock grazing</w:t>
      </w:r>
      <w:r w:rsidR="00F457E6" w:rsidRPr="00BB47C6">
        <w:rPr>
          <w:rFonts w:ascii="Times New Roman" w:hAnsi="Times New Roman" w:cs="Times New Roman"/>
        </w:rPr>
        <w:t xml:space="preserve"> is not economic for the Forest S</w:t>
      </w:r>
      <w:r w:rsidR="009642EC" w:rsidRPr="00BB47C6">
        <w:rPr>
          <w:rFonts w:ascii="Times New Roman" w:hAnsi="Times New Roman" w:cs="Times New Roman"/>
        </w:rPr>
        <w:t>ervice.  There would be a financial loss up front</w:t>
      </w:r>
      <w:r w:rsidR="00E0511F" w:rsidRPr="00BB47C6">
        <w:rPr>
          <w:rFonts w:ascii="Times New Roman" w:hAnsi="Times New Roman" w:cs="Times New Roman"/>
        </w:rPr>
        <w:t xml:space="preserve"> followed by rapid decline in overall rangeland health stemming from loss of road and trail u</w:t>
      </w:r>
      <w:r w:rsidR="00D975E0" w:rsidRPr="00BB47C6">
        <w:rPr>
          <w:rFonts w:ascii="Times New Roman" w:hAnsi="Times New Roman" w:cs="Times New Roman"/>
        </w:rPr>
        <w:t xml:space="preserve">pkeep and increased fire hazard.  </w:t>
      </w:r>
      <w:proofErr w:type="spellStart"/>
      <w:r w:rsidR="00D975E0" w:rsidRPr="00BB47C6">
        <w:rPr>
          <w:rFonts w:ascii="Times New Roman" w:hAnsi="Times New Roman" w:cs="Times New Roman"/>
        </w:rPr>
        <w:t>Permittees</w:t>
      </w:r>
      <w:proofErr w:type="spellEnd"/>
      <w:r w:rsidR="00D975E0" w:rsidRPr="00BB47C6">
        <w:rPr>
          <w:rFonts w:ascii="Times New Roman" w:hAnsi="Times New Roman" w:cs="Times New Roman"/>
        </w:rPr>
        <w:t xml:space="preserve"> not only pay </w:t>
      </w:r>
      <w:r w:rsidR="00351C24" w:rsidRPr="00BB47C6">
        <w:rPr>
          <w:rFonts w:ascii="Times New Roman" w:hAnsi="Times New Roman" w:cs="Times New Roman"/>
        </w:rPr>
        <w:t xml:space="preserve">grazing </w:t>
      </w:r>
      <w:r w:rsidR="00D975E0" w:rsidRPr="00BB47C6">
        <w:rPr>
          <w:rFonts w:ascii="Times New Roman" w:hAnsi="Times New Roman" w:cs="Times New Roman"/>
        </w:rPr>
        <w:t>assessments, but they also spend countless hours clearing trails</w:t>
      </w:r>
      <w:r w:rsidR="008605A5" w:rsidRPr="00BB47C6">
        <w:rPr>
          <w:rFonts w:ascii="Times New Roman" w:hAnsi="Times New Roman" w:cs="Times New Roman"/>
        </w:rPr>
        <w:t xml:space="preserve"> for wildlife, livestock and recreationalists as well as</w:t>
      </w:r>
      <w:r w:rsidR="00D975E0" w:rsidRPr="00BB47C6">
        <w:rPr>
          <w:rFonts w:ascii="Times New Roman" w:hAnsi="Times New Roman" w:cs="Times New Roman"/>
        </w:rPr>
        <w:t xml:space="preserve"> developing and maintaining springs that are used by wildlife and livestock alike</w:t>
      </w:r>
      <w:r w:rsidR="00AC783B" w:rsidRPr="00BB47C6">
        <w:rPr>
          <w:rFonts w:ascii="Times New Roman" w:hAnsi="Times New Roman" w:cs="Times New Roman"/>
        </w:rPr>
        <w:t>, thereby eliminating any reasonable cause for raising grazing fees</w:t>
      </w:r>
      <w:r w:rsidR="00D975E0" w:rsidRPr="00BB47C6">
        <w:rPr>
          <w:rFonts w:ascii="Times New Roman" w:hAnsi="Times New Roman" w:cs="Times New Roman"/>
        </w:rPr>
        <w:t xml:space="preserve">.  </w:t>
      </w:r>
      <w:r w:rsidR="00AC783B" w:rsidRPr="00BB47C6">
        <w:rPr>
          <w:rFonts w:ascii="Times New Roman" w:hAnsi="Times New Roman" w:cs="Times New Roman"/>
        </w:rPr>
        <w:t>Additionally, w</w:t>
      </w:r>
      <w:r w:rsidR="008605A5" w:rsidRPr="00BB47C6">
        <w:rPr>
          <w:rFonts w:ascii="Times New Roman" w:hAnsi="Times New Roman" w:cs="Times New Roman"/>
        </w:rPr>
        <w:t>ithout livestock, many trails in wilderness and non-wilderness areas would become impassable and with their limited resources, the Forest Service would be unable to compensate for the loss of livestock.</w:t>
      </w:r>
      <w:r w:rsidR="00351C24" w:rsidRPr="00BB47C6">
        <w:rPr>
          <w:rFonts w:ascii="Times New Roman" w:hAnsi="Times New Roman" w:cs="Times New Roman"/>
        </w:rPr>
        <w:t xml:space="preserve">  </w:t>
      </w:r>
    </w:p>
    <w:p w:rsidR="00191E9A" w:rsidRPr="00BB47C6" w:rsidRDefault="00311468" w:rsidP="00311468">
      <w:pPr>
        <w:rPr>
          <w:rFonts w:ascii="Times New Roman" w:hAnsi="Times New Roman" w:cs="Times New Roman"/>
        </w:rPr>
      </w:pPr>
      <w:r w:rsidRPr="00BB47C6">
        <w:rPr>
          <w:rFonts w:ascii="Times New Roman" w:hAnsi="Times New Roman" w:cs="Times New Roman"/>
        </w:rPr>
        <w:t>A second concern i</w:t>
      </w:r>
      <w:r w:rsidR="00CA3F33" w:rsidRPr="00BB47C6">
        <w:rPr>
          <w:rFonts w:ascii="Times New Roman" w:hAnsi="Times New Roman" w:cs="Times New Roman"/>
        </w:rPr>
        <w:t xml:space="preserve">s the issue of stubble height and utilization.  Science has already established that these are not trend indicators and should not be used as the index to measure range health.  </w:t>
      </w:r>
      <w:r w:rsidR="001F47D1" w:rsidRPr="00BB47C6">
        <w:rPr>
          <w:rFonts w:ascii="Times New Roman" w:hAnsi="Times New Roman" w:cs="Times New Roman"/>
        </w:rPr>
        <w:t xml:space="preserve">There are too many environmental influences to consider, including precipitation, plant diversity, wildlife use and elevation.  In land management, everything that influences the big picture must be considered.  In order to do this successfully on the GMUG, this plan needs to allow range management to be flexible.  </w:t>
      </w:r>
      <w:proofErr w:type="spellStart"/>
      <w:r w:rsidRPr="00BB47C6">
        <w:rPr>
          <w:rFonts w:ascii="Times New Roman" w:hAnsi="Times New Roman" w:cs="Times New Roman"/>
        </w:rPr>
        <w:t>Permittees</w:t>
      </w:r>
      <w:proofErr w:type="spellEnd"/>
      <w:r w:rsidRPr="00BB47C6">
        <w:rPr>
          <w:rFonts w:ascii="Times New Roman" w:hAnsi="Times New Roman" w:cs="Times New Roman"/>
        </w:rPr>
        <w:t xml:space="preserve"> have strong working relationships with their local Forest Service range cons and </w:t>
      </w:r>
      <w:r w:rsidR="00F457E6" w:rsidRPr="00BB47C6">
        <w:rPr>
          <w:rFonts w:ascii="Times New Roman" w:hAnsi="Times New Roman" w:cs="Times New Roman"/>
        </w:rPr>
        <w:t xml:space="preserve">together, </w:t>
      </w:r>
      <w:r w:rsidRPr="00BB47C6">
        <w:rPr>
          <w:rFonts w:ascii="Times New Roman" w:hAnsi="Times New Roman" w:cs="Times New Roman"/>
        </w:rPr>
        <w:t xml:space="preserve">they </w:t>
      </w:r>
      <w:r w:rsidR="00F457E6" w:rsidRPr="00BB47C6">
        <w:rPr>
          <w:rFonts w:ascii="Times New Roman" w:hAnsi="Times New Roman" w:cs="Times New Roman"/>
        </w:rPr>
        <w:t>successfully</w:t>
      </w:r>
      <w:r w:rsidRPr="00BB47C6">
        <w:rPr>
          <w:rFonts w:ascii="Times New Roman" w:hAnsi="Times New Roman" w:cs="Times New Roman"/>
        </w:rPr>
        <w:t xml:space="preserve"> adapt their allotment's rotation </w:t>
      </w:r>
      <w:r w:rsidR="00F457E6" w:rsidRPr="00BB47C6">
        <w:rPr>
          <w:rFonts w:ascii="Times New Roman" w:hAnsi="Times New Roman" w:cs="Times New Roman"/>
        </w:rPr>
        <w:t xml:space="preserve">as needed </w:t>
      </w:r>
      <w:r w:rsidRPr="00BB47C6">
        <w:rPr>
          <w:rFonts w:ascii="Times New Roman" w:hAnsi="Times New Roman" w:cs="Times New Roman"/>
        </w:rPr>
        <w:t xml:space="preserve">to account for current range conditions, drought and </w:t>
      </w:r>
      <w:r w:rsidR="00F457E6" w:rsidRPr="00BB47C6">
        <w:rPr>
          <w:rFonts w:ascii="Times New Roman" w:hAnsi="Times New Roman" w:cs="Times New Roman"/>
        </w:rPr>
        <w:t>past</w:t>
      </w:r>
      <w:r w:rsidR="00191E9A" w:rsidRPr="00BB47C6">
        <w:rPr>
          <w:rFonts w:ascii="Times New Roman" w:hAnsi="Times New Roman" w:cs="Times New Roman"/>
        </w:rPr>
        <w:t xml:space="preserve"> activity</w:t>
      </w:r>
      <w:r w:rsidRPr="00BB47C6">
        <w:rPr>
          <w:rFonts w:ascii="Times New Roman" w:hAnsi="Times New Roman" w:cs="Times New Roman"/>
        </w:rPr>
        <w:t>.</w:t>
      </w:r>
    </w:p>
    <w:p w:rsidR="00A03C09" w:rsidRPr="00BB47C6" w:rsidRDefault="00191E9A" w:rsidP="00311468">
      <w:pPr>
        <w:rPr>
          <w:rFonts w:ascii="Times New Roman" w:hAnsi="Times New Roman" w:cs="Times New Roman"/>
        </w:rPr>
      </w:pPr>
      <w:r w:rsidRPr="00BB47C6">
        <w:rPr>
          <w:rFonts w:ascii="Times New Roman" w:hAnsi="Times New Roman" w:cs="Times New Roman"/>
        </w:rPr>
        <w:t xml:space="preserve">Finally, the local economic impact from livestock is </w:t>
      </w:r>
      <w:r w:rsidR="00F457E6" w:rsidRPr="00BB47C6">
        <w:rPr>
          <w:rFonts w:ascii="Times New Roman" w:hAnsi="Times New Roman" w:cs="Times New Roman"/>
        </w:rPr>
        <w:t>crucial</w:t>
      </w:r>
      <w:r w:rsidRPr="00BB47C6">
        <w:rPr>
          <w:rFonts w:ascii="Times New Roman" w:hAnsi="Times New Roman" w:cs="Times New Roman"/>
        </w:rPr>
        <w:t xml:space="preserve">.  </w:t>
      </w:r>
      <w:r w:rsidR="00A03C09" w:rsidRPr="00BB47C6">
        <w:rPr>
          <w:rFonts w:ascii="Times New Roman" w:hAnsi="Times New Roman" w:cs="Times New Roman"/>
        </w:rPr>
        <w:t>According to a 2011 Agriculture Fact Sheet Developed by Colorado State University Extension Delta Extension Office, liv</w:t>
      </w:r>
      <w:r w:rsidR="007A7300" w:rsidRPr="00BB47C6">
        <w:rPr>
          <w:rFonts w:ascii="Times New Roman" w:hAnsi="Times New Roman" w:cs="Times New Roman"/>
        </w:rPr>
        <w:t>estock sales in Delta County were</w:t>
      </w:r>
      <w:r w:rsidR="00A03C09" w:rsidRPr="00BB47C6">
        <w:rPr>
          <w:rFonts w:ascii="Times New Roman" w:hAnsi="Times New Roman" w:cs="Times New Roman"/>
        </w:rPr>
        <w:t xml:space="preserve"> $35,966,700.00, a 35% increase since 2008.  </w:t>
      </w:r>
      <w:r w:rsidR="007A7300" w:rsidRPr="00BB47C6">
        <w:rPr>
          <w:rFonts w:ascii="Times New Roman" w:hAnsi="Times New Roman" w:cs="Times New Roman"/>
        </w:rPr>
        <w:t xml:space="preserve">Federal grazing is a major contributor to the success of these ranching businesses.  The </w:t>
      </w:r>
      <w:r w:rsidR="00351C24" w:rsidRPr="00BB47C6">
        <w:rPr>
          <w:rFonts w:ascii="Times New Roman" w:hAnsi="Times New Roman" w:cs="Times New Roman"/>
        </w:rPr>
        <w:t>dollars from livestock sales do no</w:t>
      </w:r>
      <w:r w:rsidR="007A7300" w:rsidRPr="00BB47C6">
        <w:rPr>
          <w:rFonts w:ascii="Times New Roman" w:hAnsi="Times New Roman" w:cs="Times New Roman"/>
        </w:rPr>
        <w:t xml:space="preserve">t end there. </w:t>
      </w:r>
      <w:r w:rsidR="00CA556D" w:rsidRPr="00BB47C6">
        <w:rPr>
          <w:rFonts w:ascii="Times New Roman" w:hAnsi="Times New Roman" w:cs="Times New Roman"/>
        </w:rPr>
        <w:t xml:space="preserve"> These dollars are circulated several times locally</w:t>
      </w:r>
      <w:r w:rsidR="007A7300" w:rsidRPr="00BB47C6">
        <w:rPr>
          <w:rFonts w:ascii="Times New Roman" w:hAnsi="Times New Roman" w:cs="Times New Roman"/>
        </w:rPr>
        <w:t xml:space="preserve"> through grocery stores, restaurants, and fuel, </w:t>
      </w:r>
      <w:r w:rsidR="00351C24" w:rsidRPr="00BB47C6">
        <w:rPr>
          <w:rFonts w:ascii="Times New Roman" w:hAnsi="Times New Roman" w:cs="Times New Roman"/>
        </w:rPr>
        <w:t xml:space="preserve">as well as </w:t>
      </w:r>
      <w:r w:rsidR="007A7300" w:rsidRPr="00BB47C6">
        <w:rPr>
          <w:rFonts w:ascii="Times New Roman" w:hAnsi="Times New Roman" w:cs="Times New Roman"/>
        </w:rPr>
        <w:t>equipment and machinery purchases</w:t>
      </w:r>
      <w:r w:rsidR="00351C24" w:rsidRPr="00BB47C6">
        <w:rPr>
          <w:rFonts w:ascii="Times New Roman" w:hAnsi="Times New Roman" w:cs="Times New Roman"/>
        </w:rPr>
        <w:t>.  Employment opportunities are created.</w:t>
      </w:r>
      <w:r w:rsidR="00F457E6" w:rsidRPr="00BB47C6">
        <w:rPr>
          <w:rFonts w:ascii="Times New Roman" w:hAnsi="Times New Roman" w:cs="Times New Roman"/>
        </w:rPr>
        <w:t xml:space="preserve">  Many of the GMUG communities</w:t>
      </w:r>
      <w:r w:rsidR="00351C24" w:rsidRPr="00BB47C6">
        <w:rPr>
          <w:rFonts w:ascii="Times New Roman" w:hAnsi="Times New Roman" w:cs="Times New Roman"/>
        </w:rPr>
        <w:t xml:space="preserve"> rely on livestock activity such as this.</w:t>
      </w:r>
    </w:p>
    <w:p w:rsidR="00697C78" w:rsidRPr="00BB47C6" w:rsidRDefault="00697C78">
      <w:pPr>
        <w:rPr>
          <w:rFonts w:ascii="Times New Roman" w:hAnsi="Times New Roman" w:cs="Times New Roman"/>
        </w:rPr>
      </w:pPr>
      <w:r w:rsidRPr="00BB47C6">
        <w:rPr>
          <w:rFonts w:ascii="Times New Roman" w:hAnsi="Times New Roman" w:cs="Times New Roman"/>
        </w:rPr>
        <w:lastRenderedPageBreak/>
        <w:t>In closing</w:t>
      </w:r>
      <w:r w:rsidR="0090492F" w:rsidRPr="00BB47C6">
        <w:rPr>
          <w:rFonts w:ascii="Times New Roman" w:hAnsi="Times New Roman" w:cs="Times New Roman"/>
        </w:rPr>
        <w:t xml:space="preserve">, with their knowledge of </w:t>
      </w:r>
      <w:r w:rsidR="00C47C9E" w:rsidRPr="00BB47C6">
        <w:rPr>
          <w:rFonts w:ascii="Times New Roman" w:hAnsi="Times New Roman" w:cs="Times New Roman"/>
        </w:rPr>
        <w:t xml:space="preserve">current and historical management practices and of the land being managed, </w:t>
      </w:r>
      <w:proofErr w:type="spellStart"/>
      <w:r w:rsidR="0090492F" w:rsidRPr="00BB47C6">
        <w:rPr>
          <w:rFonts w:ascii="Times New Roman" w:hAnsi="Times New Roman" w:cs="Times New Roman"/>
        </w:rPr>
        <w:t>permittees</w:t>
      </w:r>
      <w:proofErr w:type="spellEnd"/>
      <w:r w:rsidR="0090492F" w:rsidRPr="00BB47C6">
        <w:rPr>
          <w:rFonts w:ascii="Times New Roman" w:hAnsi="Times New Roman" w:cs="Times New Roman"/>
        </w:rPr>
        <w:t xml:space="preserve"> need to be a resource used by the Forest Service for planning and management</w:t>
      </w:r>
      <w:r w:rsidR="00C47C9E" w:rsidRPr="00BB47C6">
        <w:rPr>
          <w:rFonts w:ascii="Times New Roman" w:hAnsi="Times New Roman" w:cs="Times New Roman"/>
        </w:rPr>
        <w:t xml:space="preserve"> decisions now and in the future</w:t>
      </w:r>
      <w:r w:rsidR="0090492F" w:rsidRPr="00BB47C6">
        <w:rPr>
          <w:rFonts w:ascii="Times New Roman" w:hAnsi="Times New Roman" w:cs="Times New Roman"/>
        </w:rPr>
        <w:t>.</w:t>
      </w:r>
      <w:r w:rsidR="00C47C9E" w:rsidRPr="00BB47C6">
        <w:rPr>
          <w:rFonts w:ascii="Times New Roman" w:hAnsi="Times New Roman" w:cs="Times New Roman"/>
        </w:rPr>
        <w:t xml:space="preserve">  They want to manage the rangelands to help them thrive not only because it affects their businesses, but also because it is the right thing to do.</w:t>
      </w:r>
      <w:r w:rsidRPr="00BB47C6">
        <w:rPr>
          <w:rFonts w:ascii="Times New Roman" w:hAnsi="Times New Roman" w:cs="Times New Roman"/>
        </w:rPr>
        <w:t xml:space="preserve">  </w:t>
      </w:r>
    </w:p>
    <w:p w:rsidR="00697C78" w:rsidRPr="00BB47C6" w:rsidRDefault="00697C78">
      <w:pPr>
        <w:rPr>
          <w:rFonts w:ascii="Times New Roman" w:hAnsi="Times New Roman" w:cs="Times New Roman"/>
        </w:rPr>
      </w:pPr>
      <w:r w:rsidRPr="00BB47C6">
        <w:rPr>
          <w:rFonts w:ascii="Times New Roman" w:hAnsi="Times New Roman" w:cs="Times New Roman"/>
        </w:rPr>
        <w:t xml:space="preserve">Thank you for your time and consideration of this letter.  </w:t>
      </w:r>
    </w:p>
    <w:p w:rsidR="00697C78" w:rsidRPr="00BB47C6" w:rsidRDefault="00697C78">
      <w:pPr>
        <w:rPr>
          <w:rFonts w:ascii="Times New Roman" w:hAnsi="Times New Roman" w:cs="Times New Roman"/>
        </w:rPr>
      </w:pPr>
      <w:r w:rsidRPr="00BB47C6">
        <w:rPr>
          <w:rFonts w:ascii="Times New Roman" w:hAnsi="Times New Roman" w:cs="Times New Roman"/>
        </w:rPr>
        <w:t>Respectfully,</w:t>
      </w:r>
    </w:p>
    <w:p w:rsidR="00697C78" w:rsidRPr="007C0034" w:rsidRDefault="00697C78">
      <w:pPr>
        <w:rPr>
          <w:rFonts w:ascii="Times New Roman" w:hAnsi="Times New Roman" w:cs="Times New Roman"/>
        </w:rPr>
      </w:pPr>
    </w:p>
    <w:p w:rsidR="00697C78" w:rsidRPr="007C0034" w:rsidRDefault="00697C78" w:rsidP="00697C78">
      <w:pPr>
        <w:spacing w:after="0" w:line="240" w:lineRule="auto"/>
        <w:rPr>
          <w:rFonts w:ascii="Times New Roman" w:hAnsi="Times New Roman" w:cs="Times New Roman"/>
        </w:rPr>
      </w:pPr>
      <w:r w:rsidRPr="007C0034">
        <w:rPr>
          <w:rFonts w:ascii="Times New Roman" w:hAnsi="Times New Roman" w:cs="Times New Roman"/>
        </w:rPr>
        <w:t>Nate Adam</w:t>
      </w:r>
    </w:p>
    <w:p w:rsidR="00697C78" w:rsidRPr="007C0034" w:rsidRDefault="00697C78" w:rsidP="00697C78">
      <w:pPr>
        <w:spacing w:after="0" w:line="240" w:lineRule="auto"/>
        <w:rPr>
          <w:rFonts w:ascii="Times New Roman" w:hAnsi="Times New Roman" w:cs="Times New Roman"/>
        </w:rPr>
      </w:pPr>
      <w:r w:rsidRPr="007C0034">
        <w:rPr>
          <w:rFonts w:ascii="Times New Roman" w:hAnsi="Times New Roman" w:cs="Times New Roman"/>
        </w:rPr>
        <w:t>President, Delta County Livestock Association</w:t>
      </w:r>
    </w:p>
    <w:p w:rsidR="00311468" w:rsidRPr="007C0034" w:rsidRDefault="00697C78" w:rsidP="00697C78">
      <w:pPr>
        <w:spacing w:after="0" w:line="240" w:lineRule="auto"/>
        <w:rPr>
          <w:rFonts w:ascii="Times New Roman" w:hAnsi="Times New Roman" w:cs="Times New Roman"/>
        </w:rPr>
      </w:pPr>
      <w:r w:rsidRPr="007C0034">
        <w:rPr>
          <w:rFonts w:ascii="Times New Roman" w:hAnsi="Times New Roman" w:cs="Times New Roman"/>
        </w:rPr>
        <w:t>Representing</w:t>
      </w:r>
      <w:r w:rsidR="0090492F" w:rsidRPr="007C0034">
        <w:rPr>
          <w:rFonts w:ascii="Times New Roman" w:hAnsi="Times New Roman" w:cs="Times New Roman"/>
        </w:rPr>
        <w:t xml:space="preserve"> </w:t>
      </w:r>
      <w:r w:rsidR="007C0034">
        <w:rPr>
          <w:rFonts w:ascii="Times New Roman" w:hAnsi="Times New Roman" w:cs="Times New Roman"/>
        </w:rPr>
        <w:t xml:space="preserve">43 </w:t>
      </w:r>
      <w:proofErr w:type="spellStart"/>
      <w:r w:rsidR="007C0034">
        <w:rPr>
          <w:rFonts w:ascii="Times New Roman" w:hAnsi="Times New Roman" w:cs="Times New Roman"/>
        </w:rPr>
        <w:t>Permittees</w:t>
      </w:r>
      <w:proofErr w:type="spellEnd"/>
      <w:r w:rsidR="007C0034">
        <w:rPr>
          <w:rFonts w:ascii="Times New Roman" w:hAnsi="Times New Roman" w:cs="Times New Roman"/>
        </w:rPr>
        <w:t xml:space="preserve"> and 26</w:t>
      </w:r>
      <w:r w:rsidR="0090492F" w:rsidRPr="007C0034">
        <w:rPr>
          <w:rFonts w:ascii="Times New Roman" w:hAnsi="Times New Roman" w:cs="Times New Roman"/>
        </w:rPr>
        <w:t xml:space="preserve"> Forest Service grazing allotments</w:t>
      </w:r>
      <w:r w:rsidR="00A224F0" w:rsidRPr="007C0034">
        <w:rPr>
          <w:rFonts w:ascii="Times New Roman" w:hAnsi="Times New Roman" w:cs="Times New Roman"/>
        </w:rPr>
        <w:t xml:space="preserve"> in Delta, Montrose and Gunnison Counties</w:t>
      </w:r>
    </w:p>
    <w:p w:rsidR="009C4505" w:rsidRDefault="009C4505" w:rsidP="00697C78">
      <w:pPr>
        <w:spacing w:after="0"/>
      </w:pPr>
    </w:p>
    <w:sectPr w:rsidR="009C4505" w:rsidSect="00BF5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E79"/>
    <w:rsid w:val="0008270D"/>
    <w:rsid w:val="000E59C1"/>
    <w:rsid w:val="0016319F"/>
    <w:rsid w:val="00191E9A"/>
    <w:rsid w:val="0019324D"/>
    <w:rsid w:val="001F47D1"/>
    <w:rsid w:val="002B67AA"/>
    <w:rsid w:val="00311468"/>
    <w:rsid w:val="00351C24"/>
    <w:rsid w:val="00444DE9"/>
    <w:rsid w:val="004752BC"/>
    <w:rsid w:val="004E0582"/>
    <w:rsid w:val="004F3EDF"/>
    <w:rsid w:val="00577E79"/>
    <w:rsid w:val="005C2277"/>
    <w:rsid w:val="005F13AA"/>
    <w:rsid w:val="0068275E"/>
    <w:rsid w:val="00697C78"/>
    <w:rsid w:val="006A010A"/>
    <w:rsid w:val="006E4774"/>
    <w:rsid w:val="007A7300"/>
    <w:rsid w:val="007C0034"/>
    <w:rsid w:val="007F7312"/>
    <w:rsid w:val="007F75BC"/>
    <w:rsid w:val="007F796D"/>
    <w:rsid w:val="008318FE"/>
    <w:rsid w:val="008515AA"/>
    <w:rsid w:val="008605A5"/>
    <w:rsid w:val="008A65BD"/>
    <w:rsid w:val="0090492F"/>
    <w:rsid w:val="00925F8A"/>
    <w:rsid w:val="009642EC"/>
    <w:rsid w:val="009C4505"/>
    <w:rsid w:val="00A03C09"/>
    <w:rsid w:val="00A224F0"/>
    <w:rsid w:val="00A74D19"/>
    <w:rsid w:val="00AA5C82"/>
    <w:rsid w:val="00AB438D"/>
    <w:rsid w:val="00AB65C3"/>
    <w:rsid w:val="00AC783B"/>
    <w:rsid w:val="00AD4765"/>
    <w:rsid w:val="00B44F3A"/>
    <w:rsid w:val="00BB47C6"/>
    <w:rsid w:val="00BF5BDC"/>
    <w:rsid w:val="00C47C9E"/>
    <w:rsid w:val="00C52016"/>
    <w:rsid w:val="00CA3F33"/>
    <w:rsid w:val="00CA556D"/>
    <w:rsid w:val="00CB5764"/>
    <w:rsid w:val="00D05736"/>
    <w:rsid w:val="00D975E0"/>
    <w:rsid w:val="00DE4766"/>
    <w:rsid w:val="00E0511F"/>
    <w:rsid w:val="00E230D4"/>
    <w:rsid w:val="00E257DD"/>
    <w:rsid w:val="00E37F23"/>
    <w:rsid w:val="00F14C35"/>
    <w:rsid w:val="00F45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5AA"/>
    <w:pPr>
      <w:spacing w:after="0" w:line="240" w:lineRule="auto"/>
    </w:pPr>
  </w:style>
  <w:style w:type="paragraph" w:styleId="BalloonText">
    <w:name w:val="Balloon Text"/>
    <w:basedOn w:val="Normal"/>
    <w:link w:val="BalloonTextChar"/>
    <w:uiPriority w:val="99"/>
    <w:semiHidden/>
    <w:unhideWhenUsed/>
    <w:rsid w:val="002B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7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2652604">
      <w:bodyDiv w:val="1"/>
      <w:marLeft w:val="0"/>
      <w:marRight w:val="0"/>
      <w:marTop w:val="0"/>
      <w:marBottom w:val="0"/>
      <w:divBdr>
        <w:top w:val="none" w:sz="0" w:space="0" w:color="auto"/>
        <w:left w:val="none" w:sz="0" w:space="0" w:color="auto"/>
        <w:bottom w:val="none" w:sz="0" w:space="0" w:color="auto"/>
        <w:right w:val="none" w:sz="0" w:space="0" w:color="auto"/>
      </w:divBdr>
    </w:div>
    <w:div w:id="12122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DC55-3853-45A2-93B5-8F589AD1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HT</cp:lastModifiedBy>
  <cp:revision>9</cp:revision>
  <cp:lastPrinted>2016-08-15T23:57:00Z</cp:lastPrinted>
  <dcterms:created xsi:type="dcterms:W3CDTF">2017-12-08T03:29:00Z</dcterms:created>
  <dcterms:modified xsi:type="dcterms:W3CDTF">2017-12-08T21:03:00Z</dcterms:modified>
</cp:coreProperties>
</file>