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39B22D" w14:textId="77777777" w:rsidR="007A0C35" w:rsidRPr="00BA1AEE" w:rsidRDefault="007A0C35" w:rsidP="007A0C35">
      <w:pPr>
        <w:pStyle w:val="normal0"/>
        <w:rPr>
          <w:rFonts w:ascii="Helvetica" w:hAnsi="Helvetica"/>
          <w:sz w:val="22"/>
          <w:szCs w:val="22"/>
        </w:rPr>
      </w:pPr>
      <w:r w:rsidRPr="00BA1AEE">
        <w:rPr>
          <w:rFonts w:ascii="Helvetica" w:hAnsi="Helvetica"/>
          <w:sz w:val="22"/>
          <w:szCs w:val="22"/>
        </w:rPr>
        <w:t xml:space="preserve">November </w:t>
      </w:r>
      <w:r w:rsidRPr="00BA1AEE">
        <w:rPr>
          <w:rFonts w:ascii="Helvetica" w:hAnsi="Helvetica"/>
          <w:sz w:val="22"/>
          <w:szCs w:val="22"/>
          <w:highlight w:val="yellow"/>
        </w:rPr>
        <w:t>XX</w:t>
      </w:r>
      <w:r w:rsidRPr="00BA1AEE">
        <w:rPr>
          <w:rFonts w:ascii="Helvetica" w:hAnsi="Helvetica"/>
          <w:sz w:val="22"/>
          <w:szCs w:val="22"/>
        </w:rPr>
        <w:t>, 2017</w:t>
      </w:r>
    </w:p>
    <w:p w14:paraId="68754422" w14:textId="77777777" w:rsidR="007A0C35" w:rsidRPr="00BA1AEE" w:rsidRDefault="007A0C35" w:rsidP="007A0C35">
      <w:pPr>
        <w:pStyle w:val="normal0"/>
        <w:rPr>
          <w:rFonts w:ascii="Helvetica" w:hAnsi="Helvetica"/>
          <w:sz w:val="22"/>
          <w:szCs w:val="22"/>
        </w:rPr>
      </w:pPr>
    </w:p>
    <w:p w14:paraId="75C3B9BE" w14:textId="77777777" w:rsidR="007A0C35" w:rsidRPr="00BA1AEE" w:rsidRDefault="007A0C35" w:rsidP="007A0C35">
      <w:pPr>
        <w:pStyle w:val="normal0"/>
        <w:rPr>
          <w:rFonts w:ascii="Helvetica" w:hAnsi="Helvetica"/>
          <w:sz w:val="22"/>
          <w:szCs w:val="22"/>
        </w:rPr>
      </w:pPr>
      <w:r w:rsidRPr="00BA1AEE">
        <w:rPr>
          <w:rFonts w:ascii="Helvetica" w:hAnsi="Helvetica"/>
          <w:sz w:val="22"/>
          <w:szCs w:val="22"/>
        </w:rPr>
        <w:t>Grand Mesa, Uncompahgre and Gunnison National Forests</w:t>
      </w:r>
    </w:p>
    <w:p w14:paraId="70B9B5B7" w14:textId="77777777" w:rsidR="007A0C35" w:rsidRPr="00BA1AEE" w:rsidRDefault="007A0C35" w:rsidP="007A0C35">
      <w:pPr>
        <w:pStyle w:val="normal0"/>
        <w:rPr>
          <w:rFonts w:ascii="Helvetica" w:hAnsi="Helvetica"/>
          <w:sz w:val="22"/>
          <w:szCs w:val="22"/>
        </w:rPr>
      </w:pPr>
      <w:r w:rsidRPr="00BA1AEE">
        <w:rPr>
          <w:rFonts w:ascii="Helvetica" w:hAnsi="Helvetica"/>
          <w:sz w:val="22"/>
          <w:szCs w:val="22"/>
        </w:rPr>
        <w:t>Attn: Plan Revision Team</w:t>
      </w:r>
    </w:p>
    <w:p w14:paraId="1F7D2BE3" w14:textId="77777777" w:rsidR="007A0C35" w:rsidRPr="00BA1AEE" w:rsidRDefault="007A0C35" w:rsidP="007A0C35">
      <w:pPr>
        <w:pStyle w:val="normal0"/>
        <w:rPr>
          <w:rFonts w:ascii="Helvetica" w:hAnsi="Helvetica"/>
          <w:sz w:val="22"/>
          <w:szCs w:val="22"/>
        </w:rPr>
      </w:pPr>
      <w:r w:rsidRPr="00BA1AEE">
        <w:rPr>
          <w:rFonts w:ascii="Helvetica" w:hAnsi="Helvetica"/>
          <w:sz w:val="22"/>
          <w:szCs w:val="22"/>
        </w:rPr>
        <w:t>2250 South Main Street</w:t>
      </w:r>
    </w:p>
    <w:p w14:paraId="2009676D" w14:textId="77777777" w:rsidR="007A0C35" w:rsidRPr="00BA1AEE" w:rsidRDefault="007A0C35" w:rsidP="007A0C35">
      <w:pPr>
        <w:pStyle w:val="normal0"/>
        <w:rPr>
          <w:rFonts w:ascii="Helvetica" w:hAnsi="Helvetica"/>
          <w:sz w:val="22"/>
          <w:szCs w:val="22"/>
        </w:rPr>
      </w:pPr>
      <w:r w:rsidRPr="00BA1AEE">
        <w:rPr>
          <w:rFonts w:ascii="Helvetica" w:hAnsi="Helvetica"/>
          <w:sz w:val="22"/>
          <w:szCs w:val="22"/>
        </w:rPr>
        <w:t>Delta, CO 81416</w:t>
      </w:r>
    </w:p>
    <w:p w14:paraId="23D190C6" w14:textId="77777777" w:rsidR="007A0C35" w:rsidRPr="00BA1AEE" w:rsidRDefault="007A0C35" w:rsidP="007A0C35">
      <w:pPr>
        <w:pStyle w:val="normal0"/>
        <w:rPr>
          <w:rFonts w:ascii="Helvetica" w:hAnsi="Helvetica"/>
          <w:sz w:val="22"/>
          <w:szCs w:val="22"/>
        </w:rPr>
      </w:pPr>
    </w:p>
    <w:p w14:paraId="39ABBD0B" w14:textId="77777777" w:rsidR="007A0C35" w:rsidRPr="00BA1AEE" w:rsidRDefault="007A0C35" w:rsidP="007A0C35">
      <w:pPr>
        <w:pStyle w:val="normal0"/>
        <w:rPr>
          <w:rFonts w:ascii="Helvetica" w:hAnsi="Helvetica"/>
          <w:b/>
          <w:sz w:val="22"/>
          <w:szCs w:val="22"/>
        </w:rPr>
      </w:pPr>
      <w:r w:rsidRPr="00BA1AEE">
        <w:rPr>
          <w:rFonts w:ascii="Helvetica" w:hAnsi="Helvetica"/>
          <w:b/>
          <w:sz w:val="22"/>
          <w:szCs w:val="22"/>
        </w:rPr>
        <w:t>Re: Draft assessment comment extension request</w:t>
      </w:r>
    </w:p>
    <w:p w14:paraId="0C8022EB" w14:textId="77777777" w:rsidR="007A0C35" w:rsidRPr="00BA1AEE" w:rsidRDefault="007A0C35" w:rsidP="007A0C35">
      <w:pPr>
        <w:pStyle w:val="normal0"/>
        <w:rPr>
          <w:rFonts w:ascii="Helvetica" w:hAnsi="Helvetica"/>
          <w:sz w:val="22"/>
          <w:szCs w:val="22"/>
        </w:rPr>
      </w:pPr>
    </w:p>
    <w:p w14:paraId="2AC855A2" w14:textId="77777777" w:rsidR="007A0C35" w:rsidRPr="00BA1AEE" w:rsidRDefault="007A0C35" w:rsidP="007A0C35">
      <w:pPr>
        <w:pStyle w:val="normal0"/>
        <w:rPr>
          <w:rFonts w:ascii="Helvetica" w:hAnsi="Helvetica"/>
          <w:sz w:val="22"/>
          <w:szCs w:val="22"/>
        </w:rPr>
      </w:pPr>
      <w:r w:rsidRPr="00BA1AEE">
        <w:rPr>
          <w:rFonts w:ascii="Helvetica" w:hAnsi="Helvetica"/>
          <w:sz w:val="22"/>
          <w:szCs w:val="22"/>
        </w:rPr>
        <w:t>Dear Plan Revision Team,</w:t>
      </w:r>
    </w:p>
    <w:p w14:paraId="6289ED88" w14:textId="77777777" w:rsidR="00D25C9C" w:rsidRPr="00BA1AEE" w:rsidRDefault="00D25C9C" w:rsidP="007A0C35">
      <w:pPr>
        <w:pStyle w:val="normal0"/>
        <w:rPr>
          <w:rFonts w:ascii="Helvetica" w:hAnsi="Helvetica"/>
          <w:b/>
          <w:sz w:val="22"/>
          <w:szCs w:val="22"/>
        </w:rPr>
      </w:pPr>
    </w:p>
    <w:p w14:paraId="606A77C2" w14:textId="2FBA5721" w:rsidR="007A0C35" w:rsidRPr="00BA1AEE" w:rsidRDefault="00F60F1E" w:rsidP="007A0C35">
      <w:pPr>
        <w:pStyle w:val="normal0"/>
        <w:rPr>
          <w:rFonts w:ascii="Helvetica" w:hAnsi="Helvetica"/>
          <w:sz w:val="22"/>
          <w:szCs w:val="22"/>
        </w:rPr>
      </w:pPr>
      <w:r w:rsidRPr="00BA1AEE">
        <w:rPr>
          <w:rFonts w:ascii="Helvetica" w:hAnsi="Helvetica"/>
          <w:sz w:val="22"/>
          <w:szCs w:val="22"/>
        </w:rPr>
        <w:t xml:space="preserve">In light of the importance of the Assessment phase of the Forest Plan </w:t>
      </w:r>
      <w:r w:rsidR="00DB1752" w:rsidRPr="00BA1AEE">
        <w:rPr>
          <w:rFonts w:ascii="Helvetica" w:hAnsi="Helvetica"/>
          <w:sz w:val="22"/>
          <w:szCs w:val="22"/>
        </w:rPr>
        <w:t>revision</w:t>
      </w:r>
      <w:r w:rsidRPr="00BA1AEE">
        <w:rPr>
          <w:rFonts w:ascii="Helvetica" w:hAnsi="Helvetica"/>
          <w:sz w:val="22"/>
          <w:szCs w:val="22"/>
        </w:rPr>
        <w:t xml:space="preserve"> for developing the informational base for the planning effort, as well as the holiday schedule and the unusually large number of stakeholders interested in and affected by the GMUG Forest Plan revision, we are writing to request a </w:t>
      </w:r>
      <w:r w:rsidR="00FB0D7B">
        <w:rPr>
          <w:rFonts w:ascii="Helvetica" w:hAnsi="Helvetica"/>
          <w:sz w:val="22"/>
          <w:szCs w:val="22"/>
        </w:rPr>
        <w:t>45</w:t>
      </w:r>
      <w:r w:rsidRPr="00BA1AEE">
        <w:rPr>
          <w:rFonts w:ascii="Helvetica" w:hAnsi="Helvetica"/>
          <w:sz w:val="22"/>
          <w:szCs w:val="22"/>
        </w:rPr>
        <w:t>-day extension of the deadline for submitting comments on the draft Assessment.</w:t>
      </w:r>
      <w:r w:rsidR="00FB0D7B">
        <w:rPr>
          <w:rFonts w:ascii="Helvetica" w:hAnsi="Helvetica"/>
          <w:sz w:val="22"/>
          <w:szCs w:val="22"/>
        </w:rPr>
        <w:t xml:space="preserve"> We appreciate the planning team’s efforts to move briskly through the planning process, but believe that those efforts must not come at the expense of public engagement.</w:t>
      </w:r>
    </w:p>
    <w:p w14:paraId="4BF2AD89" w14:textId="77777777" w:rsidR="00F60F1E" w:rsidRPr="00BA1AEE" w:rsidRDefault="00F60F1E" w:rsidP="007A0C35">
      <w:pPr>
        <w:pStyle w:val="normal0"/>
        <w:rPr>
          <w:rFonts w:ascii="Helvetica" w:hAnsi="Helvetica"/>
          <w:sz w:val="22"/>
          <w:szCs w:val="22"/>
        </w:rPr>
      </w:pPr>
    </w:p>
    <w:p w14:paraId="4965FEE9" w14:textId="6D6B12A2" w:rsidR="00F60F1E" w:rsidRPr="00BA1AEE" w:rsidRDefault="00744C03" w:rsidP="007A0C35">
      <w:pPr>
        <w:pStyle w:val="normal0"/>
        <w:rPr>
          <w:rFonts w:ascii="Helvetica" w:hAnsi="Helvetica"/>
          <w:sz w:val="22"/>
          <w:szCs w:val="22"/>
        </w:rPr>
      </w:pPr>
      <w:r w:rsidRPr="00BA1AEE">
        <w:rPr>
          <w:rFonts w:ascii="Helvetica" w:hAnsi="Helvetica"/>
          <w:sz w:val="22"/>
          <w:szCs w:val="22"/>
        </w:rPr>
        <w:t>The Assessment phase of planning under the 2012 Planning Rule is exceptionally important because it develops the information that will undergird the entirety of the planning effort. We view this phase as an essential investment in the ultimate success of the planning process. It is especially important that</w:t>
      </w:r>
      <w:r w:rsidR="005412C3" w:rsidRPr="00BA1AEE">
        <w:rPr>
          <w:rFonts w:ascii="Helvetica" w:hAnsi="Helvetica"/>
          <w:sz w:val="22"/>
          <w:szCs w:val="22"/>
        </w:rPr>
        <w:t xml:space="preserve"> the Assessment incorporate ro</w:t>
      </w:r>
      <w:r w:rsidR="00970629" w:rsidRPr="00BA1AEE">
        <w:rPr>
          <w:rFonts w:ascii="Helvetica" w:hAnsi="Helvetica"/>
          <w:sz w:val="22"/>
          <w:szCs w:val="22"/>
        </w:rPr>
        <w:t>b</w:t>
      </w:r>
      <w:r w:rsidRPr="00BA1AEE">
        <w:rPr>
          <w:rFonts w:ascii="Helvetica" w:hAnsi="Helvetica"/>
          <w:sz w:val="22"/>
          <w:szCs w:val="22"/>
        </w:rPr>
        <w:t xml:space="preserve">ust public feedback with regard to outdoor recreation because the recreation community will often, if not always, be the best source of information regarding where people go on the Forests, what they do there, and the </w:t>
      </w:r>
      <w:r w:rsidR="00970629" w:rsidRPr="00BA1AEE">
        <w:rPr>
          <w:rFonts w:ascii="Helvetica" w:hAnsi="Helvetica"/>
          <w:sz w:val="22"/>
          <w:szCs w:val="22"/>
        </w:rPr>
        <w:t>values that drive</w:t>
      </w:r>
      <w:r w:rsidRPr="00BA1AEE">
        <w:rPr>
          <w:rFonts w:ascii="Helvetica" w:hAnsi="Helvetica"/>
          <w:sz w:val="22"/>
          <w:szCs w:val="22"/>
        </w:rPr>
        <w:t xml:space="preserve"> those decisions.</w:t>
      </w:r>
      <w:r w:rsidR="00970629" w:rsidRPr="00BA1AEE">
        <w:rPr>
          <w:rFonts w:ascii="Helvetica" w:hAnsi="Helvetica"/>
          <w:sz w:val="22"/>
          <w:szCs w:val="22"/>
        </w:rPr>
        <w:t xml:space="preserve"> </w:t>
      </w:r>
    </w:p>
    <w:p w14:paraId="14DA9855" w14:textId="77777777" w:rsidR="00970629" w:rsidRPr="00BA1AEE" w:rsidRDefault="00970629" w:rsidP="007A0C35">
      <w:pPr>
        <w:pStyle w:val="normal0"/>
        <w:rPr>
          <w:rFonts w:ascii="Helvetica" w:hAnsi="Helvetica"/>
          <w:sz w:val="22"/>
          <w:szCs w:val="22"/>
        </w:rPr>
      </w:pPr>
    </w:p>
    <w:p w14:paraId="2112AD9A" w14:textId="0A166BB4" w:rsidR="00970629" w:rsidRPr="00BA1AEE" w:rsidRDefault="00970629" w:rsidP="007A0C35">
      <w:pPr>
        <w:pStyle w:val="normal0"/>
        <w:rPr>
          <w:rFonts w:ascii="Helvetica" w:hAnsi="Helvetica"/>
          <w:sz w:val="22"/>
          <w:szCs w:val="22"/>
        </w:rPr>
      </w:pPr>
      <w:r w:rsidRPr="00BA1AEE">
        <w:rPr>
          <w:rFonts w:ascii="Helvetica" w:hAnsi="Helvetica"/>
          <w:sz w:val="22"/>
          <w:szCs w:val="22"/>
        </w:rPr>
        <w:t>Public input on the Assessment is especially important for the GMUG Forests because they are such highly value</w:t>
      </w:r>
      <w:r w:rsidR="005412C3" w:rsidRPr="00BA1AEE">
        <w:rPr>
          <w:rFonts w:ascii="Helvetica" w:hAnsi="Helvetica"/>
          <w:sz w:val="22"/>
          <w:szCs w:val="22"/>
        </w:rPr>
        <w:t>d</w:t>
      </w:r>
      <w:r w:rsidRPr="00BA1AEE">
        <w:rPr>
          <w:rFonts w:ascii="Helvetica" w:hAnsi="Helvetica"/>
          <w:sz w:val="22"/>
          <w:szCs w:val="22"/>
        </w:rPr>
        <w:t xml:space="preserve"> resources for outdoor recreation, with substantial population centers within close proximity and a high volume of quality recreational resources. Our organizations are keen to assist in </w:t>
      </w:r>
      <w:r w:rsidR="00DB1752" w:rsidRPr="00BA1AEE">
        <w:rPr>
          <w:rFonts w:ascii="Helvetica" w:hAnsi="Helvetica"/>
          <w:sz w:val="22"/>
          <w:szCs w:val="22"/>
        </w:rPr>
        <w:t>facilitating</w:t>
      </w:r>
      <w:r w:rsidRPr="00BA1AEE">
        <w:rPr>
          <w:rFonts w:ascii="Helvetica" w:hAnsi="Helvetica"/>
          <w:sz w:val="22"/>
          <w:szCs w:val="22"/>
        </w:rPr>
        <w:t xml:space="preserve"> outreach to the recreation community, and we </w:t>
      </w:r>
      <w:r w:rsidR="00DB1752" w:rsidRPr="00BA1AEE">
        <w:rPr>
          <w:rFonts w:ascii="Helvetica" w:hAnsi="Helvetica"/>
          <w:sz w:val="22"/>
          <w:szCs w:val="22"/>
        </w:rPr>
        <w:t>believe</w:t>
      </w:r>
      <w:r w:rsidR="005412C3" w:rsidRPr="00BA1AEE">
        <w:rPr>
          <w:rFonts w:ascii="Helvetica" w:hAnsi="Helvetica"/>
          <w:sz w:val="22"/>
          <w:szCs w:val="22"/>
        </w:rPr>
        <w:t xml:space="preserve"> that</w:t>
      </w:r>
      <w:r w:rsidRPr="00BA1AEE">
        <w:rPr>
          <w:rFonts w:ascii="Helvetica" w:hAnsi="Helvetica"/>
          <w:sz w:val="22"/>
          <w:szCs w:val="22"/>
        </w:rPr>
        <w:t xml:space="preserve"> additional time—particularly given that Thanksgiving week falls in the middle of the </w:t>
      </w:r>
      <w:r w:rsidR="00FB0D7B">
        <w:rPr>
          <w:rFonts w:ascii="Helvetica" w:hAnsi="Helvetica"/>
          <w:sz w:val="22"/>
          <w:szCs w:val="22"/>
        </w:rPr>
        <w:t xml:space="preserve">current </w:t>
      </w:r>
      <w:r w:rsidRPr="00BA1AEE">
        <w:rPr>
          <w:rFonts w:ascii="Helvetica" w:hAnsi="Helvetica"/>
          <w:sz w:val="22"/>
          <w:szCs w:val="22"/>
        </w:rPr>
        <w:t>comment period</w:t>
      </w:r>
      <w:r w:rsidR="00FB0D7B">
        <w:rPr>
          <w:rFonts w:ascii="Helvetica" w:hAnsi="Helvetica"/>
          <w:sz w:val="22"/>
          <w:szCs w:val="22"/>
        </w:rPr>
        <w:t>, as well as the upcoming holidays</w:t>
      </w:r>
      <w:r w:rsidRPr="00BA1AEE">
        <w:rPr>
          <w:rFonts w:ascii="Helvetica" w:hAnsi="Helvetica"/>
          <w:sz w:val="22"/>
          <w:szCs w:val="22"/>
        </w:rPr>
        <w:t>—will help allow for more substantive public engagement.</w:t>
      </w:r>
    </w:p>
    <w:p w14:paraId="724BE40E" w14:textId="77777777" w:rsidR="00970629" w:rsidRPr="00BA1AEE" w:rsidRDefault="00970629" w:rsidP="007A0C35">
      <w:pPr>
        <w:pStyle w:val="normal0"/>
        <w:rPr>
          <w:rFonts w:ascii="Helvetica" w:hAnsi="Helvetica"/>
          <w:sz w:val="22"/>
          <w:szCs w:val="22"/>
        </w:rPr>
      </w:pPr>
    </w:p>
    <w:p w14:paraId="0D708A6D" w14:textId="317B3D48" w:rsidR="00970629" w:rsidRPr="00BA1AEE" w:rsidRDefault="00970629" w:rsidP="007A0C35">
      <w:pPr>
        <w:pStyle w:val="normal0"/>
        <w:rPr>
          <w:rFonts w:ascii="Helvetica" w:hAnsi="Helvetica"/>
          <w:sz w:val="22"/>
          <w:szCs w:val="22"/>
        </w:rPr>
      </w:pPr>
      <w:r w:rsidRPr="00BA1AEE">
        <w:rPr>
          <w:rFonts w:ascii="Helvetica" w:hAnsi="Helvetica"/>
          <w:sz w:val="22"/>
          <w:szCs w:val="22"/>
        </w:rPr>
        <w:t>Thank you for considering this request for an extension of the comment period.</w:t>
      </w:r>
    </w:p>
    <w:p w14:paraId="4DE44583" w14:textId="77777777" w:rsidR="00D25C9C" w:rsidRPr="00BA1AEE" w:rsidRDefault="00D25C9C" w:rsidP="007A0C35">
      <w:pPr>
        <w:pStyle w:val="normal0"/>
        <w:rPr>
          <w:rFonts w:ascii="Helvetica" w:hAnsi="Helvetica"/>
          <w:b/>
          <w:sz w:val="22"/>
          <w:szCs w:val="22"/>
        </w:rPr>
      </w:pPr>
    </w:p>
    <w:p w14:paraId="494B9904" w14:textId="77777777" w:rsidR="00D25C9C" w:rsidRPr="00BA1AEE" w:rsidRDefault="00744C03" w:rsidP="007A0C35">
      <w:pPr>
        <w:pStyle w:val="normal0"/>
        <w:rPr>
          <w:rFonts w:ascii="Helvetica" w:hAnsi="Helvetica"/>
          <w:sz w:val="22"/>
          <w:szCs w:val="22"/>
        </w:rPr>
      </w:pPr>
      <w:r w:rsidRPr="00BA1AEE">
        <w:rPr>
          <w:rFonts w:ascii="Helvetica" w:hAnsi="Helvetica"/>
          <w:sz w:val="22"/>
          <w:szCs w:val="22"/>
        </w:rPr>
        <w:t>Best Regards,</w:t>
      </w:r>
    </w:p>
    <w:p w14:paraId="743A13E7" w14:textId="77777777" w:rsidR="00D25C9C" w:rsidRPr="00BA1AEE" w:rsidRDefault="00D25C9C" w:rsidP="007A0C35">
      <w:pPr>
        <w:pStyle w:val="normal0"/>
        <w:rPr>
          <w:rFonts w:ascii="Helvetica" w:hAnsi="Helvetica"/>
          <w:sz w:val="22"/>
          <w:szCs w:val="22"/>
        </w:rPr>
      </w:pPr>
    </w:p>
    <w:p w14:paraId="731A82DF" w14:textId="77777777" w:rsidR="00D25C9C" w:rsidRPr="00BA1AEE" w:rsidRDefault="00D25C9C" w:rsidP="007A0C35">
      <w:pPr>
        <w:pStyle w:val="normal0"/>
        <w:rPr>
          <w:rFonts w:ascii="Helvetica" w:hAnsi="Helvetica"/>
          <w:sz w:val="22"/>
          <w:szCs w:val="22"/>
        </w:rPr>
      </w:pPr>
    </w:p>
    <w:tbl>
      <w:tblPr>
        <w:tblStyle w:val="a"/>
        <w:tblW w:w="93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680"/>
        <w:gridCol w:w="4680"/>
      </w:tblGrid>
      <w:tr w:rsidR="00D25C9C" w:rsidRPr="00BA1AEE" w14:paraId="0596F0E3" w14:textId="77777777">
        <w:tc>
          <w:tcPr>
            <w:tcW w:w="4680" w:type="dxa"/>
            <w:shd w:val="clear" w:color="auto" w:fill="auto"/>
            <w:tcMar>
              <w:top w:w="100" w:type="dxa"/>
              <w:left w:w="100" w:type="dxa"/>
              <w:bottom w:w="100" w:type="dxa"/>
              <w:right w:w="100" w:type="dxa"/>
            </w:tcMar>
          </w:tcPr>
          <w:p w14:paraId="5B1B8BE3" w14:textId="77777777" w:rsidR="00D25C9C" w:rsidRPr="00BA1AEE" w:rsidRDefault="00744C03" w:rsidP="007A0C35">
            <w:pPr>
              <w:pStyle w:val="normal0"/>
              <w:rPr>
                <w:rFonts w:ascii="Helvetica" w:hAnsi="Helvetica"/>
                <w:sz w:val="22"/>
                <w:szCs w:val="22"/>
              </w:rPr>
            </w:pPr>
            <w:r w:rsidRPr="00BA1AEE">
              <w:rPr>
                <w:rFonts w:ascii="Helvetica" w:hAnsi="Helvetica"/>
                <w:noProof/>
                <w:sz w:val="22"/>
                <w:szCs w:val="22"/>
              </w:rPr>
              <w:drawing>
                <wp:inline distT="114300" distB="114300" distL="114300" distR="114300" wp14:anchorId="278E039A" wp14:editId="0E2CF368">
                  <wp:extent cx="1905000" cy="866775"/>
                  <wp:effectExtent l="0" t="0" r="0" b="0"/>
                  <wp:docPr id="9" name="image15.jpg" descr="signature_200px.jpg"/>
                  <wp:cNvGraphicFramePr/>
                  <a:graphic xmlns:a="http://schemas.openxmlformats.org/drawingml/2006/main">
                    <a:graphicData uri="http://schemas.openxmlformats.org/drawingml/2006/picture">
                      <pic:pic xmlns:pic="http://schemas.openxmlformats.org/drawingml/2006/picture">
                        <pic:nvPicPr>
                          <pic:cNvPr id="0" name="image15.jpg" descr="signature_200px.jpg"/>
                          <pic:cNvPicPr preferRelativeResize="0"/>
                        </pic:nvPicPr>
                        <pic:blipFill>
                          <a:blip r:embed="rId8"/>
                          <a:srcRect/>
                          <a:stretch>
                            <a:fillRect/>
                          </a:stretch>
                        </pic:blipFill>
                        <pic:spPr>
                          <a:xfrm>
                            <a:off x="0" y="0"/>
                            <a:ext cx="1905000" cy="866775"/>
                          </a:xfrm>
                          <a:prstGeom prst="rect">
                            <a:avLst/>
                          </a:prstGeom>
                          <a:ln/>
                        </pic:spPr>
                      </pic:pic>
                    </a:graphicData>
                  </a:graphic>
                </wp:inline>
              </w:drawing>
            </w:r>
          </w:p>
        </w:tc>
        <w:tc>
          <w:tcPr>
            <w:tcW w:w="4680" w:type="dxa"/>
            <w:shd w:val="clear" w:color="auto" w:fill="auto"/>
            <w:tcMar>
              <w:top w:w="100" w:type="dxa"/>
              <w:left w:w="100" w:type="dxa"/>
              <w:bottom w:w="100" w:type="dxa"/>
              <w:right w:w="100" w:type="dxa"/>
            </w:tcMar>
          </w:tcPr>
          <w:p w14:paraId="4AD26C70" w14:textId="77777777" w:rsidR="00D25C9C" w:rsidRPr="00BA1AEE" w:rsidRDefault="00744C03" w:rsidP="007A0C35">
            <w:pPr>
              <w:pStyle w:val="normal0"/>
              <w:widowControl w:val="0"/>
              <w:rPr>
                <w:rFonts w:ascii="Helvetica" w:hAnsi="Helvetica"/>
                <w:sz w:val="22"/>
                <w:szCs w:val="22"/>
              </w:rPr>
            </w:pPr>
            <w:r w:rsidRPr="00BA1AEE">
              <w:rPr>
                <w:rFonts w:ascii="Helvetica" w:hAnsi="Helvetica"/>
                <w:noProof/>
                <w:sz w:val="22"/>
                <w:szCs w:val="22"/>
              </w:rPr>
              <w:drawing>
                <wp:inline distT="114300" distB="114300" distL="114300" distR="114300" wp14:anchorId="6D828E32" wp14:editId="4495F934">
                  <wp:extent cx="1964690" cy="433388"/>
                  <wp:effectExtent l="0" t="0" r="0" b="0"/>
                  <wp:docPr id="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1964690" cy="433388"/>
                          </a:xfrm>
                          <a:prstGeom prst="rect">
                            <a:avLst/>
                          </a:prstGeom>
                          <a:ln/>
                        </pic:spPr>
                      </pic:pic>
                    </a:graphicData>
                  </a:graphic>
                </wp:inline>
              </w:drawing>
            </w:r>
          </w:p>
        </w:tc>
      </w:tr>
      <w:tr w:rsidR="00D25C9C" w:rsidRPr="00BA1AEE" w14:paraId="167F7584" w14:textId="77777777">
        <w:tc>
          <w:tcPr>
            <w:tcW w:w="4680" w:type="dxa"/>
            <w:shd w:val="clear" w:color="auto" w:fill="auto"/>
            <w:tcMar>
              <w:top w:w="100" w:type="dxa"/>
              <w:left w:w="100" w:type="dxa"/>
              <w:bottom w:w="100" w:type="dxa"/>
              <w:right w:w="100" w:type="dxa"/>
            </w:tcMar>
          </w:tcPr>
          <w:p w14:paraId="0AA3F309" w14:textId="77777777" w:rsidR="00D25C9C" w:rsidRPr="00BA1AEE" w:rsidRDefault="00744C03" w:rsidP="007A0C35">
            <w:pPr>
              <w:pStyle w:val="normal0"/>
              <w:rPr>
                <w:rFonts w:ascii="Helvetica" w:hAnsi="Helvetica"/>
                <w:sz w:val="22"/>
                <w:szCs w:val="22"/>
              </w:rPr>
            </w:pPr>
            <w:r w:rsidRPr="00BA1AEE">
              <w:rPr>
                <w:rFonts w:ascii="Helvetica" w:hAnsi="Helvetica"/>
                <w:sz w:val="22"/>
                <w:szCs w:val="22"/>
              </w:rPr>
              <w:t>Jason Bertolacci</w:t>
            </w:r>
          </w:p>
          <w:p w14:paraId="4EAF4715" w14:textId="77777777" w:rsidR="00D25C9C" w:rsidRPr="00BA1AEE" w:rsidRDefault="00744C03" w:rsidP="007A0C35">
            <w:pPr>
              <w:pStyle w:val="normal0"/>
              <w:rPr>
                <w:rFonts w:ascii="Helvetica" w:hAnsi="Helvetica"/>
                <w:sz w:val="22"/>
                <w:szCs w:val="22"/>
              </w:rPr>
            </w:pPr>
            <w:r w:rsidRPr="00BA1AEE">
              <w:rPr>
                <w:rFonts w:ascii="Helvetica" w:hAnsi="Helvetica"/>
                <w:sz w:val="22"/>
                <w:szCs w:val="22"/>
              </w:rPr>
              <w:t>Founding Member</w:t>
            </w:r>
          </w:p>
          <w:p w14:paraId="3546CDEA" w14:textId="77777777" w:rsidR="00D25C9C" w:rsidRPr="00BA1AEE" w:rsidRDefault="00744C03" w:rsidP="007A0C35">
            <w:pPr>
              <w:pStyle w:val="normal0"/>
              <w:rPr>
                <w:rFonts w:ascii="Helvetica" w:hAnsi="Helvetica"/>
                <w:sz w:val="22"/>
                <w:szCs w:val="22"/>
              </w:rPr>
            </w:pPr>
            <w:r w:rsidRPr="00BA1AEE">
              <w:rPr>
                <w:rFonts w:ascii="Helvetica" w:hAnsi="Helvetica"/>
                <w:sz w:val="22"/>
                <w:szCs w:val="22"/>
              </w:rPr>
              <w:t>Outdoor Alliance Colorado</w:t>
            </w:r>
          </w:p>
        </w:tc>
        <w:tc>
          <w:tcPr>
            <w:tcW w:w="4680" w:type="dxa"/>
            <w:shd w:val="clear" w:color="auto" w:fill="auto"/>
            <w:tcMar>
              <w:top w:w="100" w:type="dxa"/>
              <w:left w:w="100" w:type="dxa"/>
              <w:bottom w:w="100" w:type="dxa"/>
              <w:right w:w="100" w:type="dxa"/>
            </w:tcMar>
          </w:tcPr>
          <w:p w14:paraId="78566950" w14:textId="77777777" w:rsidR="00D25C9C" w:rsidRPr="00BA1AEE" w:rsidRDefault="00744C03" w:rsidP="007A0C35">
            <w:pPr>
              <w:pStyle w:val="normal0"/>
              <w:widowControl w:val="0"/>
              <w:rPr>
                <w:rFonts w:ascii="Helvetica" w:hAnsi="Helvetica"/>
                <w:sz w:val="22"/>
                <w:szCs w:val="22"/>
              </w:rPr>
            </w:pPr>
            <w:r w:rsidRPr="00BA1AEE">
              <w:rPr>
                <w:rFonts w:ascii="Helvetica" w:hAnsi="Helvetica"/>
                <w:sz w:val="22"/>
                <w:szCs w:val="22"/>
              </w:rPr>
              <w:t>Louis Geltman</w:t>
            </w:r>
          </w:p>
          <w:p w14:paraId="26132411" w14:textId="77777777" w:rsidR="00D25C9C" w:rsidRPr="00BA1AEE" w:rsidRDefault="00744C03" w:rsidP="007A0C35">
            <w:pPr>
              <w:pStyle w:val="normal0"/>
              <w:widowControl w:val="0"/>
              <w:rPr>
                <w:rFonts w:ascii="Helvetica" w:hAnsi="Helvetica"/>
                <w:sz w:val="22"/>
                <w:szCs w:val="22"/>
              </w:rPr>
            </w:pPr>
            <w:r w:rsidRPr="00BA1AEE">
              <w:rPr>
                <w:rFonts w:ascii="Helvetica" w:hAnsi="Helvetica"/>
                <w:sz w:val="22"/>
                <w:szCs w:val="22"/>
              </w:rPr>
              <w:t>Policy Director</w:t>
            </w:r>
          </w:p>
          <w:p w14:paraId="475B5959" w14:textId="77777777" w:rsidR="00D25C9C" w:rsidRPr="00BA1AEE" w:rsidRDefault="00744C03" w:rsidP="007A0C35">
            <w:pPr>
              <w:pStyle w:val="normal0"/>
              <w:widowControl w:val="0"/>
              <w:rPr>
                <w:rFonts w:ascii="Helvetica" w:hAnsi="Helvetica"/>
                <w:sz w:val="22"/>
                <w:szCs w:val="22"/>
              </w:rPr>
            </w:pPr>
            <w:r w:rsidRPr="00BA1AEE">
              <w:rPr>
                <w:rFonts w:ascii="Helvetica" w:hAnsi="Helvetica"/>
                <w:sz w:val="22"/>
                <w:szCs w:val="22"/>
              </w:rPr>
              <w:t>Outdoor Alliance</w:t>
            </w:r>
          </w:p>
        </w:tc>
      </w:tr>
    </w:tbl>
    <w:p w14:paraId="32CBF5B0" w14:textId="77777777" w:rsidR="00D25C9C" w:rsidRPr="00BA1AEE" w:rsidRDefault="00D25C9C" w:rsidP="007A0C35">
      <w:pPr>
        <w:pStyle w:val="normal0"/>
        <w:rPr>
          <w:rFonts w:ascii="Helvetica" w:hAnsi="Helvetica"/>
          <w:sz w:val="22"/>
          <w:szCs w:val="22"/>
        </w:rPr>
      </w:pPr>
    </w:p>
    <w:p w14:paraId="559D2545" w14:textId="29D9A3D6" w:rsidR="00D25C9C" w:rsidRPr="00BA1AEE" w:rsidRDefault="00744C03" w:rsidP="00FB0D7B">
      <w:pPr>
        <w:rPr>
          <w:rFonts w:ascii="Helvetica" w:hAnsi="Helvetica"/>
          <w:sz w:val="22"/>
          <w:szCs w:val="22"/>
        </w:rPr>
      </w:pPr>
      <w:bookmarkStart w:id="0" w:name="_GoBack"/>
      <w:bookmarkEnd w:id="0"/>
      <w:r w:rsidRPr="00BA1AEE">
        <w:rPr>
          <w:rFonts w:ascii="Helvetica" w:hAnsi="Helvetica"/>
          <w:sz w:val="22"/>
          <w:szCs w:val="22"/>
        </w:rPr>
        <w:t xml:space="preserve">cc: </w:t>
      </w:r>
      <w:r w:rsidR="00BA1AEE">
        <w:rPr>
          <w:rFonts w:ascii="Helvetica" w:hAnsi="Helvetica"/>
          <w:sz w:val="22"/>
          <w:szCs w:val="22"/>
        </w:rPr>
        <w:tab/>
      </w:r>
      <w:r w:rsidRPr="00BA1AEE">
        <w:rPr>
          <w:rFonts w:ascii="Helvetica" w:hAnsi="Helvetica"/>
          <w:sz w:val="22"/>
          <w:szCs w:val="22"/>
        </w:rPr>
        <w:t>Adam Cramer, Executive Director, Outdoor Alliance</w:t>
      </w:r>
    </w:p>
    <w:p w14:paraId="08ABBB16" w14:textId="77777777" w:rsidR="00D25C9C" w:rsidRPr="00BA1AEE" w:rsidRDefault="00744C03" w:rsidP="00BA1AEE">
      <w:pPr>
        <w:pStyle w:val="normal0"/>
        <w:spacing w:line="276" w:lineRule="auto"/>
        <w:ind w:left="720"/>
        <w:rPr>
          <w:rFonts w:ascii="Helvetica" w:hAnsi="Helvetica"/>
          <w:sz w:val="22"/>
          <w:szCs w:val="22"/>
        </w:rPr>
      </w:pPr>
      <w:r w:rsidRPr="00BA1AEE">
        <w:rPr>
          <w:rFonts w:ascii="Helvetica" w:hAnsi="Helvetica"/>
          <w:sz w:val="22"/>
          <w:szCs w:val="22"/>
        </w:rPr>
        <w:t>Nathan Fey, Colorado River Program Director, American Whitewater</w:t>
      </w:r>
    </w:p>
    <w:p w14:paraId="3F34E780" w14:textId="77777777" w:rsidR="00D25C9C" w:rsidRPr="00BA1AEE" w:rsidRDefault="00744C03" w:rsidP="00BA1AEE">
      <w:pPr>
        <w:pStyle w:val="normal0"/>
        <w:spacing w:line="276" w:lineRule="auto"/>
        <w:ind w:left="720"/>
        <w:rPr>
          <w:rFonts w:ascii="Helvetica" w:hAnsi="Helvetica"/>
          <w:sz w:val="22"/>
          <w:szCs w:val="22"/>
        </w:rPr>
      </w:pPr>
      <w:r w:rsidRPr="00BA1AEE">
        <w:rPr>
          <w:rFonts w:ascii="Helvetica" w:hAnsi="Helvetica"/>
          <w:sz w:val="22"/>
          <w:szCs w:val="22"/>
        </w:rPr>
        <w:t>J.B. Haab, FRCS Field Manager, Access Fund</w:t>
      </w:r>
    </w:p>
    <w:p w14:paraId="6BA1EF4A" w14:textId="77777777" w:rsidR="00D25C9C" w:rsidRPr="00BA1AEE" w:rsidRDefault="00744C03" w:rsidP="00BA1AEE">
      <w:pPr>
        <w:pStyle w:val="normal0"/>
        <w:spacing w:line="276" w:lineRule="auto"/>
        <w:ind w:left="720"/>
        <w:rPr>
          <w:rFonts w:ascii="Helvetica" w:hAnsi="Helvetica"/>
          <w:sz w:val="22"/>
          <w:szCs w:val="22"/>
        </w:rPr>
      </w:pPr>
      <w:r w:rsidRPr="00BA1AEE">
        <w:rPr>
          <w:rFonts w:ascii="Helvetica" w:hAnsi="Helvetica"/>
          <w:sz w:val="22"/>
          <w:szCs w:val="22"/>
        </w:rPr>
        <w:t>Julie Mach, Conservation Manager, Colorado Mountain Club</w:t>
      </w:r>
    </w:p>
    <w:p w14:paraId="3E65E943" w14:textId="77777777" w:rsidR="00D25C9C" w:rsidRPr="00BA1AEE" w:rsidRDefault="00744C03" w:rsidP="00BA1AEE">
      <w:pPr>
        <w:pStyle w:val="normal0"/>
        <w:spacing w:line="276" w:lineRule="auto"/>
        <w:ind w:left="720"/>
        <w:rPr>
          <w:rFonts w:ascii="Helvetica" w:hAnsi="Helvetica"/>
          <w:sz w:val="22"/>
          <w:szCs w:val="22"/>
        </w:rPr>
      </w:pPr>
      <w:r w:rsidRPr="00BA1AEE">
        <w:rPr>
          <w:rFonts w:ascii="Helvetica" w:hAnsi="Helvetica"/>
          <w:sz w:val="22"/>
          <w:szCs w:val="22"/>
        </w:rPr>
        <w:t>John McCauley, Regional Organizer, Outdoor Alliance</w:t>
      </w:r>
    </w:p>
    <w:p w14:paraId="66B28116" w14:textId="77777777" w:rsidR="00D25C9C" w:rsidRPr="00BA1AEE" w:rsidRDefault="00744C03" w:rsidP="00BA1AEE">
      <w:pPr>
        <w:pStyle w:val="normal0"/>
        <w:spacing w:line="276" w:lineRule="auto"/>
        <w:ind w:left="720"/>
        <w:rPr>
          <w:rFonts w:ascii="Helvetica" w:hAnsi="Helvetica"/>
          <w:sz w:val="22"/>
          <w:szCs w:val="22"/>
        </w:rPr>
      </w:pPr>
      <w:r w:rsidRPr="00BA1AEE">
        <w:rPr>
          <w:rFonts w:ascii="Helvetica" w:hAnsi="Helvetica"/>
          <w:sz w:val="22"/>
          <w:szCs w:val="22"/>
        </w:rPr>
        <w:t>Maria Millard Povec, Policy &amp; Advocacy Director, American Alpine Club</w:t>
      </w:r>
    </w:p>
    <w:p w14:paraId="690F0959" w14:textId="77777777" w:rsidR="00D25C9C" w:rsidRPr="00BA1AEE" w:rsidRDefault="00744C03" w:rsidP="00BA1AEE">
      <w:pPr>
        <w:pStyle w:val="normal0"/>
        <w:spacing w:line="276" w:lineRule="auto"/>
        <w:ind w:left="720"/>
        <w:rPr>
          <w:rFonts w:ascii="Helvetica" w:hAnsi="Helvetica"/>
          <w:sz w:val="22"/>
          <w:szCs w:val="22"/>
        </w:rPr>
        <w:sectPr w:rsidR="00D25C9C" w:rsidRPr="00BA1AEE">
          <w:footerReference w:type="default" r:id="rId10"/>
          <w:headerReference w:type="first" r:id="rId11"/>
          <w:footerReference w:type="first" r:id="rId12"/>
          <w:pgSz w:w="12240" w:h="15840"/>
          <w:pgMar w:top="1440" w:right="1440" w:bottom="1440" w:left="1440" w:header="0" w:footer="720" w:gutter="0"/>
          <w:pgNumType w:start="1"/>
          <w:cols w:space="720"/>
          <w:titlePg/>
        </w:sectPr>
      </w:pPr>
      <w:r w:rsidRPr="00BA1AEE">
        <w:rPr>
          <w:rFonts w:ascii="Helvetica" w:hAnsi="Helvetica"/>
          <w:sz w:val="22"/>
          <w:szCs w:val="22"/>
        </w:rPr>
        <w:t>Gary Moore, Executive Director, Colorado Mountain Bike Association</w:t>
      </w:r>
    </w:p>
    <w:p w14:paraId="00E68BCE" w14:textId="77777777" w:rsidR="00D25C9C" w:rsidRPr="00BA1AEE" w:rsidRDefault="00D25C9C" w:rsidP="007A0C35">
      <w:pPr>
        <w:pStyle w:val="normal0"/>
        <w:rPr>
          <w:rFonts w:ascii="Helvetica" w:hAnsi="Helvetica"/>
          <w:b/>
          <w:sz w:val="22"/>
          <w:szCs w:val="22"/>
        </w:rPr>
      </w:pPr>
    </w:p>
    <w:sectPr w:rsidR="00D25C9C" w:rsidRPr="00BA1AEE">
      <w:type w:val="continuous"/>
      <w:pgSz w:w="12240" w:h="15840"/>
      <w:pgMar w:top="1440" w:right="1440" w:bottom="1440" w:left="1440" w:header="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495D7F" w14:textId="77777777" w:rsidR="00744C03" w:rsidRDefault="00744C03">
      <w:r>
        <w:separator/>
      </w:r>
    </w:p>
  </w:endnote>
  <w:endnote w:type="continuationSeparator" w:id="0">
    <w:p w14:paraId="36787E98" w14:textId="77777777" w:rsidR="00744C03" w:rsidRDefault="00744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2874E0" w14:textId="77777777" w:rsidR="00744C03" w:rsidRDefault="00744C03">
    <w:pPr>
      <w:pStyle w:val="normal0"/>
      <w:ind w:left="-720" w:right="-450"/>
    </w:pPr>
    <w:r>
      <w:rPr>
        <w:noProof/>
      </w:rPr>
      <w:drawing>
        <wp:anchor distT="0" distB="0" distL="0" distR="0" simplePos="0" relativeHeight="251660288" behindDoc="0" locked="0" layoutInCell="1" hidden="0" allowOverlap="1" wp14:anchorId="08ECC485" wp14:editId="7E3BE9A5">
          <wp:simplePos x="0" y="0"/>
          <wp:positionH relativeFrom="margin">
            <wp:posOffset>-219074</wp:posOffset>
          </wp:positionH>
          <wp:positionV relativeFrom="paragraph">
            <wp:posOffset>19050</wp:posOffset>
          </wp:positionV>
          <wp:extent cx="4443413" cy="416570"/>
          <wp:effectExtent l="0" t="0" r="0" b="0"/>
          <wp:wrapSquare wrapText="bothSides" distT="0" distB="0" distL="0" distR="0"/>
          <wp:docPr id="7" name="image13.png" descr="Screen Shot 2017-08-28 at 12.21.05 PM.png"/>
          <wp:cNvGraphicFramePr/>
          <a:graphic xmlns:a="http://schemas.openxmlformats.org/drawingml/2006/main">
            <a:graphicData uri="http://schemas.openxmlformats.org/drawingml/2006/picture">
              <pic:pic xmlns:pic="http://schemas.openxmlformats.org/drawingml/2006/picture">
                <pic:nvPicPr>
                  <pic:cNvPr id="0" name="image13.png" descr="Screen Shot 2017-08-28 at 12.21.05 PM.png"/>
                  <pic:cNvPicPr preferRelativeResize="0"/>
                </pic:nvPicPr>
                <pic:blipFill>
                  <a:blip r:embed="rId1"/>
                  <a:srcRect/>
                  <a:stretch>
                    <a:fillRect/>
                  </a:stretch>
                </pic:blipFill>
                <pic:spPr>
                  <a:xfrm>
                    <a:off x="0" y="0"/>
                    <a:ext cx="4443413" cy="416570"/>
                  </a:xfrm>
                  <a:prstGeom prst="rect">
                    <a:avLst/>
                  </a:prstGeom>
                  <a:ln/>
                </pic:spPr>
              </pic:pic>
            </a:graphicData>
          </a:graphic>
        </wp:anchor>
      </w:drawing>
    </w:r>
    <w:r>
      <w:rPr>
        <w:noProof/>
      </w:rPr>
      <w:drawing>
        <wp:anchor distT="0" distB="0" distL="0" distR="0" simplePos="0" relativeHeight="251661312" behindDoc="0" locked="0" layoutInCell="1" hidden="0" allowOverlap="1" wp14:anchorId="5B7F5C25" wp14:editId="3FFEE55D">
          <wp:simplePos x="0" y="0"/>
          <wp:positionH relativeFrom="margin">
            <wp:posOffset>4248150</wp:posOffset>
          </wp:positionH>
          <wp:positionV relativeFrom="paragraph">
            <wp:posOffset>47625</wp:posOffset>
          </wp:positionV>
          <wp:extent cx="1690688" cy="339975"/>
          <wp:effectExtent l="0" t="0" r="0" b="0"/>
          <wp:wrapSquare wrapText="bothSides" distT="0" distB="0" distL="0" distR="0"/>
          <wp:docPr id="3" name="image9.png" descr="Screen Shot 2017-08-28 at 12.22.37 PM.png"/>
          <wp:cNvGraphicFramePr/>
          <a:graphic xmlns:a="http://schemas.openxmlformats.org/drawingml/2006/main">
            <a:graphicData uri="http://schemas.openxmlformats.org/drawingml/2006/picture">
              <pic:pic xmlns:pic="http://schemas.openxmlformats.org/drawingml/2006/picture">
                <pic:nvPicPr>
                  <pic:cNvPr id="0" name="image9.png" descr="Screen Shot 2017-08-28 at 12.22.37 PM.png"/>
                  <pic:cNvPicPr preferRelativeResize="0"/>
                </pic:nvPicPr>
                <pic:blipFill>
                  <a:blip r:embed="rId2"/>
                  <a:srcRect/>
                  <a:stretch>
                    <a:fillRect/>
                  </a:stretch>
                </pic:blipFill>
                <pic:spPr>
                  <a:xfrm>
                    <a:off x="0" y="0"/>
                    <a:ext cx="1690688" cy="339975"/>
                  </a:xfrm>
                  <a:prstGeom prst="rect">
                    <a:avLst/>
                  </a:prstGeom>
                  <a:ln/>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9A6E8A" w14:textId="77777777" w:rsidR="00744C03" w:rsidRDefault="00744C03">
    <w:pPr>
      <w:pStyle w:val="normal0"/>
    </w:pPr>
    <w:r>
      <w:rPr>
        <w:noProof/>
      </w:rPr>
      <w:drawing>
        <wp:anchor distT="0" distB="0" distL="0" distR="0" simplePos="0" relativeHeight="251662336" behindDoc="0" locked="0" layoutInCell="1" hidden="0" allowOverlap="1" wp14:anchorId="0FF29FAA" wp14:editId="69E4018A">
          <wp:simplePos x="0" y="0"/>
          <wp:positionH relativeFrom="margin">
            <wp:posOffset>4248150</wp:posOffset>
          </wp:positionH>
          <wp:positionV relativeFrom="paragraph">
            <wp:posOffset>47625</wp:posOffset>
          </wp:positionV>
          <wp:extent cx="1690688" cy="339975"/>
          <wp:effectExtent l="0" t="0" r="0" b="0"/>
          <wp:wrapSquare wrapText="bothSides" distT="0" distB="0" distL="0" distR="0"/>
          <wp:docPr id="5" name="image11.png" descr="Screen Shot 2017-08-28 at 12.22.37 PM.png"/>
          <wp:cNvGraphicFramePr/>
          <a:graphic xmlns:a="http://schemas.openxmlformats.org/drawingml/2006/main">
            <a:graphicData uri="http://schemas.openxmlformats.org/drawingml/2006/picture">
              <pic:pic xmlns:pic="http://schemas.openxmlformats.org/drawingml/2006/picture">
                <pic:nvPicPr>
                  <pic:cNvPr id="0" name="image11.png" descr="Screen Shot 2017-08-28 at 12.22.37 PM.png"/>
                  <pic:cNvPicPr preferRelativeResize="0"/>
                </pic:nvPicPr>
                <pic:blipFill>
                  <a:blip r:embed="rId1"/>
                  <a:srcRect/>
                  <a:stretch>
                    <a:fillRect/>
                  </a:stretch>
                </pic:blipFill>
                <pic:spPr>
                  <a:xfrm>
                    <a:off x="0" y="0"/>
                    <a:ext cx="1690688" cy="339975"/>
                  </a:xfrm>
                  <a:prstGeom prst="rect">
                    <a:avLst/>
                  </a:prstGeom>
                  <a:ln/>
                </pic:spPr>
              </pic:pic>
            </a:graphicData>
          </a:graphic>
        </wp:anchor>
      </w:drawing>
    </w:r>
    <w:r>
      <w:rPr>
        <w:noProof/>
      </w:rPr>
      <w:drawing>
        <wp:anchor distT="0" distB="0" distL="0" distR="0" simplePos="0" relativeHeight="251663360" behindDoc="0" locked="0" layoutInCell="1" hidden="0" allowOverlap="1" wp14:anchorId="6B1C0198" wp14:editId="2C7604BA">
          <wp:simplePos x="0" y="0"/>
          <wp:positionH relativeFrom="margin">
            <wp:posOffset>-219074</wp:posOffset>
          </wp:positionH>
          <wp:positionV relativeFrom="paragraph">
            <wp:posOffset>19050</wp:posOffset>
          </wp:positionV>
          <wp:extent cx="4443413" cy="416570"/>
          <wp:effectExtent l="0" t="0" r="0" b="0"/>
          <wp:wrapSquare wrapText="bothSides" distT="0" distB="0" distL="0" distR="0"/>
          <wp:docPr id="8" name="image14.png" descr="Screen Shot 2017-08-28 at 12.21.05 PM.png"/>
          <wp:cNvGraphicFramePr/>
          <a:graphic xmlns:a="http://schemas.openxmlformats.org/drawingml/2006/main">
            <a:graphicData uri="http://schemas.openxmlformats.org/drawingml/2006/picture">
              <pic:pic xmlns:pic="http://schemas.openxmlformats.org/drawingml/2006/picture">
                <pic:nvPicPr>
                  <pic:cNvPr id="0" name="image14.png" descr="Screen Shot 2017-08-28 at 12.21.05 PM.png"/>
                  <pic:cNvPicPr preferRelativeResize="0"/>
                </pic:nvPicPr>
                <pic:blipFill>
                  <a:blip r:embed="rId2"/>
                  <a:srcRect/>
                  <a:stretch>
                    <a:fillRect/>
                  </a:stretch>
                </pic:blipFill>
                <pic:spPr>
                  <a:xfrm>
                    <a:off x="0" y="0"/>
                    <a:ext cx="4443413" cy="416570"/>
                  </a:xfrm>
                  <a:prstGeom prst="rect">
                    <a:avLst/>
                  </a:prstGeom>
                  <a:ln/>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862AD0" w14:textId="77777777" w:rsidR="00744C03" w:rsidRDefault="00744C03">
      <w:r>
        <w:separator/>
      </w:r>
    </w:p>
  </w:footnote>
  <w:footnote w:type="continuationSeparator" w:id="0">
    <w:p w14:paraId="58591EC5" w14:textId="77777777" w:rsidR="00744C03" w:rsidRDefault="00744C0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D28253" w14:textId="77777777" w:rsidR="00744C03" w:rsidRDefault="00744C03">
    <w:pPr>
      <w:pStyle w:val="normal0"/>
    </w:pPr>
    <w:r>
      <w:rPr>
        <w:noProof/>
      </w:rPr>
      <w:drawing>
        <wp:anchor distT="0" distB="0" distL="0" distR="0" simplePos="0" relativeHeight="251659264" behindDoc="0" locked="0" layoutInCell="1" hidden="0" allowOverlap="1" wp14:anchorId="30B1E62C" wp14:editId="33D7E11B">
          <wp:simplePos x="0" y="0"/>
          <wp:positionH relativeFrom="margin">
            <wp:posOffset>3429000</wp:posOffset>
          </wp:positionH>
          <wp:positionV relativeFrom="paragraph">
            <wp:posOffset>228600</wp:posOffset>
          </wp:positionV>
          <wp:extent cx="3000375" cy="495300"/>
          <wp:effectExtent l="0" t="0" r="0" b="12700"/>
          <wp:wrapSquare wrapText="bothSides" distT="0" distB="0" distL="0" distR="0"/>
          <wp:docPr id="2" name="image8.jpg" descr="OAC-logo-hi-rez-drk-blue-dek-green.jpg"/>
          <wp:cNvGraphicFramePr/>
          <a:graphic xmlns:a="http://schemas.openxmlformats.org/drawingml/2006/main">
            <a:graphicData uri="http://schemas.openxmlformats.org/drawingml/2006/picture">
              <pic:pic xmlns:pic="http://schemas.openxmlformats.org/drawingml/2006/picture">
                <pic:nvPicPr>
                  <pic:cNvPr id="0" name="image8.jpg" descr="OAC-logo-hi-rez-drk-blue-dek-green.jpg"/>
                  <pic:cNvPicPr preferRelativeResize="0"/>
                </pic:nvPicPr>
                <pic:blipFill>
                  <a:blip r:embed="rId1"/>
                  <a:srcRect/>
                  <a:stretch>
                    <a:fillRect/>
                  </a:stretch>
                </pic:blipFill>
                <pic:spPr>
                  <a:xfrm>
                    <a:off x="0" y="0"/>
                    <a:ext cx="3000375" cy="495300"/>
                  </a:xfrm>
                  <a:prstGeom prst="rect">
                    <a:avLst/>
                  </a:prstGeom>
                  <a:ln/>
                </pic:spPr>
              </pic:pic>
            </a:graphicData>
          </a:graphic>
        </wp:anchor>
      </w:drawing>
    </w:r>
    <w:r>
      <w:rPr>
        <w:noProof/>
      </w:rPr>
      <w:drawing>
        <wp:anchor distT="0" distB="0" distL="0" distR="0" simplePos="0" relativeHeight="251658240" behindDoc="0" locked="0" layoutInCell="1" hidden="0" allowOverlap="1" wp14:anchorId="7BE38858" wp14:editId="62F2995E">
          <wp:simplePos x="0" y="0"/>
          <wp:positionH relativeFrom="margin">
            <wp:posOffset>-457200</wp:posOffset>
          </wp:positionH>
          <wp:positionV relativeFrom="paragraph">
            <wp:posOffset>228600</wp:posOffset>
          </wp:positionV>
          <wp:extent cx="3214370" cy="494030"/>
          <wp:effectExtent l="0" t="0" r="11430" b="0"/>
          <wp:wrapSquare wrapText="bothSides" distT="0" distB="0" distL="0" distR="0"/>
          <wp:docPr id="4" name="image10.png" descr="Screen Shot 2017-08-28 at 12.36.09 PM.png"/>
          <wp:cNvGraphicFramePr/>
          <a:graphic xmlns:a="http://schemas.openxmlformats.org/drawingml/2006/main">
            <a:graphicData uri="http://schemas.openxmlformats.org/drawingml/2006/picture">
              <pic:pic xmlns:pic="http://schemas.openxmlformats.org/drawingml/2006/picture">
                <pic:nvPicPr>
                  <pic:cNvPr id="0" name="image10.png" descr="Screen Shot 2017-08-28 at 12.36.09 PM.png"/>
                  <pic:cNvPicPr preferRelativeResize="0"/>
                </pic:nvPicPr>
                <pic:blipFill>
                  <a:blip r:embed="rId2"/>
                  <a:srcRect/>
                  <a:stretch>
                    <a:fillRect/>
                  </a:stretch>
                </pic:blipFill>
                <pic:spPr>
                  <a:xfrm>
                    <a:off x="0" y="0"/>
                    <a:ext cx="3214370" cy="494030"/>
                  </a:xfrm>
                  <a:prstGeom prst="rect">
                    <a:avLst/>
                  </a:prstGeom>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A3B72"/>
    <w:multiLevelType w:val="multilevel"/>
    <w:tmpl w:val="74A8F5D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nsid w:val="4A6B2442"/>
    <w:multiLevelType w:val="multilevel"/>
    <w:tmpl w:val="5BF414B4"/>
    <w:lvl w:ilvl="0">
      <w:start w:val="1"/>
      <w:numFmt w:val="bullet"/>
      <w:lvlText w:val=""/>
      <w:lvlJc w:val="left"/>
      <w:pPr>
        <w:ind w:left="720" w:hanging="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nsid w:val="4EE037FE"/>
    <w:multiLevelType w:val="multilevel"/>
    <w:tmpl w:val="86C26842"/>
    <w:lvl w:ilvl="0">
      <w:start w:val="1"/>
      <w:numFmt w:val="decimal"/>
      <w:lvlText w:val="%1."/>
      <w:lvlJc w:val="left"/>
      <w:pPr>
        <w:ind w:left="720" w:hanging="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25C9C"/>
    <w:rsid w:val="00306884"/>
    <w:rsid w:val="005412C3"/>
    <w:rsid w:val="00744C03"/>
    <w:rsid w:val="007A0C35"/>
    <w:rsid w:val="00970629"/>
    <w:rsid w:val="00BA1AEE"/>
    <w:rsid w:val="00D25C9C"/>
    <w:rsid w:val="00DB1752"/>
    <w:rsid w:val="00F60F1E"/>
    <w:rsid w:val="00FB0D7B"/>
    <w:rsid w:val="00FF60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2DBC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paragraph" w:styleId="Header">
    <w:name w:val="header"/>
    <w:basedOn w:val="Normal"/>
    <w:link w:val="HeaderChar"/>
    <w:uiPriority w:val="99"/>
    <w:unhideWhenUsed/>
    <w:rsid w:val="007A0C35"/>
    <w:pPr>
      <w:tabs>
        <w:tab w:val="center" w:pos="4320"/>
        <w:tab w:val="right" w:pos="8640"/>
      </w:tabs>
    </w:pPr>
  </w:style>
  <w:style w:type="character" w:customStyle="1" w:styleId="HeaderChar">
    <w:name w:val="Header Char"/>
    <w:basedOn w:val="DefaultParagraphFont"/>
    <w:link w:val="Header"/>
    <w:uiPriority w:val="99"/>
    <w:rsid w:val="007A0C35"/>
  </w:style>
  <w:style w:type="paragraph" w:styleId="Footer">
    <w:name w:val="footer"/>
    <w:basedOn w:val="Normal"/>
    <w:link w:val="FooterChar"/>
    <w:uiPriority w:val="99"/>
    <w:unhideWhenUsed/>
    <w:rsid w:val="007A0C35"/>
    <w:pPr>
      <w:tabs>
        <w:tab w:val="center" w:pos="4320"/>
        <w:tab w:val="right" w:pos="8640"/>
      </w:tabs>
    </w:pPr>
  </w:style>
  <w:style w:type="character" w:customStyle="1" w:styleId="FooterChar">
    <w:name w:val="Footer Char"/>
    <w:basedOn w:val="DefaultParagraphFont"/>
    <w:link w:val="Footer"/>
    <w:uiPriority w:val="99"/>
    <w:rsid w:val="007A0C3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paragraph" w:styleId="Header">
    <w:name w:val="header"/>
    <w:basedOn w:val="Normal"/>
    <w:link w:val="HeaderChar"/>
    <w:uiPriority w:val="99"/>
    <w:unhideWhenUsed/>
    <w:rsid w:val="007A0C35"/>
    <w:pPr>
      <w:tabs>
        <w:tab w:val="center" w:pos="4320"/>
        <w:tab w:val="right" w:pos="8640"/>
      </w:tabs>
    </w:pPr>
  </w:style>
  <w:style w:type="character" w:customStyle="1" w:styleId="HeaderChar">
    <w:name w:val="Header Char"/>
    <w:basedOn w:val="DefaultParagraphFont"/>
    <w:link w:val="Header"/>
    <w:uiPriority w:val="99"/>
    <w:rsid w:val="007A0C35"/>
  </w:style>
  <w:style w:type="paragraph" w:styleId="Footer">
    <w:name w:val="footer"/>
    <w:basedOn w:val="Normal"/>
    <w:link w:val="FooterChar"/>
    <w:uiPriority w:val="99"/>
    <w:unhideWhenUsed/>
    <w:rsid w:val="007A0C35"/>
    <w:pPr>
      <w:tabs>
        <w:tab w:val="center" w:pos="4320"/>
        <w:tab w:val="right" w:pos="8640"/>
      </w:tabs>
    </w:pPr>
  </w:style>
  <w:style w:type="character" w:customStyle="1" w:styleId="FooterChar">
    <w:name w:val="Footer Char"/>
    <w:basedOn w:val="DefaultParagraphFont"/>
    <w:link w:val="Footer"/>
    <w:uiPriority w:val="99"/>
    <w:rsid w:val="007A0C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image" Target="media/image2.png"/><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 Id="rId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381</Words>
  <Characters>2175</Characters>
  <Application>Microsoft Macintosh Word</Application>
  <DocSecurity>0</DocSecurity>
  <Lines>18</Lines>
  <Paragraphs>5</Paragraphs>
  <ScaleCrop>false</ScaleCrop>
  <Company/>
  <LinksUpToDate>false</LinksUpToDate>
  <CharactersWithSpaces>2551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Louis Geltman</cp:lastModifiedBy>
  <cp:revision>3</cp:revision>
  <dcterms:created xsi:type="dcterms:W3CDTF">2017-11-21T00:47:00Z</dcterms:created>
  <dcterms:modified xsi:type="dcterms:W3CDTF">2017-11-21T00:51:00Z</dcterms:modified>
</cp:coreProperties>
</file>