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F2F84" w14:textId="1214AEFA" w:rsidR="00A44539" w:rsidRDefault="00A44539">
      <w:pPr>
        <w:rPr>
          <w:color w:val="000000"/>
          <w:sz w:val="22"/>
          <w:szCs w:val="22"/>
        </w:rPr>
      </w:pPr>
      <w:r>
        <w:rPr>
          <w:color w:val="000000"/>
          <w:sz w:val="22"/>
          <w:szCs w:val="22"/>
        </w:rPr>
        <w:t>Terri Marceron</w:t>
      </w:r>
      <w:r w:rsidR="003A6962">
        <w:rPr>
          <w:color w:val="000000"/>
          <w:sz w:val="22"/>
          <w:szCs w:val="22"/>
        </w:rPr>
        <w:tab/>
      </w:r>
      <w:r w:rsidR="003A6962">
        <w:rPr>
          <w:color w:val="000000"/>
          <w:sz w:val="22"/>
          <w:szCs w:val="22"/>
        </w:rPr>
        <w:tab/>
      </w:r>
      <w:r w:rsidR="003A6962">
        <w:rPr>
          <w:color w:val="000000"/>
          <w:sz w:val="22"/>
          <w:szCs w:val="22"/>
        </w:rPr>
        <w:tab/>
      </w:r>
      <w:r w:rsidR="003A6962">
        <w:rPr>
          <w:color w:val="000000"/>
          <w:sz w:val="22"/>
          <w:szCs w:val="22"/>
        </w:rPr>
        <w:tab/>
      </w:r>
      <w:r w:rsidR="003A6962">
        <w:rPr>
          <w:color w:val="000000"/>
          <w:sz w:val="22"/>
          <w:szCs w:val="22"/>
        </w:rPr>
        <w:tab/>
      </w:r>
      <w:r w:rsidR="003A6962">
        <w:rPr>
          <w:color w:val="000000"/>
          <w:sz w:val="22"/>
          <w:szCs w:val="22"/>
        </w:rPr>
        <w:tab/>
        <w:t>2/3/16</w:t>
      </w:r>
    </w:p>
    <w:p w14:paraId="3E6EC979" w14:textId="77777777" w:rsidR="00A44539" w:rsidRDefault="00A44539">
      <w:pPr>
        <w:rPr>
          <w:color w:val="000000"/>
          <w:sz w:val="22"/>
          <w:szCs w:val="22"/>
        </w:rPr>
      </w:pPr>
      <w:r>
        <w:rPr>
          <w:color w:val="000000"/>
          <w:sz w:val="22"/>
          <w:szCs w:val="22"/>
        </w:rPr>
        <w:t>Chugach National Forest’s Supervisor’s Office</w:t>
      </w:r>
    </w:p>
    <w:p w14:paraId="3B33FDBA" w14:textId="77777777" w:rsidR="00A44539" w:rsidRDefault="00A44539">
      <w:pPr>
        <w:rPr>
          <w:color w:val="000000"/>
          <w:sz w:val="22"/>
          <w:szCs w:val="22"/>
        </w:rPr>
      </w:pPr>
      <w:r>
        <w:rPr>
          <w:color w:val="000000"/>
          <w:sz w:val="22"/>
          <w:szCs w:val="22"/>
        </w:rPr>
        <w:t>Attn:  Forest Plan Revision</w:t>
      </w:r>
    </w:p>
    <w:p w14:paraId="54998915" w14:textId="77777777" w:rsidR="00A44539" w:rsidRDefault="00A44539">
      <w:pPr>
        <w:rPr>
          <w:color w:val="000000"/>
          <w:sz w:val="22"/>
          <w:szCs w:val="22"/>
        </w:rPr>
      </w:pPr>
      <w:r>
        <w:rPr>
          <w:color w:val="000000"/>
          <w:sz w:val="22"/>
          <w:szCs w:val="22"/>
        </w:rPr>
        <w:t>161 East 1</w:t>
      </w:r>
      <w:r w:rsidRPr="00A44539">
        <w:rPr>
          <w:color w:val="000000"/>
          <w:sz w:val="22"/>
          <w:szCs w:val="22"/>
          <w:vertAlign w:val="superscript"/>
        </w:rPr>
        <w:t>st</w:t>
      </w:r>
      <w:r>
        <w:rPr>
          <w:color w:val="000000"/>
          <w:sz w:val="22"/>
          <w:szCs w:val="22"/>
        </w:rPr>
        <w:t xml:space="preserve"> Street, Door 8</w:t>
      </w:r>
    </w:p>
    <w:p w14:paraId="212CD388" w14:textId="77777777" w:rsidR="00A44539" w:rsidRDefault="00A44539">
      <w:pPr>
        <w:rPr>
          <w:color w:val="000000"/>
          <w:sz w:val="22"/>
          <w:szCs w:val="22"/>
        </w:rPr>
      </w:pPr>
      <w:r>
        <w:rPr>
          <w:color w:val="000000"/>
          <w:sz w:val="22"/>
          <w:szCs w:val="22"/>
        </w:rPr>
        <w:t>Anchorage AK 99501</w:t>
      </w:r>
    </w:p>
    <w:p w14:paraId="4FBBC745" w14:textId="77777777" w:rsidR="00A44539" w:rsidRDefault="00A44539">
      <w:pPr>
        <w:rPr>
          <w:color w:val="000000"/>
          <w:sz w:val="22"/>
          <w:szCs w:val="22"/>
        </w:rPr>
      </w:pPr>
    </w:p>
    <w:p w14:paraId="71D88B1D" w14:textId="77777777" w:rsidR="00A44539" w:rsidRDefault="00A44539">
      <w:pPr>
        <w:rPr>
          <w:color w:val="000000"/>
          <w:sz w:val="22"/>
          <w:szCs w:val="22"/>
        </w:rPr>
      </w:pPr>
      <w:r>
        <w:rPr>
          <w:color w:val="000000"/>
          <w:sz w:val="22"/>
          <w:szCs w:val="22"/>
        </w:rPr>
        <w:t xml:space="preserve">Dear Terri, </w:t>
      </w:r>
    </w:p>
    <w:p w14:paraId="1B5DCAB4" w14:textId="77777777" w:rsidR="00A44539" w:rsidRDefault="00A44539">
      <w:pPr>
        <w:rPr>
          <w:color w:val="000000"/>
          <w:sz w:val="22"/>
          <w:szCs w:val="22"/>
        </w:rPr>
      </w:pPr>
    </w:p>
    <w:p w14:paraId="783615E8" w14:textId="087456DC" w:rsidR="00A44539" w:rsidRDefault="005443AA">
      <w:pPr>
        <w:rPr>
          <w:color w:val="000000"/>
          <w:sz w:val="22"/>
          <w:szCs w:val="22"/>
        </w:rPr>
      </w:pPr>
      <w:r>
        <w:rPr>
          <w:color w:val="000000"/>
          <w:sz w:val="22"/>
          <w:szCs w:val="22"/>
        </w:rPr>
        <w:t>Please accept our</w:t>
      </w:r>
      <w:r w:rsidR="00A44539">
        <w:rPr>
          <w:color w:val="000000"/>
          <w:sz w:val="22"/>
          <w:szCs w:val="22"/>
        </w:rPr>
        <w:t xml:space="preserve"> comments on the proposed Chugach National Forest Land Management Plan revision</w:t>
      </w:r>
      <w:r>
        <w:rPr>
          <w:color w:val="000000"/>
          <w:sz w:val="22"/>
          <w:szCs w:val="22"/>
        </w:rPr>
        <w:t xml:space="preserve">. Alaska Pacific University has operated on the Forest running permitted educational and research programs since at least the early 1990’s.  Our students and faculty have benefitted from both the natural and human resources associated with the Forest.  In turn their research and programs have contributed knowledge and understanding about the Forest and its human activities.   </w:t>
      </w:r>
    </w:p>
    <w:p w14:paraId="7234F3CF" w14:textId="77777777" w:rsidR="005443AA" w:rsidRDefault="005443AA">
      <w:pPr>
        <w:rPr>
          <w:color w:val="000000"/>
          <w:sz w:val="22"/>
          <w:szCs w:val="22"/>
        </w:rPr>
      </w:pPr>
    </w:p>
    <w:p w14:paraId="49D868FF" w14:textId="25100B2F" w:rsidR="00A44539" w:rsidRDefault="005443AA">
      <w:pPr>
        <w:rPr>
          <w:color w:val="000000"/>
          <w:sz w:val="22"/>
          <w:szCs w:val="22"/>
        </w:rPr>
      </w:pPr>
      <w:r>
        <w:rPr>
          <w:color w:val="000000"/>
          <w:sz w:val="22"/>
          <w:szCs w:val="22"/>
        </w:rPr>
        <w:t xml:space="preserve">APU’s Outdoor Studies program is a primarily wilderness, non-motorized program with courses running from one to twenty one days.   We have sea kayaking courses in western Prince William Sound, ski/winter camping </w:t>
      </w:r>
      <w:r w:rsidR="00D338E2">
        <w:rPr>
          <w:color w:val="000000"/>
          <w:sz w:val="22"/>
          <w:szCs w:val="22"/>
        </w:rPr>
        <w:t xml:space="preserve">classes in the Kenai Peninsula, </w:t>
      </w:r>
      <w:r w:rsidR="00053934">
        <w:rPr>
          <w:color w:val="000000"/>
          <w:sz w:val="22"/>
          <w:szCs w:val="22"/>
        </w:rPr>
        <w:t>pack rafting</w:t>
      </w:r>
      <w:r w:rsidR="00D338E2">
        <w:rPr>
          <w:color w:val="000000"/>
          <w:sz w:val="22"/>
          <w:szCs w:val="22"/>
        </w:rPr>
        <w:t xml:space="preserve"> in Turnagain Arm area, </w:t>
      </w:r>
      <w:r>
        <w:rPr>
          <w:color w:val="000000"/>
          <w:sz w:val="22"/>
          <w:szCs w:val="22"/>
        </w:rPr>
        <w:t xml:space="preserve">and avalanche courses and research in the Turnagain Pass area.  Thus we are dependent on quality wilderness. </w:t>
      </w:r>
    </w:p>
    <w:p w14:paraId="6750D1EF" w14:textId="77777777" w:rsidR="00D338E2" w:rsidRDefault="00D338E2">
      <w:pPr>
        <w:rPr>
          <w:color w:val="000000"/>
          <w:sz w:val="22"/>
          <w:szCs w:val="22"/>
        </w:rPr>
      </w:pPr>
    </w:p>
    <w:p w14:paraId="2292A06F" w14:textId="06E61424" w:rsidR="00D338E2" w:rsidRDefault="00D338E2">
      <w:pPr>
        <w:rPr>
          <w:color w:val="000000"/>
          <w:sz w:val="22"/>
          <w:szCs w:val="22"/>
        </w:rPr>
      </w:pPr>
      <w:r>
        <w:rPr>
          <w:color w:val="000000"/>
          <w:sz w:val="22"/>
          <w:szCs w:val="22"/>
        </w:rPr>
        <w:t xml:space="preserve">We support the proposed plans </w:t>
      </w:r>
      <w:r w:rsidR="00053934">
        <w:rPr>
          <w:color w:val="000000"/>
          <w:sz w:val="22"/>
          <w:szCs w:val="22"/>
        </w:rPr>
        <w:t>goals;</w:t>
      </w:r>
      <w:r>
        <w:rPr>
          <w:color w:val="000000"/>
          <w:sz w:val="22"/>
          <w:szCs w:val="22"/>
        </w:rPr>
        <w:t xml:space="preserve"> especially those encourage youth to use the Forest.  In general we appreciate the plans attempt to balance th</w:t>
      </w:r>
      <w:r w:rsidR="00042E3E">
        <w:rPr>
          <w:color w:val="000000"/>
          <w:sz w:val="22"/>
          <w:szCs w:val="22"/>
        </w:rPr>
        <w:t xml:space="preserve">e many uses and users of the </w:t>
      </w:r>
      <w:r>
        <w:rPr>
          <w:color w:val="000000"/>
          <w:sz w:val="22"/>
          <w:szCs w:val="22"/>
        </w:rPr>
        <w:t xml:space="preserve"> Forest.  </w:t>
      </w:r>
    </w:p>
    <w:p w14:paraId="70E8C51D" w14:textId="77777777" w:rsidR="005443AA" w:rsidRDefault="005443AA">
      <w:pPr>
        <w:rPr>
          <w:color w:val="000000"/>
          <w:sz w:val="22"/>
          <w:szCs w:val="22"/>
        </w:rPr>
      </w:pPr>
    </w:p>
    <w:p w14:paraId="1A8BAF31" w14:textId="48226564" w:rsidR="00CB22C3" w:rsidRDefault="00D338E2">
      <w:pPr>
        <w:rPr>
          <w:color w:val="000000"/>
          <w:sz w:val="22"/>
          <w:szCs w:val="22"/>
        </w:rPr>
      </w:pPr>
      <w:r>
        <w:rPr>
          <w:color w:val="000000"/>
          <w:sz w:val="22"/>
          <w:szCs w:val="22"/>
        </w:rPr>
        <w:t>However we request that the plan concretely support wilderness values where those values exist.  For instance we request that all management areas in the Nellie Juan Wilderness Study Area be classified as Primitive.  We feel if and when Congress designates Wilderness in the WSA all</w:t>
      </w:r>
      <w:r w:rsidR="00DD7384">
        <w:rPr>
          <w:color w:val="000000"/>
          <w:sz w:val="22"/>
          <w:szCs w:val="22"/>
        </w:rPr>
        <w:t xml:space="preserve"> of the WSA should have the opportunity to be classified as</w:t>
      </w:r>
      <w:r>
        <w:rPr>
          <w:color w:val="000000"/>
          <w:sz w:val="22"/>
          <w:szCs w:val="22"/>
        </w:rPr>
        <w:t xml:space="preserve"> Wilderness, in this case a “Primitive” classification.  Additionally we support the continued allocation of motorized and </w:t>
      </w:r>
      <w:r w:rsidR="00053934">
        <w:rPr>
          <w:color w:val="000000"/>
          <w:sz w:val="22"/>
          <w:szCs w:val="22"/>
        </w:rPr>
        <w:t>non-motorized</w:t>
      </w:r>
      <w:r>
        <w:rPr>
          <w:color w:val="000000"/>
          <w:sz w:val="22"/>
          <w:szCs w:val="22"/>
        </w:rPr>
        <w:t xml:space="preserve"> use in Turnagain Pass and Resurrection Pass.  </w:t>
      </w:r>
      <w:r w:rsidR="00DD7384">
        <w:rPr>
          <w:color w:val="000000"/>
          <w:sz w:val="22"/>
          <w:szCs w:val="22"/>
        </w:rPr>
        <w:t xml:space="preserve">We request the consideration of additional non-motorized areas in the Kenai. </w:t>
      </w:r>
    </w:p>
    <w:p w14:paraId="2F16591E" w14:textId="77777777" w:rsidR="009C107C" w:rsidRDefault="009C107C">
      <w:pPr>
        <w:rPr>
          <w:color w:val="000000"/>
          <w:sz w:val="22"/>
          <w:szCs w:val="22"/>
        </w:rPr>
      </w:pPr>
    </w:p>
    <w:p w14:paraId="183545AA" w14:textId="63FD3744" w:rsidR="00FD39A4" w:rsidRDefault="00FD39A4">
      <w:pPr>
        <w:rPr>
          <w:color w:val="000000"/>
          <w:sz w:val="22"/>
          <w:szCs w:val="22"/>
        </w:rPr>
      </w:pPr>
      <w:r>
        <w:rPr>
          <w:color w:val="000000"/>
          <w:sz w:val="22"/>
          <w:szCs w:val="22"/>
        </w:rPr>
        <w:t>The WSA should be managed under the highest standard, that being the Wilderness Act</w:t>
      </w:r>
      <w:r w:rsidR="00DD7384">
        <w:rPr>
          <w:color w:val="000000"/>
          <w:sz w:val="22"/>
          <w:szCs w:val="22"/>
        </w:rPr>
        <w:t xml:space="preserve"> of 1964 with provisions according to ANILCA</w:t>
      </w:r>
      <w:r>
        <w:rPr>
          <w:color w:val="000000"/>
          <w:sz w:val="22"/>
          <w:szCs w:val="22"/>
        </w:rPr>
        <w:t xml:space="preserve">.  </w:t>
      </w:r>
      <w:r w:rsidR="009C107C">
        <w:rPr>
          <w:color w:val="000000"/>
          <w:sz w:val="22"/>
          <w:szCs w:val="22"/>
        </w:rPr>
        <w:t xml:space="preserve">Besides </w:t>
      </w:r>
      <w:r w:rsidR="008A4587">
        <w:rPr>
          <w:color w:val="000000"/>
          <w:sz w:val="22"/>
          <w:szCs w:val="22"/>
        </w:rPr>
        <w:t>aesthetic</w:t>
      </w:r>
      <w:r w:rsidR="009C107C">
        <w:rPr>
          <w:color w:val="000000"/>
          <w:sz w:val="22"/>
          <w:szCs w:val="22"/>
        </w:rPr>
        <w:t xml:space="preserve"> and commercial reasons to maintain wilderness values</w:t>
      </w:r>
      <w:r w:rsidR="00042E3E">
        <w:rPr>
          <w:color w:val="000000"/>
          <w:sz w:val="22"/>
          <w:szCs w:val="22"/>
        </w:rPr>
        <w:t xml:space="preserve"> it is important </w:t>
      </w:r>
      <w:r w:rsidRPr="00D338E2">
        <w:rPr>
          <w:color w:val="000000"/>
          <w:sz w:val="22"/>
          <w:szCs w:val="22"/>
        </w:rPr>
        <w:t xml:space="preserve">to give Congress the opportunity to study and consider </w:t>
      </w:r>
      <w:r w:rsidR="00042E3E">
        <w:rPr>
          <w:color w:val="000000"/>
          <w:sz w:val="22"/>
          <w:szCs w:val="22"/>
        </w:rPr>
        <w:t xml:space="preserve">the WSA for Wilderness in the most restrictive sense, generally considered the ’64 Wilderness Act. </w:t>
      </w:r>
    </w:p>
    <w:p w14:paraId="02AD2577" w14:textId="77777777" w:rsidR="00042E3E" w:rsidRDefault="00042E3E">
      <w:pPr>
        <w:rPr>
          <w:color w:val="000000"/>
          <w:sz w:val="22"/>
          <w:szCs w:val="22"/>
        </w:rPr>
      </w:pPr>
    </w:p>
    <w:p w14:paraId="04178470" w14:textId="1C7A4B56" w:rsidR="00042E3E" w:rsidRDefault="00042E3E">
      <w:pPr>
        <w:rPr>
          <w:color w:val="000000"/>
          <w:sz w:val="22"/>
          <w:szCs w:val="22"/>
          <w:u w:val="single"/>
        </w:rPr>
      </w:pPr>
      <w:r>
        <w:rPr>
          <w:color w:val="000000"/>
          <w:sz w:val="22"/>
          <w:szCs w:val="22"/>
        </w:rPr>
        <w:t xml:space="preserve">For example the plan seems to classify many areas on adjacent activities.  We urge that ROS classifications be based on activities on the land itself.  If the looser standard would be applied then many </w:t>
      </w:r>
      <w:r w:rsidR="00053934">
        <w:rPr>
          <w:color w:val="000000"/>
          <w:sz w:val="22"/>
          <w:szCs w:val="22"/>
        </w:rPr>
        <w:t>congressionally</w:t>
      </w:r>
      <w:r>
        <w:rPr>
          <w:color w:val="000000"/>
          <w:sz w:val="22"/>
          <w:szCs w:val="22"/>
        </w:rPr>
        <w:t xml:space="preserve"> designated Wilderness would not be eligible.</w:t>
      </w:r>
    </w:p>
    <w:p w14:paraId="0A46E770" w14:textId="5D4938FE" w:rsidR="003A6962" w:rsidRDefault="00042E3E" w:rsidP="003A6962">
      <w:pPr>
        <w:widowControl w:val="0"/>
        <w:autoSpaceDE w:val="0"/>
        <w:autoSpaceDN w:val="0"/>
        <w:adjustRightInd w:val="0"/>
        <w:rPr>
          <w:color w:val="000000"/>
          <w:sz w:val="22"/>
          <w:szCs w:val="22"/>
        </w:rPr>
      </w:pPr>
      <w:r>
        <w:rPr>
          <w:color w:val="000000"/>
          <w:sz w:val="22"/>
          <w:szCs w:val="22"/>
        </w:rPr>
        <w:t>We ask</w:t>
      </w:r>
      <w:r w:rsidR="003A6962">
        <w:rPr>
          <w:color w:val="000000"/>
          <w:sz w:val="22"/>
          <w:szCs w:val="22"/>
        </w:rPr>
        <w:t xml:space="preserve"> that the management areas be classified on their own merits, not influenced by adjacent activities.  (Table </w:t>
      </w:r>
      <w:r w:rsidR="00B10D59">
        <w:rPr>
          <w:color w:val="000000"/>
          <w:sz w:val="22"/>
          <w:szCs w:val="22"/>
        </w:rPr>
        <w:t xml:space="preserve">7, CNF Wilderness Area Inventory and Evaluation). </w:t>
      </w:r>
    </w:p>
    <w:p w14:paraId="6B479B25" w14:textId="77777777" w:rsidR="00FD39A4" w:rsidRDefault="00FD39A4">
      <w:pPr>
        <w:rPr>
          <w:color w:val="000000"/>
          <w:sz w:val="22"/>
          <w:szCs w:val="22"/>
        </w:rPr>
      </w:pPr>
    </w:p>
    <w:p w14:paraId="6E42E83C" w14:textId="2839BBAF" w:rsidR="00FD39A4" w:rsidRPr="00FD39A4" w:rsidRDefault="00FD39A4">
      <w:pPr>
        <w:rPr>
          <w:color w:val="000000"/>
          <w:sz w:val="22"/>
          <w:szCs w:val="22"/>
        </w:rPr>
      </w:pPr>
      <w:r>
        <w:rPr>
          <w:color w:val="000000"/>
          <w:sz w:val="22"/>
          <w:szCs w:val="22"/>
        </w:rPr>
        <w:t xml:space="preserve">Here are </w:t>
      </w:r>
      <w:r w:rsidR="00042E3E">
        <w:rPr>
          <w:color w:val="000000"/>
          <w:sz w:val="22"/>
          <w:szCs w:val="22"/>
        </w:rPr>
        <w:t>some other</w:t>
      </w:r>
      <w:r>
        <w:rPr>
          <w:color w:val="000000"/>
          <w:sz w:val="22"/>
          <w:szCs w:val="22"/>
        </w:rPr>
        <w:t xml:space="preserve"> comments:</w:t>
      </w:r>
    </w:p>
    <w:p w14:paraId="68C351BB" w14:textId="77777777" w:rsidR="00A44539" w:rsidRDefault="00A44539">
      <w:pPr>
        <w:rPr>
          <w:color w:val="000000"/>
          <w:sz w:val="22"/>
          <w:szCs w:val="22"/>
        </w:rPr>
      </w:pPr>
    </w:p>
    <w:p w14:paraId="28236A72" w14:textId="7C0466A3" w:rsidR="00F73142" w:rsidRDefault="00F73142">
      <w:pPr>
        <w:rPr>
          <w:color w:val="000000"/>
          <w:sz w:val="22"/>
          <w:szCs w:val="22"/>
        </w:rPr>
      </w:pPr>
      <w:r>
        <w:rPr>
          <w:color w:val="000000"/>
          <w:sz w:val="22"/>
          <w:szCs w:val="22"/>
        </w:rPr>
        <w:t>Social Economic Charac</w:t>
      </w:r>
      <w:r w:rsidR="00E17D0F">
        <w:rPr>
          <w:color w:val="000000"/>
          <w:sz w:val="22"/>
          <w:szCs w:val="22"/>
        </w:rPr>
        <w:t>teristics</w:t>
      </w:r>
      <w:r>
        <w:rPr>
          <w:color w:val="000000"/>
          <w:sz w:val="22"/>
          <w:szCs w:val="22"/>
        </w:rPr>
        <w:t xml:space="preserve">:  Emphasize the value of commercial and noncommercial recreation related to the forest and wilderness values. </w:t>
      </w:r>
      <w:r w:rsidRPr="00F73142">
        <w:rPr>
          <w:color w:val="000000"/>
          <w:sz w:val="22"/>
          <w:szCs w:val="22"/>
        </w:rPr>
        <w:t xml:space="preserve"> </w:t>
      </w:r>
    </w:p>
    <w:p w14:paraId="71B76663" w14:textId="77777777" w:rsidR="00F73142" w:rsidRDefault="00F73142">
      <w:pPr>
        <w:rPr>
          <w:color w:val="000000"/>
          <w:sz w:val="22"/>
          <w:szCs w:val="22"/>
        </w:rPr>
      </w:pPr>
    </w:p>
    <w:p w14:paraId="23DFCF0A" w14:textId="3453E9FF" w:rsidR="00F73142" w:rsidRDefault="00F73142">
      <w:pPr>
        <w:rPr>
          <w:color w:val="000000"/>
          <w:sz w:val="22"/>
          <w:szCs w:val="22"/>
        </w:rPr>
      </w:pPr>
      <w:r>
        <w:rPr>
          <w:color w:val="000000"/>
          <w:sz w:val="22"/>
          <w:szCs w:val="22"/>
        </w:rPr>
        <w:lastRenderedPageBreak/>
        <w:t>PWS Geographic Area</w:t>
      </w:r>
      <w:r w:rsidR="00E17D0F">
        <w:rPr>
          <w:color w:val="000000"/>
          <w:sz w:val="22"/>
          <w:szCs w:val="22"/>
        </w:rPr>
        <w:t>:</w:t>
      </w:r>
      <w:r>
        <w:rPr>
          <w:color w:val="000000"/>
          <w:sz w:val="22"/>
          <w:szCs w:val="22"/>
        </w:rPr>
        <w:t xml:space="preserve"> </w:t>
      </w:r>
      <w:r w:rsidR="00E17D0F">
        <w:rPr>
          <w:color w:val="000000"/>
          <w:sz w:val="22"/>
          <w:szCs w:val="22"/>
        </w:rPr>
        <w:t>(</w:t>
      </w:r>
      <w:r>
        <w:rPr>
          <w:color w:val="000000"/>
          <w:sz w:val="22"/>
          <w:szCs w:val="22"/>
        </w:rPr>
        <w:t xml:space="preserve">p.  </w:t>
      </w:r>
      <w:r w:rsidR="008A4587">
        <w:rPr>
          <w:color w:val="000000"/>
          <w:sz w:val="22"/>
          <w:szCs w:val="22"/>
        </w:rPr>
        <w:t>15</w:t>
      </w:r>
      <w:r w:rsidR="00E17D0F">
        <w:rPr>
          <w:color w:val="000000"/>
          <w:sz w:val="22"/>
          <w:szCs w:val="22"/>
        </w:rPr>
        <w:t>)</w:t>
      </w:r>
      <w:r w:rsidR="008A4587">
        <w:rPr>
          <w:color w:val="000000"/>
          <w:sz w:val="22"/>
          <w:szCs w:val="22"/>
        </w:rPr>
        <w:t xml:space="preserve"> Add comment that there are (anecdotally) signs of increase in wilderness based winter recreational </w:t>
      </w:r>
      <w:r w:rsidR="00E17D0F">
        <w:rPr>
          <w:color w:val="000000"/>
          <w:sz w:val="22"/>
          <w:szCs w:val="22"/>
        </w:rPr>
        <w:t xml:space="preserve">use such as backcountry skiing that are wilderness based. </w:t>
      </w:r>
    </w:p>
    <w:p w14:paraId="4566E891" w14:textId="77777777" w:rsidR="007E5ABD" w:rsidRDefault="007E5ABD">
      <w:pPr>
        <w:rPr>
          <w:color w:val="000000"/>
          <w:sz w:val="22"/>
          <w:szCs w:val="22"/>
        </w:rPr>
      </w:pPr>
    </w:p>
    <w:p w14:paraId="17F4D7CC" w14:textId="748E4E47" w:rsidR="00BC154A" w:rsidRDefault="007E5ABD">
      <w:pPr>
        <w:rPr>
          <w:color w:val="000000"/>
          <w:sz w:val="22"/>
          <w:szCs w:val="22"/>
        </w:rPr>
      </w:pPr>
      <w:r>
        <w:rPr>
          <w:color w:val="000000"/>
          <w:sz w:val="22"/>
          <w:szCs w:val="22"/>
        </w:rPr>
        <w:t>Standard FW G2 ST 10:</w:t>
      </w:r>
      <w:r w:rsidR="00E17D0F">
        <w:rPr>
          <w:color w:val="000000"/>
          <w:sz w:val="22"/>
          <w:szCs w:val="22"/>
        </w:rPr>
        <w:t xml:space="preserve"> (P. 37</w:t>
      </w:r>
      <w:r w:rsidR="00053934">
        <w:rPr>
          <w:color w:val="000000"/>
          <w:sz w:val="22"/>
          <w:szCs w:val="22"/>
        </w:rPr>
        <w:t>) Temporary</w:t>
      </w:r>
      <w:r>
        <w:rPr>
          <w:color w:val="000000"/>
          <w:sz w:val="22"/>
          <w:szCs w:val="22"/>
        </w:rPr>
        <w:t xml:space="preserve"> camps should be completely removed</w:t>
      </w:r>
      <w:r w:rsidR="00E17D0F">
        <w:rPr>
          <w:color w:val="000000"/>
          <w:sz w:val="22"/>
          <w:szCs w:val="22"/>
        </w:rPr>
        <w:t xml:space="preserve"> or stored out of sight</w:t>
      </w:r>
      <w:r>
        <w:rPr>
          <w:color w:val="000000"/>
          <w:sz w:val="22"/>
          <w:szCs w:val="22"/>
        </w:rPr>
        <w:t xml:space="preserve"> at the end of seasonal occupation. </w:t>
      </w:r>
    </w:p>
    <w:p w14:paraId="44E07237" w14:textId="77777777" w:rsidR="00BC154A" w:rsidRDefault="00BC154A">
      <w:pPr>
        <w:rPr>
          <w:color w:val="000000"/>
          <w:sz w:val="22"/>
          <w:szCs w:val="22"/>
        </w:rPr>
      </w:pPr>
    </w:p>
    <w:p w14:paraId="718A9419" w14:textId="6A988E22" w:rsidR="00BC154A" w:rsidRDefault="00BC154A">
      <w:pPr>
        <w:rPr>
          <w:color w:val="000000"/>
          <w:sz w:val="22"/>
          <w:szCs w:val="22"/>
        </w:rPr>
      </w:pPr>
      <w:r>
        <w:rPr>
          <w:color w:val="000000"/>
          <w:sz w:val="22"/>
          <w:szCs w:val="22"/>
        </w:rPr>
        <w:t>Guideline MA 1-GL-03:</w:t>
      </w:r>
      <w:r w:rsidR="00E17D0F">
        <w:rPr>
          <w:color w:val="000000"/>
          <w:sz w:val="22"/>
          <w:szCs w:val="22"/>
        </w:rPr>
        <w:t xml:space="preserve"> (P 44</w:t>
      </w:r>
      <w:r w:rsidR="00053934">
        <w:rPr>
          <w:color w:val="000000"/>
          <w:sz w:val="22"/>
          <w:szCs w:val="22"/>
        </w:rPr>
        <w:t>) Administrative</w:t>
      </w:r>
      <w:r>
        <w:rPr>
          <w:color w:val="000000"/>
          <w:sz w:val="22"/>
          <w:szCs w:val="22"/>
        </w:rPr>
        <w:t xml:space="preserve"> actions should not have any impacts on wilderness character, not done in a way that “minimizes” impacts. </w:t>
      </w:r>
      <w:r w:rsidR="00DD7384">
        <w:rPr>
          <w:color w:val="000000"/>
          <w:sz w:val="22"/>
          <w:szCs w:val="22"/>
        </w:rPr>
        <w:t xml:space="preserve"> The WSA should be managed in accordance to Regional Forest policy. </w:t>
      </w:r>
    </w:p>
    <w:p w14:paraId="0DC0C2D5" w14:textId="77777777" w:rsidR="00BC154A" w:rsidRDefault="00BC154A">
      <w:pPr>
        <w:rPr>
          <w:color w:val="000000"/>
          <w:sz w:val="22"/>
          <w:szCs w:val="22"/>
        </w:rPr>
      </w:pPr>
    </w:p>
    <w:p w14:paraId="36FF2BE3" w14:textId="0950AA2A" w:rsidR="00BC154A" w:rsidRDefault="008A4587">
      <w:pPr>
        <w:rPr>
          <w:color w:val="000000"/>
          <w:sz w:val="22"/>
          <w:szCs w:val="22"/>
        </w:rPr>
      </w:pPr>
      <w:r>
        <w:rPr>
          <w:color w:val="000000"/>
          <w:sz w:val="22"/>
          <w:szCs w:val="22"/>
        </w:rPr>
        <w:t>Standard MA</w:t>
      </w:r>
      <w:r w:rsidR="00BC154A">
        <w:rPr>
          <w:color w:val="000000"/>
          <w:sz w:val="22"/>
          <w:szCs w:val="22"/>
        </w:rPr>
        <w:t xml:space="preserve"> 1=ST-03:  </w:t>
      </w:r>
      <w:r w:rsidR="00E17D0F">
        <w:rPr>
          <w:color w:val="000000"/>
          <w:sz w:val="22"/>
          <w:szCs w:val="22"/>
        </w:rPr>
        <w:t xml:space="preserve">Banning “Recreation and Competitive Events” is vague.  We suggest adding some examples, or just stick to competitive events. </w:t>
      </w:r>
      <w:r w:rsidR="00BC154A">
        <w:rPr>
          <w:color w:val="000000"/>
          <w:sz w:val="22"/>
          <w:szCs w:val="22"/>
        </w:rPr>
        <w:t xml:space="preserve">  </w:t>
      </w:r>
    </w:p>
    <w:p w14:paraId="76437A61" w14:textId="77777777" w:rsidR="00BC154A" w:rsidRDefault="00BC154A">
      <w:pPr>
        <w:rPr>
          <w:color w:val="000000"/>
          <w:sz w:val="22"/>
          <w:szCs w:val="22"/>
        </w:rPr>
      </w:pPr>
    </w:p>
    <w:p w14:paraId="15BAD00E" w14:textId="0FD146D0" w:rsidR="00E72C6F" w:rsidRDefault="00053934">
      <w:pPr>
        <w:rPr>
          <w:color w:val="000000"/>
          <w:sz w:val="22"/>
          <w:szCs w:val="22"/>
        </w:rPr>
      </w:pPr>
      <w:r>
        <w:rPr>
          <w:color w:val="000000"/>
          <w:sz w:val="22"/>
          <w:szCs w:val="22"/>
        </w:rPr>
        <w:t xml:space="preserve">Research Areas: (p. 49) This is an intriguing idea and we propose language that directs the Forest to explore more such areas. </w:t>
      </w:r>
      <w:r w:rsidR="00E17D0F">
        <w:rPr>
          <w:color w:val="000000"/>
          <w:sz w:val="22"/>
          <w:szCs w:val="22"/>
        </w:rPr>
        <w:t>For example any area with a shrinking glacier has tremendous</w:t>
      </w:r>
      <w:r>
        <w:rPr>
          <w:color w:val="000000"/>
          <w:sz w:val="22"/>
          <w:szCs w:val="22"/>
        </w:rPr>
        <w:t xml:space="preserve"> research opportunities, </w:t>
      </w:r>
      <w:proofErr w:type="spellStart"/>
      <w:r>
        <w:rPr>
          <w:color w:val="000000"/>
          <w:sz w:val="22"/>
          <w:szCs w:val="22"/>
        </w:rPr>
        <w:t>eg</w:t>
      </w:r>
      <w:proofErr w:type="spellEnd"/>
      <w:r>
        <w:rPr>
          <w:color w:val="000000"/>
          <w:sz w:val="22"/>
          <w:szCs w:val="22"/>
        </w:rPr>
        <w:t xml:space="preserve">: Barry Arm and Columbia Bay.  </w:t>
      </w:r>
    </w:p>
    <w:p w14:paraId="07422086" w14:textId="285AC8EC" w:rsidR="00B63444" w:rsidRDefault="00B63444">
      <w:pPr>
        <w:rPr>
          <w:color w:val="000000"/>
          <w:sz w:val="22"/>
          <w:szCs w:val="22"/>
        </w:rPr>
      </w:pPr>
    </w:p>
    <w:p w14:paraId="0BF060D1" w14:textId="2F2A6F86" w:rsidR="00803101" w:rsidRDefault="00E17D0F">
      <w:pPr>
        <w:rPr>
          <w:color w:val="000000"/>
          <w:sz w:val="22"/>
          <w:szCs w:val="22"/>
        </w:rPr>
      </w:pPr>
      <w:r>
        <w:rPr>
          <w:color w:val="000000"/>
          <w:sz w:val="22"/>
          <w:szCs w:val="22"/>
        </w:rPr>
        <w:t>We suggest adding to the list reco</w:t>
      </w:r>
      <w:r w:rsidR="00053934">
        <w:rPr>
          <w:color w:val="000000"/>
          <w:sz w:val="22"/>
          <w:szCs w:val="22"/>
        </w:rPr>
        <w:t>mmended Wild and Scenic Rivers, p</w:t>
      </w:r>
      <w:r>
        <w:rPr>
          <w:color w:val="000000"/>
          <w:sz w:val="22"/>
          <w:szCs w:val="22"/>
        </w:rPr>
        <w:t xml:space="preserve">articularly </w:t>
      </w:r>
      <w:r w:rsidR="00153806">
        <w:rPr>
          <w:color w:val="000000"/>
          <w:sz w:val="22"/>
          <w:szCs w:val="22"/>
        </w:rPr>
        <w:t xml:space="preserve">the Copper, </w:t>
      </w:r>
      <w:bookmarkStart w:id="0" w:name="_GoBack"/>
      <w:bookmarkEnd w:id="0"/>
      <w:r w:rsidR="00153806">
        <w:rPr>
          <w:color w:val="000000"/>
          <w:sz w:val="22"/>
          <w:szCs w:val="22"/>
        </w:rPr>
        <w:t xml:space="preserve">Coghill, Bering and </w:t>
      </w:r>
      <w:r w:rsidR="008A4587">
        <w:rPr>
          <w:color w:val="000000"/>
          <w:sz w:val="22"/>
          <w:szCs w:val="22"/>
        </w:rPr>
        <w:t>Martin rivers</w:t>
      </w:r>
      <w:r w:rsidR="00153806">
        <w:rPr>
          <w:color w:val="000000"/>
          <w:sz w:val="22"/>
          <w:szCs w:val="22"/>
        </w:rPr>
        <w:t xml:space="preserve">. </w:t>
      </w:r>
      <w:r w:rsidR="00053934">
        <w:rPr>
          <w:color w:val="000000"/>
          <w:sz w:val="22"/>
          <w:szCs w:val="22"/>
        </w:rPr>
        <w:t xml:space="preserve">  </w:t>
      </w:r>
    </w:p>
    <w:p w14:paraId="1FBEEB8C" w14:textId="13A86EF3" w:rsidR="00803101" w:rsidRDefault="00803101">
      <w:pPr>
        <w:rPr>
          <w:color w:val="000000"/>
          <w:sz w:val="22"/>
          <w:szCs w:val="22"/>
        </w:rPr>
      </w:pPr>
    </w:p>
    <w:p w14:paraId="0161E4EC" w14:textId="7C5B4F53" w:rsidR="00803101" w:rsidRDefault="00053934">
      <w:pPr>
        <w:rPr>
          <w:color w:val="000000"/>
          <w:sz w:val="22"/>
          <w:szCs w:val="22"/>
        </w:rPr>
      </w:pPr>
      <w:r>
        <w:rPr>
          <w:color w:val="000000"/>
          <w:sz w:val="22"/>
          <w:szCs w:val="22"/>
        </w:rPr>
        <w:t xml:space="preserve">Thank you for taking our </w:t>
      </w:r>
      <w:r w:rsidR="00153806">
        <w:rPr>
          <w:color w:val="000000"/>
          <w:sz w:val="22"/>
          <w:szCs w:val="22"/>
        </w:rPr>
        <w:t xml:space="preserve">comments and suggestions. </w:t>
      </w:r>
      <w:r>
        <w:rPr>
          <w:color w:val="000000"/>
          <w:sz w:val="22"/>
          <w:szCs w:val="22"/>
        </w:rPr>
        <w:t xml:space="preserve">Our program relies on quality wilderness for both educational and research activities.  We appreciate our good working relationship with the Forest staff and administrators and look forward continuing that partnership. </w:t>
      </w:r>
    </w:p>
    <w:p w14:paraId="2C08B91B" w14:textId="77777777" w:rsidR="009C1878" w:rsidRDefault="009C1878">
      <w:pPr>
        <w:rPr>
          <w:color w:val="000000"/>
          <w:sz w:val="22"/>
          <w:szCs w:val="22"/>
        </w:rPr>
      </w:pPr>
    </w:p>
    <w:p w14:paraId="697F672C" w14:textId="6F409168" w:rsidR="00851508" w:rsidRDefault="00851508" w:rsidP="00851508">
      <w:pPr>
        <w:rPr>
          <w:color w:val="000000"/>
          <w:sz w:val="22"/>
          <w:szCs w:val="22"/>
        </w:rPr>
      </w:pPr>
      <w:r>
        <w:rPr>
          <w:color w:val="000000"/>
          <w:sz w:val="22"/>
          <w:szCs w:val="22"/>
        </w:rPr>
        <w:t xml:space="preserve">On behalf of </w:t>
      </w:r>
      <w:r>
        <w:rPr>
          <w:color w:val="000000"/>
          <w:sz w:val="22"/>
          <w:szCs w:val="22"/>
        </w:rPr>
        <w:t xml:space="preserve">the whole faculty and student body of APU </w:t>
      </w:r>
      <w:proofErr w:type="gramStart"/>
      <w:r>
        <w:rPr>
          <w:color w:val="000000"/>
          <w:sz w:val="22"/>
          <w:szCs w:val="22"/>
        </w:rPr>
        <w:t>Outdoor</w:t>
      </w:r>
      <w:proofErr w:type="gramEnd"/>
      <w:r>
        <w:rPr>
          <w:color w:val="000000"/>
          <w:sz w:val="22"/>
          <w:szCs w:val="22"/>
        </w:rPr>
        <w:t xml:space="preserve"> Studies </w:t>
      </w:r>
      <w:r>
        <w:rPr>
          <w:color w:val="000000"/>
          <w:sz w:val="22"/>
          <w:szCs w:val="22"/>
        </w:rPr>
        <w:t>department,</w:t>
      </w:r>
    </w:p>
    <w:p w14:paraId="7A8D3CCE" w14:textId="3D0F49FD" w:rsidR="009C1878" w:rsidRDefault="009C1878">
      <w:pPr>
        <w:rPr>
          <w:color w:val="000000"/>
          <w:sz w:val="22"/>
          <w:szCs w:val="22"/>
        </w:rPr>
      </w:pPr>
      <w:r>
        <w:rPr>
          <w:color w:val="000000"/>
          <w:sz w:val="22"/>
          <w:szCs w:val="22"/>
        </w:rPr>
        <w:t>Sincerely,</w:t>
      </w:r>
    </w:p>
    <w:p w14:paraId="38D61FF2" w14:textId="77777777" w:rsidR="00851508" w:rsidRDefault="00851508">
      <w:pPr>
        <w:rPr>
          <w:color w:val="000000"/>
          <w:sz w:val="22"/>
          <w:szCs w:val="22"/>
        </w:rPr>
      </w:pPr>
    </w:p>
    <w:p w14:paraId="09945EBC" w14:textId="3A54D65D" w:rsidR="00851508" w:rsidRDefault="00851508">
      <w:pPr>
        <w:rPr>
          <w:color w:val="000000"/>
          <w:sz w:val="22"/>
          <w:szCs w:val="22"/>
        </w:rPr>
      </w:pPr>
      <w:r>
        <w:rPr>
          <w:color w:val="000000"/>
          <w:sz w:val="22"/>
          <w:szCs w:val="22"/>
        </w:rPr>
        <w:t>Eeva Latosuo</w:t>
      </w:r>
    </w:p>
    <w:p w14:paraId="1C030148" w14:textId="030E3C4E" w:rsidR="00851508" w:rsidRDefault="00851508">
      <w:pPr>
        <w:rPr>
          <w:color w:val="000000"/>
          <w:sz w:val="22"/>
          <w:szCs w:val="22"/>
        </w:rPr>
      </w:pPr>
      <w:r>
        <w:rPr>
          <w:color w:val="000000"/>
          <w:sz w:val="22"/>
          <w:szCs w:val="22"/>
        </w:rPr>
        <w:t xml:space="preserve">Associate Professor </w:t>
      </w:r>
    </w:p>
    <w:p w14:paraId="63B071E5" w14:textId="19BDB190" w:rsidR="00851508" w:rsidRDefault="00851508">
      <w:pPr>
        <w:rPr>
          <w:color w:val="000000"/>
          <w:sz w:val="22"/>
          <w:szCs w:val="22"/>
        </w:rPr>
      </w:pPr>
      <w:r>
        <w:rPr>
          <w:color w:val="000000"/>
          <w:sz w:val="22"/>
          <w:szCs w:val="22"/>
        </w:rPr>
        <w:t>Co-Chair of Department</w:t>
      </w:r>
    </w:p>
    <w:p w14:paraId="542C3535" w14:textId="4BD08651" w:rsidR="00851508" w:rsidRDefault="00851508">
      <w:pPr>
        <w:rPr>
          <w:color w:val="000000"/>
          <w:sz w:val="22"/>
          <w:szCs w:val="22"/>
        </w:rPr>
      </w:pPr>
      <w:r>
        <w:rPr>
          <w:color w:val="000000"/>
          <w:sz w:val="22"/>
          <w:szCs w:val="22"/>
        </w:rPr>
        <w:t xml:space="preserve">Outdoor Studies </w:t>
      </w:r>
    </w:p>
    <w:p w14:paraId="218A0E6C" w14:textId="1D519684" w:rsidR="00803101" w:rsidRDefault="00851508">
      <w:pPr>
        <w:rPr>
          <w:color w:val="000000"/>
          <w:sz w:val="22"/>
          <w:szCs w:val="22"/>
        </w:rPr>
      </w:pPr>
      <w:r>
        <w:rPr>
          <w:color w:val="000000"/>
          <w:sz w:val="22"/>
          <w:szCs w:val="22"/>
        </w:rPr>
        <w:t>Alaska Pacific University</w:t>
      </w:r>
    </w:p>
    <w:p w14:paraId="74EB3D52" w14:textId="77777777" w:rsidR="00803101" w:rsidRDefault="00803101">
      <w:pPr>
        <w:rPr>
          <w:color w:val="000000"/>
          <w:sz w:val="22"/>
          <w:szCs w:val="22"/>
        </w:rPr>
      </w:pPr>
    </w:p>
    <w:p w14:paraId="53448C09" w14:textId="77777777" w:rsidR="00803101" w:rsidRDefault="00803101">
      <w:pPr>
        <w:rPr>
          <w:color w:val="000000"/>
          <w:sz w:val="22"/>
          <w:szCs w:val="22"/>
        </w:rPr>
      </w:pPr>
    </w:p>
    <w:p w14:paraId="07BD10C3" w14:textId="77777777" w:rsidR="00803101" w:rsidRPr="00803101" w:rsidRDefault="00803101">
      <w:pPr>
        <w:rPr>
          <w:color w:val="000000"/>
          <w:sz w:val="22"/>
          <w:szCs w:val="22"/>
        </w:rPr>
      </w:pPr>
    </w:p>
    <w:sectPr w:rsidR="00803101" w:rsidRPr="00803101" w:rsidSect="004C06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01"/>
    <w:rsid w:val="00042E3E"/>
    <w:rsid w:val="00053934"/>
    <w:rsid w:val="000C30D2"/>
    <w:rsid w:val="001474F7"/>
    <w:rsid w:val="00153806"/>
    <w:rsid w:val="00217BEC"/>
    <w:rsid w:val="002628C0"/>
    <w:rsid w:val="00355E3F"/>
    <w:rsid w:val="003A6962"/>
    <w:rsid w:val="003A7481"/>
    <w:rsid w:val="00406F4E"/>
    <w:rsid w:val="004C06E7"/>
    <w:rsid w:val="005443AA"/>
    <w:rsid w:val="00550847"/>
    <w:rsid w:val="007813A2"/>
    <w:rsid w:val="007E5ABD"/>
    <w:rsid w:val="00803101"/>
    <w:rsid w:val="00851508"/>
    <w:rsid w:val="008A4587"/>
    <w:rsid w:val="008A4D73"/>
    <w:rsid w:val="00924A30"/>
    <w:rsid w:val="00934AE5"/>
    <w:rsid w:val="00993479"/>
    <w:rsid w:val="009C107C"/>
    <w:rsid w:val="009C1878"/>
    <w:rsid w:val="00A00B9B"/>
    <w:rsid w:val="00A44539"/>
    <w:rsid w:val="00B10D59"/>
    <w:rsid w:val="00B63444"/>
    <w:rsid w:val="00BA1CAD"/>
    <w:rsid w:val="00BC154A"/>
    <w:rsid w:val="00CB22C3"/>
    <w:rsid w:val="00D338E2"/>
    <w:rsid w:val="00DD7384"/>
    <w:rsid w:val="00E17D0F"/>
    <w:rsid w:val="00E566E6"/>
    <w:rsid w:val="00E72C6F"/>
    <w:rsid w:val="00EE2EE5"/>
    <w:rsid w:val="00F73142"/>
    <w:rsid w:val="00FA3086"/>
    <w:rsid w:val="00FD3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5E2F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48410">
      <w:bodyDiv w:val="1"/>
      <w:marLeft w:val="0"/>
      <w:marRight w:val="0"/>
      <w:marTop w:val="0"/>
      <w:marBottom w:val="0"/>
      <w:divBdr>
        <w:top w:val="none" w:sz="0" w:space="0" w:color="auto"/>
        <w:left w:val="none" w:sz="0" w:space="0" w:color="auto"/>
        <w:bottom w:val="none" w:sz="0" w:space="0" w:color="auto"/>
        <w:right w:val="none" w:sz="0" w:space="0" w:color="auto"/>
      </w:divBdr>
      <w:divsChild>
        <w:div w:id="2001880644">
          <w:marLeft w:val="0"/>
          <w:marRight w:val="0"/>
          <w:marTop w:val="0"/>
          <w:marBottom w:val="0"/>
          <w:divBdr>
            <w:top w:val="none" w:sz="0" w:space="0" w:color="auto"/>
            <w:left w:val="none" w:sz="0" w:space="0" w:color="auto"/>
            <w:bottom w:val="none" w:sz="0" w:space="0" w:color="auto"/>
            <w:right w:val="none" w:sz="0" w:space="0" w:color="auto"/>
          </w:divBdr>
          <w:divsChild>
            <w:div w:id="967706587">
              <w:marLeft w:val="0"/>
              <w:marRight w:val="0"/>
              <w:marTop w:val="0"/>
              <w:marBottom w:val="0"/>
              <w:divBdr>
                <w:top w:val="none" w:sz="0" w:space="0" w:color="auto"/>
                <w:left w:val="none" w:sz="0" w:space="0" w:color="auto"/>
                <w:bottom w:val="none" w:sz="0" w:space="0" w:color="auto"/>
                <w:right w:val="none" w:sz="0" w:space="0" w:color="auto"/>
              </w:divBdr>
              <w:divsChild>
                <w:div w:id="8886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C90EC-609E-1D40-8D75-CA09759B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647</Words>
  <Characters>3694</Characters>
  <Application>Microsoft Macintosh Word</Application>
  <DocSecurity>0</DocSecurity>
  <Lines>30</Lines>
  <Paragraphs>8</Paragraphs>
  <ScaleCrop>false</ScaleCrop>
  <Company>APU</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Eeva Latosuo</cp:lastModifiedBy>
  <cp:revision>2</cp:revision>
  <dcterms:created xsi:type="dcterms:W3CDTF">2016-02-19T00:53:00Z</dcterms:created>
  <dcterms:modified xsi:type="dcterms:W3CDTF">2016-02-19T00:53:00Z</dcterms:modified>
</cp:coreProperties>
</file>