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E5" w:rsidRPr="0072242E" w:rsidRDefault="00A410E5" w:rsidP="00A410E5">
      <w:pPr>
        <w:pStyle w:val="Heading1"/>
        <w:pageBreakBefore/>
        <w:spacing w:before="0" w:after="0"/>
      </w:pPr>
      <w:bookmarkStart w:id="0" w:name="_Toc425237323"/>
      <w:proofErr w:type="gramStart"/>
      <w:r w:rsidRPr="00222B4E">
        <w:rPr>
          <w:bCs w:val="0"/>
          <w:kern w:val="22"/>
        </w:rPr>
        <w:t xml:space="preserve">Appendix C. Evaluation Criteria </w:t>
      </w:r>
      <w:r w:rsidRPr="00222B4E">
        <w:t>Definition</w:t>
      </w:r>
      <w:r w:rsidRPr="00222B4E">
        <w:rPr>
          <w:bCs w:val="0"/>
          <w:kern w:val="22"/>
        </w:rPr>
        <w:t xml:space="preserve"> Matrix</w:t>
      </w:r>
      <w:r>
        <w:rPr>
          <w:bCs w:val="0"/>
          <w:kern w:val="22"/>
        </w:rPr>
        <w:t xml:space="preserve"> and Comment Form</w:t>
      </w:r>
      <w:r w:rsidRPr="00222B4E">
        <w:rPr>
          <w:bCs w:val="0"/>
          <w:kern w:val="22"/>
        </w:rPr>
        <w:t>.</w:t>
      </w:r>
      <w:bookmarkEnd w:id="0"/>
      <w:proofErr w:type="gramEnd"/>
      <w:r w:rsidRPr="00222B4E">
        <w:rPr>
          <w:bCs w:val="0"/>
          <w:kern w:val="22"/>
        </w:rPr>
        <w:t xml:space="preserve"> </w:t>
      </w:r>
    </w:p>
    <w:p w:rsidR="00A410E5" w:rsidRDefault="00A410E5" w:rsidP="00A410E5">
      <w:pPr>
        <w:pStyle w:val="BodyText"/>
        <w:spacing w:after="0"/>
      </w:pPr>
    </w:p>
    <w:p w:rsidR="00A410E5" w:rsidRDefault="00A410E5" w:rsidP="00A410E5">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A410E5" w:rsidRDefault="00A410E5" w:rsidP="00A410E5">
      <w:pPr>
        <w:pStyle w:val="BodyText"/>
        <w:spacing w:after="0"/>
      </w:pPr>
    </w:p>
    <w:p w:rsidR="00A410E5" w:rsidRDefault="00A410E5" w:rsidP="00A410E5">
      <w:pPr>
        <w:pStyle w:val="BodyText"/>
      </w:pPr>
      <w:r w:rsidRPr="007D3384">
        <w:t>Please use this form to comment on individual areas from the Phase 2 Inventory maps</w:t>
      </w:r>
      <w:r>
        <w:t xml:space="preserve"> and Appendix B</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t>criterion</w:t>
      </w:r>
      <w:r w:rsidRPr="007D3384">
        <w:t>, please include additional information in the “other” narrative section.</w:t>
      </w:r>
      <w:r>
        <w:t xml:space="preserve">  </w:t>
      </w:r>
    </w:p>
    <w:p w:rsidR="00A410E5" w:rsidRDefault="00A410E5" w:rsidP="00A410E5">
      <w:pPr>
        <w:ind w:left="-90"/>
      </w:pPr>
    </w:p>
    <w:p w:rsidR="00A410E5" w:rsidRDefault="00A410E5" w:rsidP="00A410E5">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A410E5" w:rsidTr="006F618A">
        <w:tc>
          <w:tcPr>
            <w:tcW w:w="9468" w:type="dxa"/>
          </w:tcPr>
          <w:p w:rsidR="00A410E5" w:rsidRDefault="00B36C22" w:rsidP="006F618A">
            <w:r>
              <w:t>D5_ADJ4</w:t>
            </w:r>
            <w:r w:rsidR="00A410E5">
              <w:t xml:space="preserve"> Sandia Ranger District</w:t>
            </w:r>
          </w:p>
          <w:p w:rsidR="00A410E5" w:rsidRDefault="00A410E5" w:rsidP="006F618A"/>
        </w:tc>
      </w:tr>
    </w:tbl>
    <w:p w:rsidR="00A410E5" w:rsidRDefault="00A410E5" w:rsidP="00A410E5">
      <w:pPr>
        <w:ind w:left="-90"/>
      </w:pPr>
    </w:p>
    <w:p w:rsidR="00A410E5" w:rsidRPr="007D3384" w:rsidRDefault="00A410E5" w:rsidP="00A410E5">
      <w:pPr>
        <w:ind w:left="-90"/>
        <w:rPr>
          <w:rFonts w:ascii="Arial" w:hAnsi="Arial" w:cs="Arial"/>
          <w:b/>
          <w:sz w:val="24"/>
        </w:rPr>
      </w:pPr>
      <w:r>
        <w:rPr>
          <w:rFonts w:ascii="Arial" w:hAnsi="Arial" w:cs="Arial"/>
          <w:b/>
          <w:sz w:val="24"/>
          <w:u w:val="single"/>
        </w:rPr>
        <w:t>Criterion</w:t>
      </w:r>
      <w:r w:rsidRPr="007D3384">
        <w:rPr>
          <w:rFonts w:ascii="Arial" w:hAnsi="Arial" w:cs="Arial"/>
          <w:b/>
          <w:sz w:val="24"/>
          <w:u w:val="single"/>
        </w:rPr>
        <w:t xml:space="preserve"> 1- Apparent naturalness</w:t>
      </w:r>
      <w:r w:rsidRPr="007D3384">
        <w:rPr>
          <w:rFonts w:ascii="Arial" w:hAnsi="Arial" w:cs="Arial"/>
          <w:b/>
          <w:sz w:val="24"/>
        </w:rPr>
        <w:t>: The degree to which an area generally appears to be affected primarily by the forces of nature, with the imprints of man’s work substantially unnoticeable.</w:t>
      </w:r>
    </w:p>
    <w:p w:rsidR="00A410E5" w:rsidRPr="007D3384" w:rsidRDefault="00A410E5" w:rsidP="00A410E5">
      <w:pPr>
        <w:ind w:left="-90"/>
        <w:rPr>
          <w:rFonts w:ascii="Arial" w:hAnsi="Arial" w:cs="Arial"/>
          <w:b/>
        </w:rPr>
      </w:pPr>
    </w:p>
    <w:p w:rsidR="00A410E5" w:rsidRPr="006C0C86" w:rsidRDefault="00A410E5" w:rsidP="00A410E5">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A410E5" w:rsidRPr="00FB5C55" w:rsidRDefault="00A410E5" w:rsidP="00A410E5">
            <w:pPr>
              <w:pStyle w:val="TableCell"/>
              <w:numPr>
                <w:ilvl w:val="0"/>
                <w:numId w:val="1"/>
              </w:numPr>
              <w:spacing w:before="0" w:after="0"/>
              <w:ind w:left="-90"/>
              <w:jc w:val="left"/>
              <w:rPr>
                <w:rFonts w:asciiTheme="minorHAnsi" w:hAnsiTheme="minorHAnsi"/>
                <w:b/>
                <w:color w:val="auto"/>
                <w:sz w:val="22"/>
              </w:rPr>
            </w:pPr>
          </w:p>
          <w:p w:rsidR="00A410E5" w:rsidRPr="00FB5C55" w:rsidRDefault="00A410E5" w:rsidP="00A410E5">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p>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A410E5" w:rsidRPr="00396056" w:rsidTr="006F618A">
        <w:trPr>
          <w:trHeight w:val="1466"/>
        </w:trPr>
        <w:tc>
          <w:tcPr>
            <w:tcW w:w="4770" w:type="dxa"/>
            <w:tcBorders>
              <w:top w:val="single" w:sz="4" w:space="0" w:color="auto"/>
              <w:left w:val="nil"/>
              <w:bottom w:val="single" w:sz="4" w:space="0" w:color="auto"/>
              <w:right w:val="single" w:sz="4" w:space="0" w:color="auto"/>
            </w:tcBorders>
          </w:tcPr>
          <w:p w:rsidR="00A410E5" w:rsidRPr="00C40738" w:rsidRDefault="00A410E5" w:rsidP="00A410E5">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0"/>
              </w:rPr>
            </w:pPr>
          </w:p>
        </w:tc>
      </w:tr>
      <w:tr w:rsidR="00A410E5" w:rsidRPr="00396056" w:rsidTr="006F618A">
        <w:trPr>
          <w:trHeight w:val="3833"/>
        </w:trPr>
        <w:tc>
          <w:tcPr>
            <w:tcW w:w="4770" w:type="dxa"/>
            <w:tcBorders>
              <w:top w:val="single" w:sz="4" w:space="0" w:color="auto"/>
              <w:left w:val="nil"/>
              <w:bottom w:val="single" w:sz="4" w:space="0" w:color="auto"/>
              <w:right w:val="single" w:sz="4" w:space="0" w:color="auto"/>
            </w:tcBorders>
          </w:tcPr>
          <w:p w:rsidR="00A410E5" w:rsidRPr="00C40738" w:rsidRDefault="00A410E5" w:rsidP="00A410E5">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0"/>
              </w:rPr>
            </w:pPr>
          </w:p>
        </w:tc>
      </w:tr>
    </w:tbl>
    <w:p w:rsidR="00A410E5" w:rsidRPr="007D3384" w:rsidRDefault="00A410E5" w:rsidP="00A410E5">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A410E5" w:rsidRPr="00396056" w:rsidTr="006F618A">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A410E5" w:rsidRPr="006C0C86" w:rsidRDefault="00A410E5" w:rsidP="006F618A">
            <w:pPr>
              <w:pStyle w:val="TableHeading"/>
              <w:spacing w:before="0" w:after="0"/>
              <w:jc w:val="left"/>
              <w:rPr>
                <w:rFonts w:asciiTheme="minorHAnsi" w:hAnsiTheme="minorHAnsi"/>
                <w:color w:val="auto"/>
                <w:sz w:val="22"/>
              </w:rPr>
            </w:pPr>
          </w:p>
          <w:p w:rsidR="00A410E5" w:rsidRPr="006C0C86" w:rsidRDefault="00A410E5" w:rsidP="006F618A">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A410E5" w:rsidRPr="00396056"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A410E5" w:rsidRPr="00396056" w:rsidTr="006F618A">
        <w:trPr>
          <w:trHeight w:val="1331"/>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c>
          <w:tcPr>
            <w:tcW w:w="4770" w:type="dxa"/>
            <w:tcBorders>
              <w:top w:val="single" w:sz="4" w:space="0" w:color="auto"/>
              <w:left w:val="nil"/>
              <w:bottom w:val="single" w:sz="4" w:space="0" w:color="auto"/>
              <w:right w:val="single" w:sz="4" w:space="0" w:color="auto"/>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rPr>
          <w:trHeight w:val="1925"/>
        </w:trPr>
        <w:tc>
          <w:tcPr>
            <w:tcW w:w="4770" w:type="dxa"/>
            <w:tcBorders>
              <w:left w:val="nil"/>
              <w:bottom w:val="single" w:sz="4" w:space="0" w:color="A6A6A6" w:themeColor="background1" w:themeShade="A6"/>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rPr>
          <w:trHeight w:val="4166"/>
        </w:trPr>
        <w:tc>
          <w:tcPr>
            <w:tcW w:w="4770" w:type="dxa"/>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A410E5" w:rsidRDefault="00A410E5" w:rsidP="006F618A">
            <w:pPr>
              <w:pStyle w:val="TableCell"/>
              <w:spacing w:before="0" w:after="0"/>
              <w:ind w:left="-90"/>
              <w:jc w:val="left"/>
              <w:rPr>
                <w:rFonts w:ascii="Times New Roman" w:hAnsi="Times New Roman"/>
                <w:color w:val="auto"/>
                <w:sz w:val="22"/>
              </w:rPr>
            </w:pPr>
          </w:p>
          <w:p w:rsidR="00A410E5" w:rsidRDefault="00A410E5" w:rsidP="006F618A">
            <w:pPr>
              <w:pStyle w:val="TableCell"/>
              <w:spacing w:before="0" w:after="0"/>
              <w:ind w:left="-90"/>
              <w:jc w:val="left"/>
              <w:rPr>
                <w:rFonts w:ascii="Times New Roman" w:hAnsi="Times New Roman"/>
                <w:color w:val="auto"/>
                <w:sz w:val="22"/>
              </w:rPr>
            </w:pPr>
          </w:p>
          <w:p w:rsidR="00A410E5" w:rsidRPr="00C40738" w:rsidRDefault="00A410E5" w:rsidP="006F618A">
            <w:pPr>
              <w:pStyle w:val="TableCell"/>
              <w:spacing w:before="0" w:after="0"/>
              <w:jc w:val="left"/>
              <w:rPr>
                <w:rFonts w:ascii="Times New Roman" w:hAnsi="Times New Roman"/>
                <w:color w:val="auto"/>
                <w:sz w:val="22"/>
              </w:rPr>
            </w:pPr>
          </w:p>
        </w:tc>
        <w:tc>
          <w:tcPr>
            <w:tcW w:w="4698" w:type="dxa"/>
            <w:tcBorders>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bl>
    <w:p w:rsidR="00A410E5" w:rsidRPr="007D3384" w:rsidRDefault="00A410E5" w:rsidP="00A410E5">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A410E5" w:rsidRPr="00396056" w:rsidTr="006F618A">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A410E5" w:rsidRPr="00396056"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A410E5"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A410E5" w:rsidRPr="00396056" w:rsidTr="006F618A">
        <w:trPr>
          <w:trHeight w:val="791"/>
        </w:trPr>
        <w:tc>
          <w:tcPr>
            <w:tcW w:w="4680" w:type="dxa"/>
            <w:gridSpan w:val="2"/>
            <w:tcBorders>
              <w:top w:val="single" w:sz="4" w:space="0" w:color="D9D9D9" w:themeColor="background1" w:themeShade="D9"/>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863"/>
        </w:trPr>
        <w:tc>
          <w:tcPr>
            <w:tcW w:w="4680" w:type="dxa"/>
            <w:gridSpan w:val="2"/>
            <w:tcBorders>
              <w:left w:val="nil"/>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A410E5" w:rsidRPr="00396056" w:rsidRDefault="00B36C22" w:rsidP="006F618A">
            <w:pPr>
              <w:pStyle w:val="TableCell"/>
              <w:spacing w:before="0" w:after="0"/>
              <w:ind w:left="-90"/>
              <w:jc w:val="left"/>
              <w:rPr>
                <w:color w:val="auto"/>
                <w:sz w:val="22"/>
              </w:rPr>
            </w:pPr>
            <w:r>
              <w:rPr>
                <w:color w:val="auto"/>
                <w:sz w:val="22"/>
              </w:rPr>
              <w:t>This area does have a power line strung through it, which is incompatible with a wilderness experience.</w:t>
            </w:r>
            <w:bookmarkStart w:id="1" w:name="_GoBack"/>
            <w:bookmarkEnd w:id="1"/>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2591"/>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trHeight w:val="1556"/>
        </w:trPr>
        <w:tc>
          <w:tcPr>
            <w:tcW w:w="4680" w:type="dxa"/>
            <w:gridSpan w:val="2"/>
            <w:tcBorders>
              <w:left w:val="nil"/>
            </w:tcBorders>
          </w:tcPr>
          <w:p w:rsidR="00A410E5" w:rsidRPr="00C40738" w:rsidRDefault="00A410E5" w:rsidP="006F618A">
            <w:pPr>
              <w:pStyle w:val="TableCell"/>
              <w:spacing w:before="0" w:after="0"/>
              <w:ind w:left="-1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1556"/>
        </w:trPr>
        <w:tc>
          <w:tcPr>
            <w:tcW w:w="4680" w:type="dxa"/>
            <w:gridSpan w:val="2"/>
            <w:tcBorders>
              <w:left w:val="nil"/>
            </w:tcBorders>
          </w:tcPr>
          <w:p w:rsidR="00A410E5" w:rsidRPr="00C40738" w:rsidRDefault="00A410E5" w:rsidP="006F618A">
            <w:pPr>
              <w:pStyle w:val="TableCell"/>
              <w:spacing w:before="0" w:after="0"/>
              <w:ind w:left="-18"/>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bl>
    <w:p w:rsidR="00A410E5" w:rsidRPr="00396056" w:rsidRDefault="00A410E5" w:rsidP="00A410E5">
      <w:pPr>
        <w:ind w:left="-90"/>
        <w:rPr>
          <w:rFonts w:ascii="Arial" w:hAnsi="Arial" w:cs="Arial"/>
        </w:rPr>
      </w:pPr>
    </w:p>
    <w:p w:rsidR="00A410E5" w:rsidRPr="007D3384" w:rsidRDefault="00A410E5" w:rsidP="00A410E5">
      <w:pPr>
        <w:ind w:left="-90"/>
        <w:rPr>
          <w:rFonts w:ascii="Arial" w:hAnsi="Arial" w:cs="Arial"/>
          <w:b/>
          <w:iCs/>
          <w:sz w:val="24"/>
        </w:rPr>
      </w:pPr>
      <w:r>
        <w:rPr>
          <w:rFonts w:ascii="Arial" w:hAnsi="Arial" w:cs="Arial"/>
          <w:b/>
          <w:iCs/>
          <w:sz w:val="24"/>
          <w:u w:val="single"/>
        </w:rPr>
        <w:t>Criterion</w:t>
      </w:r>
      <w:r w:rsidRPr="007D3384">
        <w:rPr>
          <w:rFonts w:ascii="Arial" w:hAnsi="Arial" w:cs="Arial"/>
          <w:b/>
          <w:iCs/>
          <w:sz w:val="24"/>
          <w:u w:val="single"/>
        </w:rPr>
        <w:t xml:space="preserve"> 2- </w:t>
      </w:r>
      <w:r w:rsidRPr="007D3384">
        <w:rPr>
          <w:rFonts w:ascii="Arial" w:hAnsi="Arial" w:cs="Arial"/>
          <w:b/>
          <w:bCs/>
          <w:sz w:val="24"/>
          <w:u w:val="single"/>
        </w:rPr>
        <w:t>Outstanding opportunities for solitude or a primitive and unconfined type of recreation</w:t>
      </w:r>
      <w:r w:rsidRPr="007D3384">
        <w:rPr>
          <w:rFonts w:ascii="Arial" w:hAnsi="Arial" w:cs="Arial"/>
          <w:b/>
          <w:bCs/>
          <w:sz w:val="24"/>
        </w:rPr>
        <w:t xml:space="preserve">: </w:t>
      </w:r>
      <w:r w:rsidRPr="007D3384">
        <w:rPr>
          <w:rFonts w:ascii="Arial" w:hAnsi="Arial" w:cs="Arial"/>
          <w:b/>
          <w:iCs/>
          <w:sz w:val="24"/>
        </w:rPr>
        <w:t xml:space="preserve">the degree to which the area has outstanding opportunities for solitude or for a primitive and unconfined type of recreation.   </w:t>
      </w:r>
    </w:p>
    <w:p w:rsidR="00A410E5" w:rsidRPr="007D3384" w:rsidRDefault="00A410E5" w:rsidP="00A410E5">
      <w:pPr>
        <w:spacing w:after="200"/>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A410E5" w:rsidRPr="007D3384" w:rsidRDefault="00A410E5" w:rsidP="00A410E5">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A410E5" w:rsidRDefault="00A410E5" w:rsidP="00A410E5">
      <w:pPr>
        <w:ind w:left="-90"/>
      </w:pPr>
      <w:r w:rsidRPr="007D3384">
        <w:t>Note: Factors to consider may include topography, presence of screening, distance from impacts, degree of permanent intrusions, and pervasive sights and sounds from outside the area.</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A410E5" w:rsidRPr="00396056" w:rsidTr="006F618A">
        <w:trPr>
          <w:trHeight w:val="1510"/>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2"/>
              </w:rPr>
            </w:pPr>
          </w:p>
        </w:tc>
      </w:tr>
      <w:tr w:rsidR="00A410E5" w:rsidRPr="00396056" w:rsidTr="006F618A">
        <w:trPr>
          <w:trHeight w:val="1520"/>
        </w:trPr>
        <w:tc>
          <w:tcPr>
            <w:tcW w:w="4770" w:type="dxa"/>
            <w:tcBorders>
              <w:top w:val="single" w:sz="4" w:space="0" w:color="auto"/>
              <w:left w:val="nil"/>
              <w:bottom w:val="single" w:sz="4" w:space="0" w:color="auto"/>
              <w:right w:val="single" w:sz="4" w:space="0" w:color="auto"/>
            </w:tcBorders>
          </w:tcPr>
          <w:p w:rsidR="00A410E5" w:rsidRPr="00081A24" w:rsidRDefault="00A410E5" w:rsidP="006F618A">
            <w:pPr>
              <w:ind w:left="-108"/>
              <w:rPr>
                <w:kern w:val="0"/>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A410E5" w:rsidRPr="00396056" w:rsidRDefault="00B36C22" w:rsidP="00B36C22">
            <w:pPr>
              <w:pStyle w:val="TableCell"/>
              <w:spacing w:before="0" w:after="0"/>
              <w:ind w:left="-90"/>
              <w:jc w:val="left"/>
              <w:rPr>
                <w:rFonts w:asciiTheme="minorHAnsi" w:hAnsiTheme="minorHAnsi"/>
                <w:color w:val="auto"/>
                <w:sz w:val="22"/>
              </w:rPr>
            </w:pPr>
            <w:r>
              <w:rPr>
                <w:rFonts w:asciiTheme="minorHAnsi" w:hAnsiTheme="minorHAnsi"/>
                <w:color w:val="auto"/>
                <w:sz w:val="22"/>
              </w:rPr>
              <w:t xml:space="preserve">This area has 2 incursions that make it unsuitable for wilderness.  First is the </w:t>
            </w:r>
            <w:proofErr w:type="spellStart"/>
            <w:r>
              <w:rPr>
                <w:rFonts w:asciiTheme="minorHAnsi" w:hAnsiTheme="minorHAnsi"/>
                <w:color w:val="auto"/>
                <w:sz w:val="22"/>
              </w:rPr>
              <w:t>Capulin</w:t>
            </w:r>
            <w:proofErr w:type="spellEnd"/>
            <w:r>
              <w:rPr>
                <w:rFonts w:asciiTheme="minorHAnsi" w:hAnsiTheme="minorHAnsi"/>
                <w:color w:val="auto"/>
                <w:sz w:val="22"/>
              </w:rPr>
              <w:t xml:space="preserve"> picnic/</w:t>
            </w:r>
            <w:proofErr w:type="spellStart"/>
            <w:r>
              <w:rPr>
                <w:rFonts w:asciiTheme="minorHAnsi" w:hAnsiTheme="minorHAnsi"/>
                <w:color w:val="auto"/>
                <w:sz w:val="22"/>
              </w:rPr>
              <w:t>Snowplay</w:t>
            </w:r>
            <w:proofErr w:type="spellEnd"/>
            <w:r>
              <w:rPr>
                <w:rFonts w:asciiTheme="minorHAnsi" w:hAnsiTheme="minorHAnsi"/>
                <w:color w:val="auto"/>
                <w:sz w:val="22"/>
              </w:rPr>
              <w:t xml:space="preserve"> area.  Second is the church camp off of the road from </w:t>
            </w:r>
            <w:proofErr w:type="spellStart"/>
            <w:r>
              <w:rPr>
                <w:rFonts w:asciiTheme="minorHAnsi" w:hAnsiTheme="minorHAnsi"/>
                <w:color w:val="auto"/>
                <w:sz w:val="22"/>
              </w:rPr>
              <w:t>Placits</w:t>
            </w:r>
            <w:proofErr w:type="spellEnd"/>
            <w:r>
              <w:rPr>
                <w:rFonts w:asciiTheme="minorHAnsi" w:hAnsiTheme="minorHAnsi"/>
                <w:color w:val="auto"/>
                <w:sz w:val="22"/>
              </w:rPr>
              <w:t>.</w:t>
            </w:r>
          </w:p>
        </w:tc>
      </w:tr>
      <w:tr w:rsidR="00A410E5" w:rsidRPr="00396056" w:rsidTr="006F618A">
        <w:trPr>
          <w:trHeight w:val="1187"/>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2"/>
              </w:rPr>
            </w:pPr>
          </w:p>
        </w:tc>
      </w:tr>
    </w:tbl>
    <w:p w:rsidR="00A410E5" w:rsidRDefault="00A410E5" w:rsidP="00A410E5">
      <w:pPr>
        <w:ind w:left="-90"/>
        <w:rPr>
          <w:rFonts w:ascii="Arial" w:hAnsi="Arial" w:cs="Arial"/>
          <w:b/>
          <w:sz w:val="24"/>
          <w:u w:val="single"/>
        </w:rPr>
      </w:pPr>
    </w:p>
    <w:p w:rsidR="00A410E5" w:rsidRDefault="00A410E5" w:rsidP="00A410E5">
      <w:pPr>
        <w:rPr>
          <w:rFonts w:ascii="Arial" w:hAnsi="Arial" w:cs="Arial"/>
          <w:b/>
          <w:sz w:val="24"/>
          <w:u w:val="single"/>
        </w:rPr>
      </w:pPr>
      <w:r>
        <w:rPr>
          <w:rFonts w:ascii="Arial" w:hAnsi="Arial" w:cs="Arial"/>
          <w:b/>
          <w:sz w:val="24"/>
          <w:u w:val="single"/>
        </w:rPr>
        <w:br w:type="page"/>
      </w:r>
    </w:p>
    <w:p w:rsidR="00A410E5" w:rsidRPr="007D3384" w:rsidRDefault="00A410E5" w:rsidP="00A410E5">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A410E5" w:rsidRPr="007D3384" w:rsidRDefault="00A410E5" w:rsidP="00A410E5">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t>Criterion</w:t>
      </w:r>
      <w:r w:rsidRPr="007D3384">
        <w:t xml:space="preserve"> 1, Question 1c, due to the potential for miles of fence to restrict unconfined recreation opportunities.</w:t>
      </w:r>
    </w:p>
    <w:p w:rsidR="00A410E5" w:rsidRPr="00396056" w:rsidRDefault="00A410E5" w:rsidP="00A410E5">
      <w:pPr>
        <w:rPr>
          <w:sz w:val="20"/>
          <w:szCs w:val="20"/>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1106"/>
        </w:trPr>
        <w:tc>
          <w:tcPr>
            <w:tcW w:w="4770" w:type="dxa"/>
          </w:tcPr>
          <w:p w:rsidR="00A410E5" w:rsidRPr="00C40738" w:rsidRDefault="00A410E5" w:rsidP="006F618A">
            <w:pPr>
              <w:ind w:left="-90"/>
              <w:rPr>
                <w:szCs w:val="22"/>
              </w:rPr>
            </w:pPr>
            <w:r w:rsidRPr="00C40738">
              <w:rPr>
                <w:szCs w:val="22"/>
              </w:rPr>
              <w:t xml:space="preserve">Describe the types of primitive recreation activities in the area. </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620"/>
        </w:trPr>
        <w:tc>
          <w:tcPr>
            <w:tcW w:w="4770" w:type="dxa"/>
          </w:tcPr>
          <w:p w:rsidR="00A410E5" w:rsidRDefault="00A410E5" w:rsidP="006F618A">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088"/>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Pr="00396056" w:rsidRDefault="00A410E5" w:rsidP="00A410E5">
      <w:pPr>
        <w:rPr>
          <w:b/>
          <w:iCs/>
        </w:rPr>
      </w:pPr>
    </w:p>
    <w:p w:rsidR="00A410E5" w:rsidRPr="00396056" w:rsidRDefault="00A410E5" w:rsidP="00A410E5">
      <w:pPr>
        <w:ind w:left="-90"/>
        <w:rPr>
          <w:rFonts w:ascii="Arial" w:hAnsi="Arial" w:cs="Arial"/>
          <w:b/>
          <w:iCs/>
          <w:sz w:val="24"/>
        </w:rPr>
      </w:pPr>
      <w:r>
        <w:rPr>
          <w:rFonts w:ascii="Arial" w:hAnsi="Arial" w:cs="Arial"/>
          <w:b/>
          <w:iCs/>
          <w:sz w:val="24"/>
          <w:u w:val="single"/>
        </w:rPr>
        <w:t>Criterion</w:t>
      </w:r>
      <w:r w:rsidRPr="00396056">
        <w:rPr>
          <w:rFonts w:ascii="Arial" w:hAnsi="Arial" w:cs="Arial"/>
          <w:b/>
          <w:iCs/>
          <w:sz w:val="24"/>
          <w:u w:val="single"/>
        </w:rPr>
        <w:t xml:space="preserve"> 3- Stand-alone area of less than 5,000 acres that is not adjacent</w:t>
      </w:r>
      <w:r w:rsidRPr="00396056">
        <w:rPr>
          <w:rFonts w:ascii="Arial" w:hAnsi="Arial" w:cs="Arial"/>
          <w:b/>
          <w:iCs/>
          <w:sz w:val="24"/>
        </w:rPr>
        <w:t xml:space="preserve"> to existing </w:t>
      </w:r>
      <w:r>
        <w:rPr>
          <w:rFonts w:ascii="Arial" w:hAnsi="Arial" w:cs="Arial"/>
          <w:b/>
          <w:iCs/>
          <w:sz w:val="24"/>
        </w:rPr>
        <w:t>w</w:t>
      </w:r>
      <w:r w:rsidRPr="00396056">
        <w:rPr>
          <w:rFonts w:ascii="Arial" w:hAnsi="Arial" w:cs="Arial"/>
          <w:b/>
          <w:iCs/>
          <w:sz w:val="24"/>
        </w:rPr>
        <w:t xml:space="preserve">ilderness or administratively recommended </w:t>
      </w:r>
      <w:r>
        <w:rPr>
          <w:rFonts w:ascii="Arial" w:hAnsi="Arial" w:cs="Arial"/>
          <w:b/>
          <w:iCs/>
          <w:sz w:val="24"/>
        </w:rPr>
        <w:t>w</w:t>
      </w:r>
      <w:r w:rsidRPr="00396056">
        <w:rPr>
          <w:rFonts w:ascii="Arial" w:hAnsi="Arial" w:cs="Arial"/>
          <w:b/>
          <w:iCs/>
          <w:sz w:val="24"/>
        </w:rPr>
        <w:t>ilderness: evaluate how an area less than 5,000 acres is of sufficient size to make its preservation and use in an unimpaired condition practicable.</w:t>
      </w:r>
    </w:p>
    <w:p w:rsidR="00A410E5" w:rsidRDefault="00A410E5" w:rsidP="00A410E5">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A410E5" w:rsidRDefault="00A410E5" w:rsidP="00A410E5">
      <w:pPr>
        <w:ind w:left="-90"/>
        <w:rPr>
          <w:rFonts w:ascii="Arial" w:hAnsi="Arial" w:cs="Arial"/>
          <w:b/>
          <w:sz w:val="24"/>
          <w:u w:val="single"/>
        </w:rPr>
      </w:pPr>
    </w:p>
    <w:p w:rsidR="00A410E5" w:rsidRPr="0029533B" w:rsidRDefault="00A410E5" w:rsidP="00A410E5">
      <w:pPr>
        <w:ind w:left="-90"/>
      </w:pPr>
      <w:r>
        <w:rPr>
          <w:rFonts w:ascii="Arial" w:hAnsi="Arial" w:cs="Arial"/>
          <w:b/>
          <w:sz w:val="24"/>
          <w:u w:val="single"/>
        </w:rPr>
        <w:t>Criterion</w:t>
      </w:r>
      <w:r w:rsidRPr="00396056">
        <w:rPr>
          <w:rFonts w:ascii="Arial" w:hAnsi="Arial" w:cs="Arial"/>
          <w:b/>
          <w:sz w:val="24"/>
          <w:u w:val="single"/>
        </w:rPr>
        <w:t xml:space="preserve"> 4- Unique and outstanding qualities</w:t>
      </w:r>
      <w:r w:rsidRPr="00396056">
        <w:rPr>
          <w:rFonts w:ascii="Arial" w:hAnsi="Arial" w:cs="Arial"/>
          <w:b/>
          <w:sz w:val="24"/>
        </w:rPr>
        <w:t xml:space="preserve">: </w:t>
      </w:r>
      <w:r w:rsidRPr="00396056">
        <w:rPr>
          <w:rFonts w:ascii="Arial" w:hAnsi="Arial" w:cs="Arial"/>
          <w:b/>
          <w:iCs/>
          <w:sz w:val="24"/>
        </w:rPr>
        <w:t>the degree to which the area may contain ecological, geological, or other features of scientific, educational, scenic, or historical value.</w:t>
      </w:r>
    </w:p>
    <w:p w:rsidR="00A410E5" w:rsidRDefault="00A410E5" w:rsidP="00A410E5">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A410E5" w:rsidRPr="00396056" w:rsidRDefault="00A410E5" w:rsidP="00A410E5">
      <w:pPr>
        <w:ind w:left="-90"/>
      </w:pPr>
    </w:p>
    <w:p w:rsidR="00A410E5" w:rsidRDefault="00A410E5" w:rsidP="00A410E5">
      <w:pPr>
        <w:rPr>
          <w:rFonts w:ascii="Arial" w:hAnsi="Arial" w:cs="Arial"/>
          <w:b/>
          <w:bCs/>
          <w:sz w:val="24"/>
          <w:u w:val="single"/>
        </w:rPr>
      </w:pPr>
      <w:r>
        <w:rPr>
          <w:rFonts w:ascii="Arial" w:hAnsi="Arial" w:cs="Arial"/>
          <w:b/>
          <w:bCs/>
          <w:sz w:val="24"/>
          <w:u w:val="single"/>
        </w:rPr>
        <w:br w:type="page"/>
      </w: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A410E5" w:rsidRDefault="00A410E5" w:rsidP="00A410E5">
      <w:pPr>
        <w:ind w:left="-90"/>
      </w:pPr>
      <w:r w:rsidRPr="00396056">
        <w:t xml:space="preserve">Note: Rare in this context is defined as local or regional. </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710"/>
        </w:trPr>
        <w:tc>
          <w:tcPr>
            <w:tcW w:w="4770" w:type="dxa"/>
          </w:tcPr>
          <w:p w:rsidR="00A410E5" w:rsidRPr="00C40738" w:rsidRDefault="00A410E5" w:rsidP="006F618A">
            <w:pPr>
              <w:ind w:left="-90"/>
              <w:rPr>
                <w:rFonts w:cs="Arial"/>
                <w:szCs w:val="22"/>
              </w:rPr>
            </w:pPr>
            <w:r w:rsidRPr="00C40738">
              <w:rPr>
                <w:rFonts w:cs="Arial"/>
                <w:szCs w:val="22"/>
              </w:rPr>
              <w:t>Average modeled species richness value from New Mexico Crucial Habitat Assessment Tool.</w:t>
            </w:r>
          </w:p>
        </w:tc>
        <w:tc>
          <w:tcPr>
            <w:tcW w:w="4680" w:type="dxa"/>
          </w:tcPr>
          <w:p w:rsidR="00A410E5" w:rsidRPr="00396056" w:rsidRDefault="00A410E5" w:rsidP="006F618A">
            <w:pPr>
              <w:ind w:left="-90"/>
              <w:rPr>
                <w:rFonts w:cs="Arial"/>
                <w:b/>
                <w:szCs w:val="20"/>
              </w:rPr>
            </w:pPr>
          </w:p>
        </w:tc>
      </w:tr>
      <w:tr w:rsidR="00A410E5" w:rsidRPr="00396056" w:rsidTr="006F618A">
        <w:trPr>
          <w:trHeight w:val="1106"/>
        </w:trPr>
        <w:tc>
          <w:tcPr>
            <w:tcW w:w="4770" w:type="dxa"/>
          </w:tcPr>
          <w:p w:rsidR="00A410E5" w:rsidRDefault="00A410E5" w:rsidP="006F618A">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Cs w:val="20"/>
              </w:rPr>
            </w:pPr>
          </w:p>
        </w:tc>
      </w:tr>
      <w:tr w:rsidR="00A410E5" w:rsidRPr="00396056" w:rsidTr="006F618A">
        <w:trPr>
          <w:trHeight w:val="1646"/>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Cs w:val="20"/>
              </w:rPr>
            </w:pPr>
          </w:p>
        </w:tc>
      </w:tr>
    </w:tbl>
    <w:p w:rsidR="00A410E5" w:rsidRPr="00396056" w:rsidRDefault="00A410E5" w:rsidP="00A410E5">
      <w:pPr>
        <w:ind w:left="-90"/>
        <w:rPr>
          <w:bCs/>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waterbodies, or geologic features?</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1214"/>
        </w:trPr>
        <w:tc>
          <w:tcPr>
            <w:tcW w:w="4770" w:type="dxa"/>
          </w:tcPr>
          <w:p w:rsidR="00A410E5" w:rsidRPr="00C40738" w:rsidRDefault="00A410E5" w:rsidP="006F618A">
            <w:pPr>
              <w:ind w:left="-90"/>
              <w:rPr>
                <w:szCs w:val="22"/>
              </w:rPr>
            </w:pPr>
            <w:r w:rsidRPr="00C40738">
              <w:rPr>
                <w:szCs w:val="22"/>
              </w:rPr>
              <w:t>Description of any unique geologic features in the area.</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619"/>
        </w:trPr>
        <w:tc>
          <w:tcPr>
            <w:tcW w:w="4770" w:type="dxa"/>
          </w:tcPr>
          <w:p w:rsidR="00A410E5" w:rsidRPr="00B33F37" w:rsidRDefault="00A410E5" w:rsidP="006F618A">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2096"/>
        </w:trPr>
        <w:tc>
          <w:tcPr>
            <w:tcW w:w="4770" w:type="dxa"/>
          </w:tcPr>
          <w:p w:rsidR="00A410E5" w:rsidRPr="00C40738" w:rsidRDefault="00A410E5" w:rsidP="006F618A">
            <w:pPr>
              <w:pStyle w:val="FootnoteText"/>
              <w:ind w:left="-90"/>
              <w:rPr>
                <w:rFonts w:cs="Arial"/>
                <w:sz w:val="22"/>
                <w:szCs w:val="22"/>
              </w:rPr>
            </w:pPr>
            <w:r w:rsidRPr="00C40738">
              <w:rPr>
                <w:rFonts w:cs="Arial"/>
                <w:sz w:val="22"/>
                <w:szCs w:val="22"/>
              </w:rPr>
              <w:lastRenderedPageBreak/>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Default="00A410E5" w:rsidP="00A410E5">
      <w:pPr>
        <w:ind w:left="-90"/>
        <w:rPr>
          <w:b/>
          <w:bCs/>
          <w:sz w:val="24"/>
          <w:u w:val="single"/>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cultural resource sites in the area? </w:t>
      </w:r>
    </w:p>
    <w:p w:rsidR="00A410E5" w:rsidRDefault="00A410E5" w:rsidP="00A410E5">
      <w:pPr>
        <w:ind w:left="-90"/>
        <w:rPr>
          <w:b/>
          <w:bCs/>
        </w:rPr>
      </w:pPr>
    </w:p>
    <w:p w:rsidR="00A410E5" w:rsidRDefault="00A410E5" w:rsidP="00A410E5">
      <w:pPr>
        <w:ind w:left="-90"/>
        <w:rPr>
          <w:b/>
          <w:bCs/>
        </w:rPr>
      </w:pPr>
    </w:p>
    <w:p w:rsidR="00A410E5" w:rsidRPr="00396056" w:rsidRDefault="00A410E5" w:rsidP="00A410E5">
      <w:pPr>
        <w:ind w:left="-90"/>
        <w:rPr>
          <w:b/>
          <w:bCs/>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c>
          <w:tcPr>
            <w:tcW w:w="4770" w:type="dxa"/>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Pr>
                <w:rFonts w:ascii="Times New Roman" w:hAnsi="Times New Roman"/>
                <w:color w:val="auto"/>
                <w:sz w:val="22"/>
              </w:rPr>
              <w:t>Criterion</w:t>
            </w:r>
            <w:r w:rsidRPr="00C40738">
              <w:rPr>
                <w:rFonts w:ascii="Times New Roman" w:hAnsi="Times New Roman"/>
                <w:color w:val="auto"/>
                <w:sz w:val="22"/>
              </w:rPr>
              <w:t xml:space="preserve"> 1, Question 1b.</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Pr>
          <w:p w:rsidR="00A410E5" w:rsidRPr="00396056" w:rsidRDefault="00A410E5" w:rsidP="006F618A">
            <w:pPr>
              <w:ind w:left="-90"/>
            </w:pPr>
          </w:p>
        </w:tc>
      </w:tr>
      <w:tr w:rsidR="00A410E5" w:rsidRPr="00396056" w:rsidTr="006F618A">
        <w:trPr>
          <w:trHeight w:val="1664"/>
        </w:trPr>
        <w:tc>
          <w:tcPr>
            <w:tcW w:w="4770" w:type="dxa"/>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A410E5" w:rsidRPr="00396056" w:rsidRDefault="00A410E5" w:rsidP="006F618A">
            <w:pPr>
              <w:ind w:left="-90"/>
            </w:pPr>
          </w:p>
        </w:tc>
      </w:tr>
    </w:tbl>
    <w:p w:rsidR="00A410E5" w:rsidRPr="00396056" w:rsidRDefault="00A410E5" w:rsidP="00A410E5">
      <w:pPr>
        <w:ind w:left="-90"/>
      </w:pPr>
      <w:r w:rsidRPr="00396056">
        <w:t>Note: (Confidentiality requirements with respect to cultural resource sites must be respected (25 U.S.C 3056)).</w:t>
      </w:r>
    </w:p>
    <w:p w:rsidR="00A410E5" w:rsidRPr="00396056" w:rsidRDefault="00A410E5" w:rsidP="00A410E5">
      <w:pPr>
        <w:ind w:left="-90"/>
      </w:pPr>
    </w:p>
    <w:p w:rsidR="00A410E5" w:rsidRDefault="00A410E5" w:rsidP="00A410E5">
      <w:pPr>
        <w:ind w:left="-90"/>
        <w:rPr>
          <w:rFonts w:ascii="Arial" w:hAnsi="Arial" w:cs="Arial"/>
          <w:b/>
          <w:bCs/>
          <w:sz w:val="24"/>
          <w:u w:val="single"/>
        </w:rPr>
      </w:pPr>
    </w:p>
    <w:p w:rsidR="00A410E5" w:rsidRDefault="00A410E5" w:rsidP="00A410E5">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p w:rsidR="00A410E5" w:rsidRPr="00396056" w:rsidRDefault="00A410E5" w:rsidP="00A410E5">
      <w:pPr>
        <w:ind w:left="-90"/>
      </w:pP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377"/>
        </w:trPr>
        <w:tc>
          <w:tcPr>
            <w:tcW w:w="4770" w:type="dxa"/>
          </w:tcPr>
          <w:p w:rsidR="00A410E5" w:rsidRPr="00C40738" w:rsidRDefault="00A410E5" w:rsidP="006F618A">
            <w:pPr>
              <w:ind w:left="-90"/>
              <w:rPr>
                <w:rFonts w:cs="Arial"/>
                <w:szCs w:val="22"/>
              </w:rPr>
            </w:pPr>
            <w:r w:rsidRPr="00C40738">
              <w:rPr>
                <w:rFonts w:cs="Arial"/>
                <w:szCs w:val="22"/>
              </w:rPr>
              <w:t>Percent of area that is part of a research natural area.</w:t>
            </w:r>
          </w:p>
        </w:tc>
        <w:tc>
          <w:tcPr>
            <w:tcW w:w="4680" w:type="dxa"/>
          </w:tcPr>
          <w:p w:rsidR="00A410E5" w:rsidRPr="00396056" w:rsidRDefault="00A410E5" w:rsidP="006F618A">
            <w:pPr>
              <w:ind w:left="-90"/>
              <w:rPr>
                <w:rFonts w:cs="Arial"/>
                <w:b/>
                <w:sz w:val="18"/>
                <w:szCs w:val="18"/>
              </w:rPr>
            </w:pPr>
          </w:p>
        </w:tc>
      </w:tr>
      <w:tr w:rsidR="00A410E5" w:rsidRPr="00396056" w:rsidTr="006F618A">
        <w:trPr>
          <w:trHeight w:val="1502"/>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p w:rsidR="00A410E5" w:rsidRPr="00C40738" w:rsidRDefault="00A410E5" w:rsidP="006F618A">
            <w:pPr>
              <w:rPr>
                <w:rFonts w:cs="Arial"/>
                <w:szCs w:val="22"/>
              </w:rPr>
            </w:pPr>
          </w:p>
        </w:tc>
        <w:tc>
          <w:tcPr>
            <w:tcW w:w="4680" w:type="dxa"/>
          </w:tcPr>
          <w:p w:rsidR="00A410E5" w:rsidRPr="00396056" w:rsidRDefault="00A410E5" w:rsidP="006F618A">
            <w:pPr>
              <w:ind w:left="-90"/>
              <w:rPr>
                <w:rFonts w:cs="Arial"/>
                <w:b/>
                <w:sz w:val="18"/>
                <w:szCs w:val="18"/>
              </w:rPr>
            </w:pPr>
          </w:p>
        </w:tc>
      </w:tr>
    </w:tbl>
    <w:p w:rsidR="00A410E5" w:rsidRPr="00396056" w:rsidRDefault="00A410E5" w:rsidP="00A410E5">
      <w:pPr>
        <w:ind w:left="-90"/>
      </w:pPr>
    </w:p>
    <w:p w:rsidR="00A410E5" w:rsidRDefault="00A410E5" w:rsidP="00A410E5">
      <w:pPr>
        <w:rPr>
          <w:rFonts w:ascii="Arial" w:hAnsi="Arial" w:cs="Arial"/>
          <w:b/>
          <w:bCs/>
          <w:sz w:val="24"/>
          <w:u w:val="single"/>
        </w:rPr>
      </w:pPr>
      <w:r>
        <w:rPr>
          <w:rFonts w:ascii="Arial" w:hAnsi="Arial" w:cs="Arial"/>
          <w:b/>
          <w:bCs/>
          <w:sz w:val="24"/>
          <w:u w:val="single"/>
        </w:rPr>
        <w:br w:type="page"/>
      </w: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lastRenderedPageBreak/>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or important watershed features?</w:t>
      </w:r>
    </w:p>
    <w:p w:rsidR="00A410E5" w:rsidRPr="00964762" w:rsidRDefault="00A410E5" w:rsidP="00A410E5">
      <w:pPr>
        <w:ind w:left="-90"/>
        <w:rPr>
          <w:b/>
          <w:bCs/>
          <w:sz w:val="24"/>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377"/>
        </w:trPr>
        <w:tc>
          <w:tcPr>
            <w:tcW w:w="4770" w:type="dxa"/>
          </w:tcPr>
          <w:p w:rsidR="00A410E5" w:rsidRDefault="00A410E5" w:rsidP="006F618A">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377"/>
        </w:trPr>
        <w:tc>
          <w:tcPr>
            <w:tcW w:w="4770" w:type="dxa"/>
          </w:tcPr>
          <w:p w:rsidR="00A410E5" w:rsidRDefault="00A410E5" w:rsidP="006F618A">
            <w:pPr>
              <w:ind w:left="-90"/>
              <w:rPr>
                <w:rFonts w:cs="Arial"/>
                <w:szCs w:val="22"/>
              </w:rPr>
            </w:pPr>
            <w:r w:rsidRPr="00C40738">
              <w:rPr>
                <w:rFonts w:cs="Arial"/>
                <w:szCs w:val="22"/>
              </w:rPr>
              <w:t>Miles within the area of Outstanding Natural Resource Waters</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412"/>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Default="00A410E5" w:rsidP="00A410E5">
      <w:pPr>
        <w:ind w:left="-90"/>
        <w:rPr>
          <w:rFonts w:ascii="Arial" w:hAnsi="Arial" w:cs="Arial"/>
          <w:b/>
          <w:iCs/>
          <w:sz w:val="24"/>
          <w:u w:val="single"/>
        </w:rPr>
      </w:pPr>
    </w:p>
    <w:p w:rsidR="00A410E5" w:rsidRDefault="00A410E5" w:rsidP="00A410E5">
      <w:pPr>
        <w:rPr>
          <w:rFonts w:ascii="Arial" w:hAnsi="Arial" w:cs="Arial"/>
          <w:b/>
          <w:iCs/>
          <w:sz w:val="24"/>
          <w:u w:val="single"/>
        </w:rPr>
      </w:pPr>
    </w:p>
    <w:p w:rsidR="00A410E5" w:rsidRPr="007D3384" w:rsidRDefault="00A410E5" w:rsidP="00A410E5">
      <w:pPr>
        <w:ind w:left="-90"/>
        <w:rPr>
          <w:rFonts w:ascii="Arial" w:hAnsi="Arial" w:cs="Arial"/>
          <w:b/>
          <w:iCs/>
          <w:sz w:val="24"/>
        </w:rPr>
      </w:pPr>
      <w:r>
        <w:rPr>
          <w:rFonts w:ascii="Arial" w:hAnsi="Arial" w:cs="Arial"/>
          <w:b/>
          <w:iCs/>
          <w:sz w:val="24"/>
          <w:u w:val="single"/>
        </w:rPr>
        <w:t>Criterion</w:t>
      </w:r>
      <w:r w:rsidRPr="007D3384">
        <w:rPr>
          <w:rFonts w:ascii="Arial" w:hAnsi="Arial" w:cs="Arial"/>
          <w:b/>
          <w:iCs/>
          <w:sz w:val="24"/>
          <w:u w:val="single"/>
        </w:rPr>
        <w:t xml:space="preserve"> 5- Management</w:t>
      </w:r>
      <w:r w:rsidRPr="007D3384">
        <w:rPr>
          <w:rFonts w:ascii="Arial" w:hAnsi="Arial" w:cs="Arial"/>
          <w:b/>
          <w:iCs/>
          <w:sz w:val="24"/>
        </w:rPr>
        <w:t>: the degree to which the area may be managed to preserve its wilderness characteristics.</w:t>
      </w:r>
    </w:p>
    <w:p w:rsidR="00A410E5" w:rsidRPr="007D3384" w:rsidRDefault="00A410E5" w:rsidP="00A410E5">
      <w:pPr>
        <w:ind w:left="-90"/>
        <w:rPr>
          <w:rFonts w:ascii="Arial" w:hAnsi="Arial" w:cs="Arial"/>
          <w:b/>
          <w:iCs/>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wilderness characteristics? </w:t>
      </w:r>
    </w:p>
    <w:p w:rsidR="00A410E5" w:rsidRPr="00396056" w:rsidRDefault="00A410E5" w:rsidP="00A410E5">
      <w:pPr>
        <w:ind w:left="-90"/>
        <w:rPr>
          <w:b/>
          <w:bCs/>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A410E5" w:rsidRPr="00396056" w:rsidTr="006F618A">
        <w:trPr>
          <w:trHeight w:val="656"/>
        </w:trPr>
        <w:tc>
          <w:tcPr>
            <w:tcW w:w="4770" w:type="dxa"/>
            <w:gridSpan w:val="2"/>
            <w:tcBorders>
              <w:left w:val="nil"/>
            </w:tcBorders>
          </w:tcPr>
          <w:p w:rsidR="00A410E5" w:rsidRPr="00C40738" w:rsidRDefault="00A410E5" w:rsidP="006F618A">
            <w:pPr>
              <w:ind w:left="-90"/>
              <w:rPr>
                <w:rFonts w:cs="Arial"/>
                <w:szCs w:val="22"/>
              </w:rPr>
            </w:pPr>
            <w:r w:rsidRPr="00C40738">
              <w:rPr>
                <w:rFonts w:cs="Arial"/>
                <w:szCs w:val="22"/>
              </w:rPr>
              <w:t xml:space="preserve">Shape and configuration of the area. </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719"/>
        </w:trPr>
        <w:tc>
          <w:tcPr>
            <w:tcW w:w="4770" w:type="dxa"/>
            <w:gridSpan w:val="2"/>
            <w:tcBorders>
              <w:left w:val="nil"/>
            </w:tcBorders>
          </w:tcPr>
          <w:p w:rsidR="00A410E5" w:rsidRPr="00C40738" w:rsidRDefault="00A410E5" w:rsidP="006F618A">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c>
          <w:tcPr>
            <w:tcW w:w="4770" w:type="dxa"/>
            <w:gridSpan w:val="2"/>
            <w:tcBorders>
              <w:left w:val="nil"/>
              <w:bottom w:val="single" w:sz="4" w:space="0" w:color="auto"/>
            </w:tcBorders>
          </w:tcPr>
          <w:p w:rsidR="00A410E5" w:rsidRDefault="00A410E5" w:rsidP="006F618A">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A410E5" w:rsidRPr="00C40738" w:rsidRDefault="00A410E5" w:rsidP="006F618A">
            <w:pPr>
              <w:ind w:left="-90"/>
              <w:rPr>
                <w:rFonts w:cs="Arial"/>
                <w:szCs w:val="22"/>
              </w:rPr>
            </w:pPr>
          </w:p>
        </w:tc>
        <w:tc>
          <w:tcPr>
            <w:tcW w:w="4680" w:type="dxa"/>
            <w:tcBorders>
              <w:bottom w:val="single" w:sz="4" w:space="0" w:color="auto"/>
              <w:right w:val="nil"/>
            </w:tcBorders>
          </w:tcPr>
          <w:p w:rsidR="00A410E5" w:rsidRPr="00396056" w:rsidRDefault="00A410E5" w:rsidP="006F618A">
            <w:pPr>
              <w:ind w:left="-90"/>
              <w:rPr>
                <w:rFonts w:cs="Arial"/>
                <w:b/>
                <w:sz w:val="18"/>
                <w:szCs w:val="18"/>
              </w:rPr>
            </w:pPr>
          </w:p>
        </w:tc>
      </w:tr>
      <w:tr w:rsidR="00A410E5" w:rsidRPr="00396056" w:rsidTr="006F618A">
        <w:trPr>
          <w:trHeight w:val="809"/>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683"/>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Describe management of adjacent lands.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908"/>
        </w:trPr>
        <w:tc>
          <w:tcPr>
            <w:tcW w:w="4770" w:type="dxa"/>
            <w:gridSpan w:val="2"/>
            <w:tcBorders>
              <w:left w:val="nil"/>
            </w:tcBorders>
          </w:tcPr>
          <w:p w:rsidR="00A410E5" w:rsidRPr="00C40738" w:rsidRDefault="00A410E5" w:rsidP="006F618A">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890"/>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A410E5" w:rsidRPr="00396056" w:rsidRDefault="00A410E5" w:rsidP="006F618A">
            <w:pPr>
              <w:ind w:left="-90"/>
              <w:rPr>
                <w:rFonts w:cs="Arial"/>
                <w:b/>
                <w:sz w:val="18"/>
                <w:szCs w:val="18"/>
              </w:rPr>
            </w:pPr>
            <w:r>
              <w:rPr>
                <w:rFonts w:cs="Arial"/>
                <w:b/>
                <w:sz w:val="18"/>
                <w:szCs w:val="18"/>
              </w:rPr>
              <w:t>This area IS the wildland urban interface!   Therefore is not suitable as wilderness.</w:t>
            </w:r>
          </w:p>
        </w:tc>
      </w:tr>
      <w:tr w:rsidR="00A410E5" w:rsidRPr="00396056" w:rsidTr="006F618A">
        <w:trPr>
          <w:trHeight w:val="1151"/>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1034"/>
        </w:trPr>
        <w:tc>
          <w:tcPr>
            <w:tcW w:w="4680" w:type="dxa"/>
            <w:tcBorders>
              <w:left w:val="nil"/>
            </w:tcBorders>
          </w:tcPr>
          <w:p w:rsidR="00A410E5" w:rsidRPr="00C40738" w:rsidDel="00BE72FC" w:rsidRDefault="00A410E5" w:rsidP="006F618A">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890"/>
        </w:trPr>
        <w:tc>
          <w:tcPr>
            <w:tcW w:w="4680" w:type="dxa"/>
            <w:tcBorders>
              <w:left w:val="nil"/>
            </w:tcBorders>
          </w:tcPr>
          <w:p w:rsidR="00A410E5" w:rsidRPr="00C40738" w:rsidDel="00BE72FC" w:rsidRDefault="00A410E5" w:rsidP="006F618A">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890"/>
        </w:trPr>
        <w:tc>
          <w:tcPr>
            <w:tcW w:w="4680" w:type="dxa"/>
            <w:tcBorders>
              <w:left w:val="nil"/>
            </w:tcBorders>
          </w:tcPr>
          <w:p w:rsidR="00A410E5" w:rsidRPr="00C40738" w:rsidRDefault="00A410E5" w:rsidP="006F618A">
            <w:pPr>
              <w:ind w:left="-90"/>
              <w:rPr>
                <w:rFonts w:cs="Arial"/>
                <w:szCs w:val="22"/>
              </w:rPr>
            </w:pPr>
            <w:r w:rsidRPr="00C40738">
              <w:rPr>
                <w:rFonts w:cs="Arial"/>
                <w:szCs w:val="22"/>
              </w:rPr>
              <w:t>Presence and extent of “cherry stemmed</w:t>
            </w:r>
            <w:r w:rsidRPr="00C40738">
              <w:rPr>
                <w:rStyle w:val="FootnoteReference"/>
                <w:rFonts w:cs="Arial"/>
                <w:szCs w:val="22"/>
              </w:rPr>
              <w:footnoteReference w:id="8"/>
            </w:r>
            <w:r w:rsidRPr="00C40738">
              <w:rPr>
                <w:rFonts w:cs="Arial"/>
                <w:szCs w:val="22"/>
              </w:rPr>
              <w:t>” roads or other linear features.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1070"/>
        </w:trPr>
        <w:tc>
          <w:tcPr>
            <w:tcW w:w="4680" w:type="dxa"/>
            <w:tcBorders>
              <w:left w:val="nil"/>
            </w:tcBorders>
          </w:tcPr>
          <w:p w:rsidR="00A410E5" w:rsidRPr="007D3384" w:rsidDel="00BE72FC" w:rsidRDefault="00A410E5" w:rsidP="006F618A">
            <w:pPr>
              <w:ind w:left="-90"/>
              <w:rPr>
                <w:rFonts w:cs="Arial"/>
                <w:szCs w:val="22"/>
              </w:rPr>
            </w:pPr>
            <w:r w:rsidRPr="007D3384">
              <w:rPr>
                <w:szCs w:val="22"/>
              </w:rPr>
              <w:t>Other (Include any additional information related to the question above)</w:t>
            </w:r>
          </w:p>
        </w:tc>
        <w:tc>
          <w:tcPr>
            <w:tcW w:w="4680" w:type="dxa"/>
            <w:tcBorders>
              <w:right w:val="nil"/>
            </w:tcBorders>
          </w:tcPr>
          <w:p w:rsidR="00A410E5" w:rsidRPr="00396056" w:rsidRDefault="00A410E5" w:rsidP="006F618A">
            <w:pPr>
              <w:ind w:left="-90"/>
              <w:rPr>
                <w:rFonts w:cs="Arial"/>
                <w:b/>
                <w:sz w:val="18"/>
                <w:szCs w:val="18"/>
              </w:rPr>
            </w:pPr>
          </w:p>
        </w:tc>
      </w:tr>
    </w:tbl>
    <w:p w:rsidR="00A410E5" w:rsidRDefault="00A410E5" w:rsidP="00A410E5">
      <w:pPr>
        <w:pStyle w:val="Heading1"/>
      </w:pPr>
    </w:p>
    <w:p w:rsidR="00A410E5" w:rsidRDefault="00A410E5" w:rsidP="00A410E5">
      <w:pPr>
        <w:rPr>
          <w:rFonts w:ascii="Arial" w:hAnsi="Arial" w:cs="Arial"/>
          <w:b/>
          <w:bCs/>
          <w:color w:val="000000"/>
          <w:kern w:val="32"/>
          <w:sz w:val="36"/>
          <w:szCs w:val="36"/>
        </w:rPr>
      </w:pPr>
      <w:r>
        <w:br w:type="page"/>
      </w:r>
    </w:p>
    <w:p w:rsidR="00A801F2" w:rsidRDefault="00A801F2"/>
    <w:sectPr w:rsidR="00A801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D1" w:rsidRDefault="00004BD1" w:rsidP="00A410E5">
      <w:r>
        <w:separator/>
      </w:r>
    </w:p>
  </w:endnote>
  <w:endnote w:type="continuationSeparator" w:id="0">
    <w:p w:rsidR="00004BD1" w:rsidRDefault="00004BD1" w:rsidP="00A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D1" w:rsidRDefault="00004BD1" w:rsidP="00A410E5">
      <w:r>
        <w:separator/>
      </w:r>
    </w:p>
  </w:footnote>
  <w:footnote w:type="continuationSeparator" w:id="0">
    <w:p w:rsidR="00004BD1" w:rsidRDefault="00004BD1" w:rsidP="00A410E5">
      <w:r>
        <w:continuationSeparator/>
      </w:r>
    </w:p>
  </w:footnote>
  <w:footnote w:id="1">
    <w:p w:rsidR="00A410E5" w:rsidRDefault="00A410E5" w:rsidP="00A410E5">
      <w:r>
        <w:rPr>
          <w:rStyle w:val="FootnoteReference"/>
        </w:rPr>
        <w:footnoteRef/>
      </w:r>
      <w:r>
        <w:t xml:space="preserve"> </w:t>
      </w:r>
      <w:r>
        <w:rPr>
          <w:sz w:val="16"/>
          <w:szCs w:val="16"/>
        </w:rPr>
        <w:t>Species composition is the number and proportion of species present. Structure refers to the size, density, and arrangement of plants.</w:t>
      </w:r>
    </w:p>
    <w:p w:rsidR="00A410E5" w:rsidRPr="001C1792" w:rsidRDefault="00A410E5" w:rsidP="00A410E5">
      <w:pPr>
        <w:rPr>
          <w:sz w:val="18"/>
          <w:szCs w:val="18"/>
        </w:rPr>
      </w:pPr>
    </w:p>
    <w:p w:rsidR="00A410E5" w:rsidRDefault="00A410E5" w:rsidP="00A410E5">
      <w:pPr>
        <w:pStyle w:val="FootnoteText"/>
      </w:pPr>
    </w:p>
  </w:footnote>
  <w:footnote w:id="2">
    <w:p w:rsidR="00A410E5" w:rsidRPr="008B4456" w:rsidRDefault="00A410E5" w:rsidP="00A410E5">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A410E5" w:rsidRPr="008B4456" w:rsidRDefault="00A410E5" w:rsidP="00A410E5">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A410E5" w:rsidRDefault="00A410E5" w:rsidP="00A410E5">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A410E5" w:rsidRPr="00222B4E" w:rsidRDefault="00A410E5" w:rsidP="00A410E5">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A410E5" w:rsidRDefault="00A410E5" w:rsidP="00A410E5">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A410E5" w:rsidRPr="00841205" w:rsidRDefault="00A410E5" w:rsidP="00A410E5">
      <w:pPr>
        <w:pStyle w:val="FootnoteText"/>
        <w:rPr>
          <w:sz w:val="16"/>
          <w:szCs w:val="16"/>
        </w:rPr>
      </w:pPr>
    </w:p>
  </w:footnote>
  <w:footnote w:id="7">
    <w:p w:rsidR="00A410E5" w:rsidRDefault="00A410E5" w:rsidP="00A410E5">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A410E5" w:rsidRPr="00F41F64" w:rsidRDefault="00A410E5" w:rsidP="00A410E5">
      <w:pPr>
        <w:rPr>
          <w:sz w:val="16"/>
          <w:szCs w:val="16"/>
        </w:rPr>
      </w:pPr>
    </w:p>
    <w:p w:rsidR="00A410E5" w:rsidRPr="00FE189F" w:rsidRDefault="00A410E5" w:rsidP="00A410E5">
      <w:pPr>
        <w:pStyle w:val="FootnoteText"/>
        <w:rPr>
          <w:sz w:val="16"/>
          <w:szCs w:val="16"/>
        </w:rPr>
      </w:pPr>
    </w:p>
  </w:footnote>
  <w:footnote w:id="8">
    <w:p w:rsidR="00A410E5" w:rsidRPr="00B1133F" w:rsidRDefault="00A410E5" w:rsidP="00A410E5">
      <w:pPr>
        <w:rPr>
          <w:kern w:val="0"/>
          <w:sz w:val="16"/>
          <w:szCs w:val="16"/>
        </w:rPr>
      </w:pPr>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kern w:val="0"/>
          <w:sz w:val="16"/>
          <w:szCs w:val="16"/>
        </w:rPr>
        <w:t xml:space="preserve">a road removed from the </w:t>
      </w:r>
      <w:r>
        <w:rPr>
          <w:color w:val="000000"/>
          <w:kern w:val="0"/>
          <w:sz w:val="16"/>
          <w:szCs w:val="16"/>
        </w:rPr>
        <w:t>inventory</w:t>
      </w:r>
      <w:r w:rsidRPr="00B1133F">
        <w:rPr>
          <w:color w:val="000000"/>
          <w:kern w:val="0"/>
          <w:sz w:val="16"/>
          <w:szCs w:val="16"/>
        </w:rPr>
        <w:t xml:space="preserve"> using the 30 </w:t>
      </w:r>
      <w:r w:rsidRPr="00E654AA">
        <w:rPr>
          <w:color w:val="000000"/>
          <w:kern w:val="0"/>
          <w:sz w:val="16"/>
          <w:szCs w:val="16"/>
        </w:rPr>
        <w:t>meter (</w:t>
      </w:r>
      <w:r w:rsidRPr="00222B4E">
        <w:rPr>
          <w:sz w:val="16"/>
          <w:szCs w:val="16"/>
        </w:rPr>
        <w:t xml:space="preserve">98.4 feet) </w:t>
      </w:r>
      <w:r w:rsidRPr="00E654AA">
        <w:rPr>
          <w:color w:val="000000"/>
          <w:kern w:val="0"/>
          <w:sz w:val="16"/>
          <w:szCs w:val="16"/>
        </w:rPr>
        <w:t>road</w:t>
      </w:r>
      <w:r w:rsidRPr="00B1133F">
        <w:rPr>
          <w:color w:val="000000"/>
          <w:kern w:val="0"/>
          <w:sz w:val="16"/>
          <w:szCs w:val="16"/>
        </w:rPr>
        <w:t xml:space="preserve"> buffer screening from the Phase I Inventory process.</w:t>
      </w:r>
    </w:p>
    <w:p w:rsidR="00A410E5" w:rsidRDefault="00A410E5" w:rsidP="00A410E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E5"/>
    <w:rsid w:val="00000A00"/>
    <w:rsid w:val="000034C4"/>
    <w:rsid w:val="000041DE"/>
    <w:rsid w:val="000042E7"/>
    <w:rsid w:val="00004BD1"/>
    <w:rsid w:val="00005A82"/>
    <w:rsid w:val="00005D87"/>
    <w:rsid w:val="00010C45"/>
    <w:rsid w:val="000122FD"/>
    <w:rsid w:val="00015972"/>
    <w:rsid w:val="000200C1"/>
    <w:rsid w:val="0002109A"/>
    <w:rsid w:val="000212AE"/>
    <w:rsid w:val="00025581"/>
    <w:rsid w:val="00025623"/>
    <w:rsid w:val="0002629F"/>
    <w:rsid w:val="00026E09"/>
    <w:rsid w:val="000270F2"/>
    <w:rsid w:val="00027D6A"/>
    <w:rsid w:val="00030AC7"/>
    <w:rsid w:val="0003140B"/>
    <w:rsid w:val="00031EFA"/>
    <w:rsid w:val="0003297A"/>
    <w:rsid w:val="00032C26"/>
    <w:rsid w:val="00034A6D"/>
    <w:rsid w:val="00034E79"/>
    <w:rsid w:val="00037E93"/>
    <w:rsid w:val="0004022F"/>
    <w:rsid w:val="0004177E"/>
    <w:rsid w:val="00043A94"/>
    <w:rsid w:val="00044E62"/>
    <w:rsid w:val="000451C1"/>
    <w:rsid w:val="00046B99"/>
    <w:rsid w:val="000473EF"/>
    <w:rsid w:val="00050A58"/>
    <w:rsid w:val="00051D04"/>
    <w:rsid w:val="00051FE8"/>
    <w:rsid w:val="000539E8"/>
    <w:rsid w:val="00053BFE"/>
    <w:rsid w:val="00053FDD"/>
    <w:rsid w:val="0005451B"/>
    <w:rsid w:val="000549AE"/>
    <w:rsid w:val="000552E3"/>
    <w:rsid w:val="0005594A"/>
    <w:rsid w:val="00061587"/>
    <w:rsid w:val="00061F68"/>
    <w:rsid w:val="000625BC"/>
    <w:rsid w:val="00062B9D"/>
    <w:rsid w:val="00062D91"/>
    <w:rsid w:val="00063206"/>
    <w:rsid w:val="00063D79"/>
    <w:rsid w:val="00065076"/>
    <w:rsid w:val="000654E6"/>
    <w:rsid w:val="00066345"/>
    <w:rsid w:val="0007244B"/>
    <w:rsid w:val="00074959"/>
    <w:rsid w:val="00075453"/>
    <w:rsid w:val="0007601D"/>
    <w:rsid w:val="00076809"/>
    <w:rsid w:val="000779C0"/>
    <w:rsid w:val="00080C79"/>
    <w:rsid w:val="00080E28"/>
    <w:rsid w:val="00083054"/>
    <w:rsid w:val="00083B8F"/>
    <w:rsid w:val="00083B9A"/>
    <w:rsid w:val="00084043"/>
    <w:rsid w:val="0009259D"/>
    <w:rsid w:val="00092E3C"/>
    <w:rsid w:val="00093E8D"/>
    <w:rsid w:val="00094F35"/>
    <w:rsid w:val="00095643"/>
    <w:rsid w:val="000965E5"/>
    <w:rsid w:val="00097164"/>
    <w:rsid w:val="000A0789"/>
    <w:rsid w:val="000A1690"/>
    <w:rsid w:val="000A2393"/>
    <w:rsid w:val="000A714B"/>
    <w:rsid w:val="000A714C"/>
    <w:rsid w:val="000A7288"/>
    <w:rsid w:val="000B4325"/>
    <w:rsid w:val="000B61F6"/>
    <w:rsid w:val="000B7118"/>
    <w:rsid w:val="000C09A5"/>
    <w:rsid w:val="000C1010"/>
    <w:rsid w:val="000C22A1"/>
    <w:rsid w:val="000C25EC"/>
    <w:rsid w:val="000C2D1C"/>
    <w:rsid w:val="000C5565"/>
    <w:rsid w:val="000D0036"/>
    <w:rsid w:val="000D0102"/>
    <w:rsid w:val="000D150C"/>
    <w:rsid w:val="000D17F7"/>
    <w:rsid w:val="000D1F41"/>
    <w:rsid w:val="000D35A6"/>
    <w:rsid w:val="000D517E"/>
    <w:rsid w:val="000D5E9C"/>
    <w:rsid w:val="000D7FCC"/>
    <w:rsid w:val="000E0A5F"/>
    <w:rsid w:val="000E157F"/>
    <w:rsid w:val="000E22B0"/>
    <w:rsid w:val="000E407E"/>
    <w:rsid w:val="000E536A"/>
    <w:rsid w:val="000E7523"/>
    <w:rsid w:val="000E7A12"/>
    <w:rsid w:val="000F0F4C"/>
    <w:rsid w:val="000F1169"/>
    <w:rsid w:val="000F4ED9"/>
    <w:rsid w:val="000F5F13"/>
    <w:rsid w:val="000F63EC"/>
    <w:rsid w:val="000F64AE"/>
    <w:rsid w:val="000F6618"/>
    <w:rsid w:val="000F7906"/>
    <w:rsid w:val="00104375"/>
    <w:rsid w:val="00104CCE"/>
    <w:rsid w:val="0010717C"/>
    <w:rsid w:val="00107E68"/>
    <w:rsid w:val="00110057"/>
    <w:rsid w:val="00112759"/>
    <w:rsid w:val="001133C4"/>
    <w:rsid w:val="00114773"/>
    <w:rsid w:val="001148B9"/>
    <w:rsid w:val="00114D1A"/>
    <w:rsid w:val="00115EE0"/>
    <w:rsid w:val="0011792F"/>
    <w:rsid w:val="001208D6"/>
    <w:rsid w:val="00122497"/>
    <w:rsid w:val="001267C4"/>
    <w:rsid w:val="00131296"/>
    <w:rsid w:val="00131D40"/>
    <w:rsid w:val="001326CD"/>
    <w:rsid w:val="00135A2C"/>
    <w:rsid w:val="00135ABD"/>
    <w:rsid w:val="00140AE2"/>
    <w:rsid w:val="00140CE5"/>
    <w:rsid w:val="00140DD6"/>
    <w:rsid w:val="00142442"/>
    <w:rsid w:val="001503A2"/>
    <w:rsid w:val="001503F3"/>
    <w:rsid w:val="0015167D"/>
    <w:rsid w:val="00151FCC"/>
    <w:rsid w:val="001521D4"/>
    <w:rsid w:val="0015766F"/>
    <w:rsid w:val="00157704"/>
    <w:rsid w:val="00157C32"/>
    <w:rsid w:val="0016044A"/>
    <w:rsid w:val="001611E5"/>
    <w:rsid w:val="00161B88"/>
    <w:rsid w:val="00162D83"/>
    <w:rsid w:val="00163DFB"/>
    <w:rsid w:val="001640E4"/>
    <w:rsid w:val="001725B6"/>
    <w:rsid w:val="00173E78"/>
    <w:rsid w:val="00174CC9"/>
    <w:rsid w:val="00180D7F"/>
    <w:rsid w:val="001812EA"/>
    <w:rsid w:val="001825F9"/>
    <w:rsid w:val="0018269C"/>
    <w:rsid w:val="00183EC6"/>
    <w:rsid w:val="00184480"/>
    <w:rsid w:val="00184B2B"/>
    <w:rsid w:val="00185276"/>
    <w:rsid w:val="00190D6E"/>
    <w:rsid w:val="00190EC1"/>
    <w:rsid w:val="001918C5"/>
    <w:rsid w:val="00191969"/>
    <w:rsid w:val="001A17DE"/>
    <w:rsid w:val="001A21EE"/>
    <w:rsid w:val="001A6004"/>
    <w:rsid w:val="001A616B"/>
    <w:rsid w:val="001A627D"/>
    <w:rsid w:val="001A73BF"/>
    <w:rsid w:val="001A7C9B"/>
    <w:rsid w:val="001B0387"/>
    <w:rsid w:val="001B1BBC"/>
    <w:rsid w:val="001B32AB"/>
    <w:rsid w:val="001B4469"/>
    <w:rsid w:val="001B4572"/>
    <w:rsid w:val="001B5E8F"/>
    <w:rsid w:val="001B6963"/>
    <w:rsid w:val="001B7488"/>
    <w:rsid w:val="001C1AB9"/>
    <w:rsid w:val="001C355C"/>
    <w:rsid w:val="001C606A"/>
    <w:rsid w:val="001C6489"/>
    <w:rsid w:val="001C6A49"/>
    <w:rsid w:val="001D0A38"/>
    <w:rsid w:val="001D2FDC"/>
    <w:rsid w:val="001D5200"/>
    <w:rsid w:val="001D6CA3"/>
    <w:rsid w:val="001D747F"/>
    <w:rsid w:val="001D7560"/>
    <w:rsid w:val="001E029F"/>
    <w:rsid w:val="001E37AD"/>
    <w:rsid w:val="001E4CE6"/>
    <w:rsid w:val="001E55E7"/>
    <w:rsid w:val="001E6CC8"/>
    <w:rsid w:val="001F0526"/>
    <w:rsid w:val="001F20B6"/>
    <w:rsid w:val="001F4EF5"/>
    <w:rsid w:val="001F5DB8"/>
    <w:rsid w:val="001F690B"/>
    <w:rsid w:val="001F6BEE"/>
    <w:rsid w:val="00200925"/>
    <w:rsid w:val="0020221E"/>
    <w:rsid w:val="0020382C"/>
    <w:rsid w:val="00204A07"/>
    <w:rsid w:val="00204C66"/>
    <w:rsid w:val="002055AE"/>
    <w:rsid w:val="0020628D"/>
    <w:rsid w:val="00206C52"/>
    <w:rsid w:val="00207630"/>
    <w:rsid w:val="0020768E"/>
    <w:rsid w:val="002124D7"/>
    <w:rsid w:val="0021309D"/>
    <w:rsid w:val="00213197"/>
    <w:rsid w:val="002137AE"/>
    <w:rsid w:val="00213DE1"/>
    <w:rsid w:val="002150F2"/>
    <w:rsid w:val="00216F54"/>
    <w:rsid w:val="00217976"/>
    <w:rsid w:val="0022305A"/>
    <w:rsid w:val="00223ADC"/>
    <w:rsid w:val="00224163"/>
    <w:rsid w:val="00224E0A"/>
    <w:rsid w:val="002258A8"/>
    <w:rsid w:val="002273FB"/>
    <w:rsid w:val="00227A38"/>
    <w:rsid w:val="00231248"/>
    <w:rsid w:val="0023503B"/>
    <w:rsid w:val="00235844"/>
    <w:rsid w:val="00236A25"/>
    <w:rsid w:val="002375B3"/>
    <w:rsid w:val="0023782E"/>
    <w:rsid w:val="00237E6E"/>
    <w:rsid w:val="00240516"/>
    <w:rsid w:val="00242450"/>
    <w:rsid w:val="00242480"/>
    <w:rsid w:val="00245AFC"/>
    <w:rsid w:val="00250D76"/>
    <w:rsid w:val="00252554"/>
    <w:rsid w:val="002526D4"/>
    <w:rsid w:val="00254A54"/>
    <w:rsid w:val="002554F2"/>
    <w:rsid w:val="00255691"/>
    <w:rsid w:val="0025776C"/>
    <w:rsid w:val="00257A75"/>
    <w:rsid w:val="002607FC"/>
    <w:rsid w:val="002646D8"/>
    <w:rsid w:val="00265828"/>
    <w:rsid w:val="00266C29"/>
    <w:rsid w:val="002710E2"/>
    <w:rsid w:val="00274061"/>
    <w:rsid w:val="002744D4"/>
    <w:rsid w:val="0027634D"/>
    <w:rsid w:val="00276932"/>
    <w:rsid w:val="0027730E"/>
    <w:rsid w:val="00281022"/>
    <w:rsid w:val="00282D20"/>
    <w:rsid w:val="0028302A"/>
    <w:rsid w:val="00283E06"/>
    <w:rsid w:val="00286646"/>
    <w:rsid w:val="0028690A"/>
    <w:rsid w:val="00287A2D"/>
    <w:rsid w:val="002926D5"/>
    <w:rsid w:val="00293CF6"/>
    <w:rsid w:val="0029417A"/>
    <w:rsid w:val="00295C3E"/>
    <w:rsid w:val="0029621D"/>
    <w:rsid w:val="00296E6B"/>
    <w:rsid w:val="002A0AF8"/>
    <w:rsid w:val="002A1312"/>
    <w:rsid w:val="002A3F7D"/>
    <w:rsid w:val="002A6A23"/>
    <w:rsid w:val="002A74C9"/>
    <w:rsid w:val="002A78D8"/>
    <w:rsid w:val="002B06A0"/>
    <w:rsid w:val="002B0832"/>
    <w:rsid w:val="002B0BC0"/>
    <w:rsid w:val="002B0C0A"/>
    <w:rsid w:val="002B4669"/>
    <w:rsid w:val="002B5604"/>
    <w:rsid w:val="002B593C"/>
    <w:rsid w:val="002B7408"/>
    <w:rsid w:val="002B7EC3"/>
    <w:rsid w:val="002C025E"/>
    <w:rsid w:val="002C0679"/>
    <w:rsid w:val="002C1030"/>
    <w:rsid w:val="002C1621"/>
    <w:rsid w:val="002C2960"/>
    <w:rsid w:val="002C2D55"/>
    <w:rsid w:val="002C4C64"/>
    <w:rsid w:val="002D62EC"/>
    <w:rsid w:val="002E0FBE"/>
    <w:rsid w:val="002E120E"/>
    <w:rsid w:val="002E1C1B"/>
    <w:rsid w:val="002E44B8"/>
    <w:rsid w:val="002E458B"/>
    <w:rsid w:val="002E473C"/>
    <w:rsid w:val="002F0FCB"/>
    <w:rsid w:val="002F6D07"/>
    <w:rsid w:val="002F6D67"/>
    <w:rsid w:val="003009DE"/>
    <w:rsid w:val="00302361"/>
    <w:rsid w:val="00303C57"/>
    <w:rsid w:val="003047B3"/>
    <w:rsid w:val="003101FC"/>
    <w:rsid w:val="0031036A"/>
    <w:rsid w:val="003108DA"/>
    <w:rsid w:val="00311165"/>
    <w:rsid w:val="003114FD"/>
    <w:rsid w:val="0031332D"/>
    <w:rsid w:val="00315718"/>
    <w:rsid w:val="00315D6F"/>
    <w:rsid w:val="00317369"/>
    <w:rsid w:val="00317427"/>
    <w:rsid w:val="00317464"/>
    <w:rsid w:val="0032364D"/>
    <w:rsid w:val="00323B10"/>
    <w:rsid w:val="003249CA"/>
    <w:rsid w:val="00331E3A"/>
    <w:rsid w:val="00331EA9"/>
    <w:rsid w:val="00332798"/>
    <w:rsid w:val="00333F78"/>
    <w:rsid w:val="00335352"/>
    <w:rsid w:val="003362D3"/>
    <w:rsid w:val="00336FAB"/>
    <w:rsid w:val="003412FF"/>
    <w:rsid w:val="00346588"/>
    <w:rsid w:val="003477B6"/>
    <w:rsid w:val="00350561"/>
    <w:rsid w:val="00353FDC"/>
    <w:rsid w:val="00355E37"/>
    <w:rsid w:val="0035719C"/>
    <w:rsid w:val="00361B62"/>
    <w:rsid w:val="00364BA0"/>
    <w:rsid w:val="00366529"/>
    <w:rsid w:val="00370943"/>
    <w:rsid w:val="00370C39"/>
    <w:rsid w:val="00370FEB"/>
    <w:rsid w:val="00371351"/>
    <w:rsid w:val="0037171F"/>
    <w:rsid w:val="00371DD4"/>
    <w:rsid w:val="0037320B"/>
    <w:rsid w:val="003769FC"/>
    <w:rsid w:val="003803B0"/>
    <w:rsid w:val="003813C0"/>
    <w:rsid w:val="00384C88"/>
    <w:rsid w:val="00385540"/>
    <w:rsid w:val="00385D40"/>
    <w:rsid w:val="00390B78"/>
    <w:rsid w:val="003911DC"/>
    <w:rsid w:val="00391220"/>
    <w:rsid w:val="003916B2"/>
    <w:rsid w:val="003920E5"/>
    <w:rsid w:val="003929C6"/>
    <w:rsid w:val="003936D9"/>
    <w:rsid w:val="00394E1D"/>
    <w:rsid w:val="0039542D"/>
    <w:rsid w:val="00396244"/>
    <w:rsid w:val="00396EB9"/>
    <w:rsid w:val="003A26FC"/>
    <w:rsid w:val="003A4E72"/>
    <w:rsid w:val="003A5DC7"/>
    <w:rsid w:val="003A5F2D"/>
    <w:rsid w:val="003A61B5"/>
    <w:rsid w:val="003B1E03"/>
    <w:rsid w:val="003B234C"/>
    <w:rsid w:val="003B47E3"/>
    <w:rsid w:val="003B59B5"/>
    <w:rsid w:val="003B6C45"/>
    <w:rsid w:val="003B781D"/>
    <w:rsid w:val="003C0132"/>
    <w:rsid w:val="003C1C4E"/>
    <w:rsid w:val="003C2AEE"/>
    <w:rsid w:val="003C37F1"/>
    <w:rsid w:val="003C40FF"/>
    <w:rsid w:val="003C4F74"/>
    <w:rsid w:val="003C5130"/>
    <w:rsid w:val="003C5CA5"/>
    <w:rsid w:val="003C7654"/>
    <w:rsid w:val="003D1BAF"/>
    <w:rsid w:val="003D1C62"/>
    <w:rsid w:val="003D2537"/>
    <w:rsid w:val="003D3A11"/>
    <w:rsid w:val="003D44E9"/>
    <w:rsid w:val="003E1CB5"/>
    <w:rsid w:val="003E20BE"/>
    <w:rsid w:val="003E253E"/>
    <w:rsid w:val="003E36DD"/>
    <w:rsid w:val="003E4DBF"/>
    <w:rsid w:val="003F0409"/>
    <w:rsid w:val="003F13AA"/>
    <w:rsid w:val="003F15A5"/>
    <w:rsid w:val="003F4146"/>
    <w:rsid w:val="00400543"/>
    <w:rsid w:val="00400D6B"/>
    <w:rsid w:val="00402A61"/>
    <w:rsid w:val="00402FEE"/>
    <w:rsid w:val="0040444A"/>
    <w:rsid w:val="00407BE6"/>
    <w:rsid w:val="004101E7"/>
    <w:rsid w:val="00411E46"/>
    <w:rsid w:val="004128C4"/>
    <w:rsid w:val="004133FF"/>
    <w:rsid w:val="0041409D"/>
    <w:rsid w:val="00415BE2"/>
    <w:rsid w:val="004168B3"/>
    <w:rsid w:val="00420E5C"/>
    <w:rsid w:val="00422F58"/>
    <w:rsid w:val="0043040A"/>
    <w:rsid w:val="00431745"/>
    <w:rsid w:val="004326C2"/>
    <w:rsid w:val="004332A9"/>
    <w:rsid w:val="004334BA"/>
    <w:rsid w:val="00433630"/>
    <w:rsid w:val="00433E6E"/>
    <w:rsid w:val="004371CB"/>
    <w:rsid w:val="00447698"/>
    <w:rsid w:val="004476B0"/>
    <w:rsid w:val="004550A9"/>
    <w:rsid w:val="004556E3"/>
    <w:rsid w:val="00463500"/>
    <w:rsid w:val="0046362F"/>
    <w:rsid w:val="004638AE"/>
    <w:rsid w:val="004638BB"/>
    <w:rsid w:val="004668B5"/>
    <w:rsid w:val="00466C42"/>
    <w:rsid w:val="004675F0"/>
    <w:rsid w:val="004718EF"/>
    <w:rsid w:val="00473C95"/>
    <w:rsid w:val="00474886"/>
    <w:rsid w:val="00474EE9"/>
    <w:rsid w:val="004759FF"/>
    <w:rsid w:val="00475CCE"/>
    <w:rsid w:val="004777D1"/>
    <w:rsid w:val="00477C84"/>
    <w:rsid w:val="004815F6"/>
    <w:rsid w:val="00481C46"/>
    <w:rsid w:val="00482839"/>
    <w:rsid w:val="004838A5"/>
    <w:rsid w:val="00484191"/>
    <w:rsid w:val="004853F8"/>
    <w:rsid w:val="00486771"/>
    <w:rsid w:val="00486AB6"/>
    <w:rsid w:val="00487079"/>
    <w:rsid w:val="0049051E"/>
    <w:rsid w:val="00491469"/>
    <w:rsid w:val="00495470"/>
    <w:rsid w:val="0049627E"/>
    <w:rsid w:val="004973A7"/>
    <w:rsid w:val="004A091B"/>
    <w:rsid w:val="004A14A5"/>
    <w:rsid w:val="004A1B0C"/>
    <w:rsid w:val="004A2295"/>
    <w:rsid w:val="004A57C9"/>
    <w:rsid w:val="004A5EF7"/>
    <w:rsid w:val="004A6374"/>
    <w:rsid w:val="004B0F3A"/>
    <w:rsid w:val="004B1457"/>
    <w:rsid w:val="004B14AF"/>
    <w:rsid w:val="004B19C1"/>
    <w:rsid w:val="004B25C4"/>
    <w:rsid w:val="004B364C"/>
    <w:rsid w:val="004B4018"/>
    <w:rsid w:val="004B44B8"/>
    <w:rsid w:val="004B580A"/>
    <w:rsid w:val="004B63FC"/>
    <w:rsid w:val="004B7691"/>
    <w:rsid w:val="004B76EF"/>
    <w:rsid w:val="004B79F4"/>
    <w:rsid w:val="004B7CEB"/>
    <w:rsid w:val="004C0588"/>
    <w:rsid w:val="004C0D09"/>
    <w:rsid w:val="004C0D64"/>
    <w:rsid w:val="004C2011"/>
    <w:rsid w:val="004C27A9"/>
    <w:rsid w:val="004C68B1"/>
    <w:rsid w:val="004C6C17"/>
    <w:rsid w:val="004C7FD1"/>
    <w:rsid w:val="004D026F"/>
    <w:rsid w:val="004D19BA"/>
    <w:rsid w:val="004D2F4E"/>
    <w:rsid w:val="004D2F51"/>
    <w:rsid w:val="004D57B1"/>
    <w:rsid w:val="004D5E8F"/>
    <w:rsid w:val="004D63C5"/>
    <w:rsid w:val="004E09FF"/>
    <w:rsid w:val="004E1305"/>
    <w:rsid w:val="004E2831"/>
    <w:rsid w:val="004E319B"/>
    <w:rsid w:val="004E374E"/>
    <w:rsid w:val="004E3BB4"/>
    <w:rsid w:val="004E3C31"/>
    <w:rsid w:val="004E3DE0"/>
    <w:rsid w:val="004E6C44"/>
    <w:rsid w:val="004E7F48"/>
    <w:rsid w:val="004F1A46"/>
    <w:rsid w:val="004F2A30"/>
    <w:rsid w:val="004F6B68"/>
    <w:rsid w:val="0050073A"/>
    <w:rsid w:val="00502AB3"/>
    <w:rsid w:val="00504950"/>
    <w:rsid w:val="005064DD"/>
    <w:rsid w:val="005068DE"/>
    <w:rsid w:val="00506AB5"/>
    <w:rsid w:val="00510962"/>
    <w:rsid w:val="0051240F"/>
    <w:rsid w:val="00512997"/>
    <w:rsid w:val="0051796C"/>
    <w:rsid w:val="005202C6"/>
    <w:rsid w:val="00520B44"/>
    <w:rsid w:val="005212A8"/>
    <w:rsid w:val="00522F5C"/>
    <w:rsid w:val="00522FE5"/>
    <w:rsid w:val="00525BCE"/>
    <w:rsid w:val="00526ADC"/>
    <w:rsid w:val="00527302"/>
    <w:rsid w:val="005309CA"/>
    <w:rsid w:val="00534658"/>
    <w:rsid w:val="00534812"/>
    <w:rsid w:val="00534FD1"/>
    <w:rsid w:val="005355FE"/>
    <w:rsid w:val="0053578B"/>
    <w:rsid w:val="00535A9E"/>
    <w:rsid w:val="00536EE0"/>
    <w:rsid w:val="00540B4A"/>
    <w:rsid w:val="00543BB4"/>
    <w:rsid w:val="00544B16"/>
    <w:rsid w:val="00545226"/>
    <w:rsid w:val="00547003"/>
    <w:rsid w:val="00547F9C"/>
    <w:rsid w:val="0055059E"/>
    <w:rsid w:val="00550F5E"/>
    <w:rsid w:val="00551389"/>
    <w:rsid w:val="00551630"/>
    <w:rsid w:val="00551BE7"/>
    <w:rsid w:val="005521B8"/>
    <w:rsid w:val="00552F5D"/>
    <w:rsid w:val="00554887"/>
    <w:rsid w:val="00556D1D"/>
    <w:rsid w:val="00557587"/>
    <w:rsid w:val="0056318D"/>
    <w:rsid w:val="00565927"/>
    <w:rsid w:val="00566DB9"/>
    <w:rsid w:val="00566FE3"/>
    <w:rsid w:val="00570EE4"/>
    <w:rsid w:val="005718C3"/>
    <w:rsid w:val="005719EC"/>
    <w:rsid w:val="0057203A"/>
    <w:rsid w:val="00572ADE"/>
    <w:rsid w:val="0057413E"/>
    <w:rsid w:val="005741D0"/>
    <w:rsid w:val="00575E42"/>
    <w:rsid w:val="00575EEE"/>
    <w:rsid w:val="00576029"/>
    <w:rsid w:val="00576DF5"/>
    <w:rsid w:val="00580D62"/>
    <w:rsid w:val="0058450E"/>
    <w:rsid w:val="005860B2"/>
    <w:rsid w:val="00586624"/>
    <w:rsid w:val="00591D67"/>
    <w:rsid w:val="0059264D"/>
    <w:rsid w:val="00593E80"/>
    <w:rsid w:val="00594196"/>
    <w:rsid w:val="00595052"/>
    <w:rsid w:val="005A1112"/>
    <w:rsid w:val="005A27AC"/>
    <w:rsid w:val="005A2DD5"/>
    <w:rsid w:val="005A30CD"/>
    <w:rsid w:val="005A3276"/>
    <w:rsid w:val="005A4D12"/>
    <w:rsid w:val="005A54C6"/>
    <w:rsid w:val="005A6D68"/>
    <w:rsid w:val="005A7750"/>
    <w:rsid w:val="005B0A08"/>
    <w:rsid w:val="005B1117"/>
    <w:rsid w:val="005B2ECB"/>
    <w:rsid w:val="005B2F38"/>
    <w:rsid w:val="005B3A9F"/>
    <w:rsid w:val="005B653A"/>
    <w:rsid w:val="005B6C6F"/>
    <w:rsid w:val="005B7614"/>
    <w:rsid w:val="005C0450"/>
    <w:rsid w:val="005C0A75"/>
    <w:rsid w:val="005C0BD5"/>
    <w:rsid w:val="005C0E73"/>
    <w:rsid w:val="005C34AF"/>
    <w:rsid w:val="005C4FED"/>
    <w:rsid w:val="005C6EEB"/>
    <w:rsid w:val="005C71CE"/>
    <w:rsid w:val="005D17CB"/>
    <w:rsid w:val="005D3B41"/>
    <w:rsid w:val="005D403D"/>
    <w:rsid w:val="005D5190"/>
    <w:rsid w:val="005D5A0B"/>
    <w:rsid w:val="005D7885"/>
    <w:rsid w:val="005E0628"/>
    <w:rsid w:val="005E1342"/>
    <w:rsid w:val="005E148E"/>
    <w:rsid w:val="005E1959"/>
    <w:rsid w:val="005E4FDD"/>
    <w:rsid w:val="005E5D13"/>
    <w:rsid w:val="005E669B"/>
    <w:rsid w:val="005E7553"/>
    <w:rsid w:val="005F0372"/>
    <w:rsid w:val="005F1F96"/>
    <w:rsid w:val="005F3322"/>
    <w:rsid w:val="005F3A11"/>
    <w:rsid w:val="005F3E28"/>
    <w:rsid w:val="005F7A96"/>
    <w:rsid w:val="00602557"/>
    <w:rsid w:val="00604007"/>
    <w:rsid w:val="00604FC1"/>
    <w:rsid w:val="006061FE"/>
    <w:rsid w:val="00606E49"/>
    <w:rsid w:val="0061017C"/>
    <w:rsid w:val="00610CDA"/>
    <w:rsid w:val="006124DD"/>
    <w:rsid w:val="00613328"/>
    <w:rsid w:val="006155D4"/>
    <w:rsid w:val="006207D4"/>
    <w:rsid w:val="00620D46"/>
    <w:rsid w:val="0062247C"/>
    <w:rsid w:val="0062279E"/>
    <w:rsid w:val="00623578"/>
    <w:rsid w:val="00625596"/>
    <w:rsid w:val="00625789"/>
    <w:rsid w:val="00625EB1"/>
    <w:rsid w:val="00626495"/>
    <w:rsid w:val="00626C70"/>
    <w:rsid w:val="00627066"/>
    <w:rsid w:val="0063040E"/>
    <w:rsid w:val="00631B76"/>
    <w:rsid w:val="00632306"/>
    <w:rsid w:val="0063450C"/>
    <w:rsid w:val="006357C9"/>
    <w:rsid w:val="00637374"/>
    <w:rsid w:val="00637854"/>
    <w:rsid w:val="00637B8A"/>
    <w:rsid w:val="0064000F"/>
    <w:rsid w:val="00640372"/>
    <w:rsid w:val="00641035"/>
    <w:rsid w:val="00641E4B"/>
    <w:rsid w:val="00651BF0"/>
    <w:rsid w:val="00653F04"/>
    <w:rsid w:val="00654E4C"/>
    <w:rsid w:val="00657CDC"/>
    <w:rsid w:val="006617EF"/>
    <w:rsid w:val="00663B60"/>
    <w:rsid w:val="00671ED2"/>
    <w:rsid w:val="00673DEE"/>
    <w:rsid w:val="00680002"/>
    <w:rsid w:val="00681591"/>
    <w:rsid w:val="0068375D"/>
    <w:rsid w:val="006859D1"/>
    <w:rsid w:val="00685FF4"/>
    <w:rsid w:val="00687700"/>
    <w:rsid w:val="0069191F"/>
    <w:rsid w:val="00697B1E"/>
    <w:rsid w:val="006A073A"/>
    <w:rsid w:val="006A0ED1"/>
    <w:rsid w:val="006A27CF"/>
    <w:rsid w:val="006A2E91"/>
    <w:rsid w:val="006A35F2"/>
    <w:rsid w:val="006A64D0"/>
    <w:rsid w:val="006A6D79"/>
    <w:rsid w:val="006B091C"/>
    <w:rsid w:val="006B1140"/>
    <w:rsid w:val="006B1A62"/>
    <w:rsid w:val="006B24AB"/>
    <w:rsid w:val="006B3F1D"/>
    <w:rsid w:val="006B4F57"/>
    <w:rsid w:val="006B657D"/>
    <w:rsid w:val="006B6C53"/>
    <w:rsid w:val="006B7744"/>
    <w:rsid w:val="006C04E4"/>
    <w:rsid w:val="006C05E3"/>
    <w:rsid w:val="006C0DEA"/>
    <w:rsid w:val="006C6CC2"/>
    <w:rsid w:val="006D38B0"/>
    <w:rsid w:val="006D3B84"/>
    <w:rsid w:val="006D4440"/>
    <w:rsid w:val="006D5675"/>
    <w:rsid w:val="006D5ACC"/>
    <w:rsid w:val="006D71DC"/>
    <w:rsid w:val="006E007F"/>
    <w:rsid w:val="006E2941"/>
    <w:rsid w:val="006E2D19"/>
    <w:rsid w:val="006E35E8"/>
    <w:rsid w:val="006E39FD"/>
    <w:rsid w:val="006E5788"/>
    <w:rsid w:val="006E723E"/>
    <w:rsid w:val="006F00CB"/>
    <w:rsid w:val="006F346C"/>
    <w:rsid w:val="006F4302"/>
    <w:rsid w:val="006F44EC"/>
    <w:rsid w:val="006F7270"/>
    <w:rsid w:val="007010E8"/>
    <w:rsid w:val="00701C9E"/>
    <w:rsid w:val="00702DC3"/>
    <w:rsid w:val="007034EF"/>
    <w:rsid w:val="00703C88"/>
    <w:rsid w:val="007045E2"/>
    <w:rsid w:val="00705F3F"/>
    <w:rsid w:val="007138EC"/>
    <w:rsid w:val="00713B88"/>
    <w:rsid w:val="007157CC"/>
    <w:rsid w:val="00720941"/>
    <w:rsid w:val="00720D47"/>
    <w:rsid w:val="00724B69"/>
    <w:rsid w:val="00724D57"/>
    <w:rsid w:val="00725B8B"/>
    <w:rsid w:val="00725F00"/>
    <w:rsid w:val="00730F14"/>
    <w:rsid w:val="00731800"/>
    <w:rsid w:val="00732026"/>
    <w:rsid w:val="00732704"/>
    <w:rsid w:val="00733526"/>
    <w:rsid w:val="00733C20"/>
    <w:rsid w:val="00734E27"/>
    <w:rsid w:val="007353DC"/>
    <w:rsid w:val="00737249"/>
    <w:rsid w:val="00737F49"/>
    <w:rsid w:val="00740746"/>
    <w:rsid w:val="00740E67"/>
    <w:rsid w:val="0074162E"/>
    <w:rsid w:val="00743355"/>
    <w:rsid w:val="00743C70"/>
    <w:rsid w:val="00745D6E"/>
    <w:rsid w:val="00746627"/>
    <w:rsid w:val="00746731"/>
    <w:rsid w:val="0075099B"/>
    <w:rsid w:val="0075196B"/>
    <w:rsid w:val="00752AAA"/>
    <w:rsid w:val="00753443"/>
    <w:rsid w:val="00753D43"/>
    <w:rsid w:val="00755AE0"/>
    <w:rsid w:val="00760427"/>
    <w:rsid w:val="007608EC"/>
    <w:rsid w:val="0076216D"/>
    <w:rsid w:val="0076294D"/>
    <w:rsid w:val="00764018"/>
    <w:rsid w:val="00764B28"/>
    <w:rsid w:val="00764D0C"/>
    <w:rsid w:val="00765CE8"/>
    <w:rsid w:val="00766C94"/>
    <w:rsid w:val="007678EE"/>
    <w:rsid w:val="007678EF"/>
    <w:rsid w:val="0077324A"/>
    <w:rsid w:val="00775985"/>
    <w:rsid w:val="0078025B"/>
    <w:rsid w:val="00781BD3"/>
    <w:rsid w:val="007826BD"/>
    <w:rsid w:val="00782C6F"/>
    <w:rsid w:val="00783C43"/>
    <w:rsid w:val="007849E9"/>
    <w:rsid w:val="00785978"/>
    <w:rsid w:val="007861D6"/>
    <w:rsid w:val="00790C27"/>
    <w:rsid w:val="00791ED6"/>
    <w:rsid w:val="007921FB"/>
    <w:rsid w:val="00792381"/>
    <w:rsid w:val="00795A4D"/>
    <w:rsid w:val="00796659"/>
    <w:rsid w:val="007A087C"/>
    <w:rsid w:val="007A1C8B"/>
    <w:rsid w:val="007A309C"/>
    <w:rsid w:val="007A5942"/>
    <w:rsid w:val="007A6C3B"/>
    <w:rsid w:val="007B0F89"/>
    <w:rsid w:val="007B15AB"/>
    <w:rsid w:val="007B262D"/>
    <w:rsid w:val="007B37FD"/>
    <w:rsid w:val="007B4FBD"/>
    <w:rsid w:val="007B5719"/>
    <w:rsid w:val="007B5903"/>
    <w:rsid w:val="007B5C83"/>
    <w:rsid w:val="007C0DAE"/>
    <w:rsid w:val="007C31A3"/>
    <w:rsid w:val="007C4EDF"/>
    <w:rsid w:val="007C5E33"/>
    <w:rsid w:val="007C6391"/>
    <w:rsid w:val="007C7F06"/>
    <w:rsid w:val="007D0E0B"/>
    <w:rsid w:val="007D19A0"/>
    <w:rsid w:val="007D2725"/>
    <w:rsid w:val="007D399E"/>
    <w:rsid w:val="007D48A8"/>
    <w:rsid w:val="007E0694"/>
    <w:rsid w:val="007E09BC"/>
    <w:rsid w:val="007E0AC1"/>
    <w:rsid w:val="007E3B62"/>
    <w:rsid w:val="007E43F0"/>
    <w:rsid w:val="007E5B43"/>
    <w:rsid w:val="007F0173"/>
    <w:rsid w:val="007F3495"/>
    <w:rsid w:val="007F543D"/>
    <w:rsid w:val="007F5A9E"/>
    <w:rsid w:val="007F77C2"/>
    <w:rsid w:val="00805041"/>
    <w:rsid w:val="00805F50"/>
    <w:rsid w:val="008152A7"/>
    <w:rsid w:val="00815B40"/>
    <w:rsid w:val="00817296"/>
    <w:rsid w:val="00817D32"/>
    <w:rsid w:val="0082040E"/>
    <w:rsid w:val="0082459D"/>
    <w:rsid w:val="008246DF"/>
    <w:rsid w:val="0082696A"/>
    <w:rsid w:val="00827EA5"/>
    <w:rsid w:val="00830461"/>
    <w:rsid w:val="00834DC1"/>
    <w:rsid w:val="00836DA2"/>
    <w:rsid w:val="008412B1"/>
    <w:rsid w:val="00841734"/>
    <w:rsid w:val="00841794"/>
    <w:rsid w:val="0084297F"/>
    <w:rsid w:val="00844637"/>
    <w:rsid w:val="00844AA8"/>
    <w:rsid w:val="0084666F"/>
    <w:rsid w:val="00847AA6"/>
    <w:rsid w:val="00850717"/>
    <w:rsid w:val="0085085E"/>
    <w:rsid w:val="00851913"/>
    <w:rsid w:val="00853572"/>
    <w:rsid w:val="008574DA"/>
    <w:rsid w:val="00857A50"/>
    <w:rsid w:val="00860043"/>
    <w:rsid w:val="0086019B"/>
    <w:rsid w:val="00860EB2"/>
    <w:rsid w:val="0086114B"/>
    <w:rsid w:val="00862279"/>
    <w:rsid w:val="00864CAA"/>
    <w:rsid w:val="00865DF7"/>
    <w:rsid w:val="008670E9"/>
    <w:rsid w:val="00867D90"/>
    <w:rsid w:val="008715D7"/>
    <w:rsid w:val="00873691"/>
    <w:rsid w:val="00876210"/>
    <w:rsid w:val="0087653B"/>
    <w:rsid w:val="00876C3F"/>
    <w:rsid w:val="008775B4"/>
    <w:rsid w:val="008776BB"/>
    <w:rsid w:val="00877B26"/>
    <w:rsid w:val="00881E85"/>
    <w:rsid w:val="00881F50"/>
    <w:rsid w:val="0088223E"/>
    <w:rsid w:val="008831BA"/>
    <w:rsid w:val="0088347B"/>
    <w:rsid w:val="00883839"/>
    <w:rsid w:val="00884A8E"/>
    <w:rsid w:val="00885948"/>
    <w:rsid w:val="00885B93"/>
    <w:rsid w:val="0088681F"/>
    <w:rsid w:val="008905AE"/>
    <w:rsid w:val="008924BC"/>
    <w:rsid w:val="00892645"/>
    <w:rsid w:val="0089373C"/>
    <w:rsid w:val="0089446A"/>
    <w:rsid w:val="00894584"/>
    <w:rsid w:val="0089624A"/>
    <w:rsid w:val="008971BB"/>
    <w:rsid w:val="008978CD"/>
    <w:rsid w:val="008A0E28"/>
    <w:rsid w:val="008A20E3"/>
    <w:rsid w:val="008A263D"/>
    <w:rsid w:val="008A29DE"/>
    <w:rsid w:val="008A4606"/>
    <w:rsid w:val="008A4C9B"/>
    <w:rsid w:val="008A729F"/>
    <w:rsid w:val="008B3CC3"/>
    <w:rsid w:val="008C1049"/>
    <w:rsid w:val="008C2579"/>
    <w:rsid w:val="008C267B"/>
    <w:rsid w:val="008C2B20"/>
    <w:rsid w:val="008C38A9"/>
    <w:rsid w:val="008C7B10"/>
    <w:rsid w:val="008D0BFC"/>
    <w:rsid w:val="008D0E0F"/>
    <w:rsid w:val="008D0FB2"/>
    <w:rsid w:val="008D1BAF"/>
    <w:rsid w:val="008D38DE"/>
    <w:rsid w:val="008D3F32"/>
    <w:rsid w:val="008D50EB"/>
    <w:rsid w:val="008D6B2B"/>
    <w:rsid w:val="008E143F"/>
    <w:rsid w:val="008E1AB4"/>
    <w:rsid w:val="008E2BA5"/>
    <w:rsid w:val="008E3531"/>
    <w:rsid w:val="008E433B"/>
    <w:rsid w:val="008E4354"/>
    <w:rsid w:val="008E5DA6"/>
    <w:rsid w:val="008E6850"/>
    <w:rsid w:val="008E6F1A"/>
    <w:rsid w:val="008E75B8"/>
    <w:rsid w:val="008F1630"/>
    <w:rsid w:val="008F276C"/>
    <w:rsid w:val="008F3BC2"/>
    <w:rsid w:val="008F70D0"/>
    <w:rsid w:val="008F7DE0"/>
    <w:rsid w:val="0090089A"/>
    <w:rsid w:val="00902885"/>
    <w:rsid w:val="00902F5C"/>
    <w:rsid w:val="00905105"/>
    <w:rsid w:val="00905CC2"/>
    <w:rsid w:val="009079D2"/>
    <w:rsid w:val="009109CD"/>
    <w:rsid w:val="009123F7"/>
    <w:rsid w:val="0091399B"/>
    <w:rsid w:val="00913CB8"/>
    <w:rsid w:val="0091421B"/>
    <w:rsid w:val="00915082"/>
    <w:rsid w:val="00916511"/>
    <w:rsid w:val="009168F2"/>
    <w:rsid w:val="0092107C"/>
    <w:rsid w:val="009210A2"/>
    <w:rsid w:val="0092254F"/>
    <w:rsid w:val="00924F89"/>
    <w:rsid w:val="00925B1B"/>
    <w:rsid w:val="00927756"/>
    <w:rsid w:val="00930284"/>
    <w:rsid w:val="00931497"/>
    <w:rsid w:val="00932646"/>
    <w:rsid w:val="0093614A"/>
    <w:rsid w:val="00936D4D"/>
    <w:rsid w:val="00936E32"/>
    <w:rsid w:val="0094048E"/>
    <w:rsid w:val="00943495"/>
    <w:rsid w:val="009446E6"/>
    <w:rsid w:val="00944C59"/>
    <w:rsid w:val="00945FC5"/>
    <w:rsid w:val="00947690"/>
    <w:rsid w:val="00950C0E"/>
    <w:rsid w:val="0095115F"/>
    <w:rsid w:val="0095271F"/>
    <w:rsid w:val="00953580"/>
    <w:rsid w:val="009536B4"/>
    <w:rsid w:val="00954258"/>
    <w:rsid w:val="009547C7"/>
    <w:rsid w:val="00954C0B"/>
    <w:rsid w:val="00956433"/>
    <w:rsid w:val="009564A9"/>
    <w:rsid w:val="009579F5"/>
    <w:rsid w:val="00960008"/>
    <w:rsid w:val="0096310C"/>
    <w:rsid w:val="0096356A"/>
    <w:rsid w:val="009636A7"/>
    <w:rsid w:val="00964A8A"/>
    <w:rsid w:val="0096522C"/>
    <w:rsid w:val="00967561"/>
    <w:rsid w:val="00967625"/>
    <w:rsid w:val="00967647"/>
    <w:rsid w:val="00967F7D"/>
    <w:rsid w:val="00972937"/>
    <w:rsid w:val="0097293D"/>
    <w:rsid w:val="00972E3A"/>
    <w:rsid w:val="00973DE2"/>
    <w:rsid w:val="009750DF"/>
    <w:rsid w:val="00976BF9"/>
    <w:rsid w:val="00976C09"/>
    <w:rsid w:val="0098058E"/>
    <w:rsid w:val="00980683"/>
    <w:rsid w:val="009809D8"/>
    <w:rsid w:val="0098128C"/>
    <w:rsid w:val="0098190C"/>
    <w:rsid w:val="00982C98"/>
    <w:rsid w:val="00983B79"/>
    <w:rsid w:val="009855A1"/>
    <w:rsid w:val="0098577F"/>
    <w:rsid w:val="0098767B"/>
    <w:rsid w:val="00987A97"/>
    <w:rsid w:val="009910CD"/>
    <w:rsid w:val="00992510"/>
    <w:rsid w:val="00993729"/>
    <w:rsid w:val="009961E7"/>
    <w:rsid w:val="00996226"/>
    <w:rsid w:val="009A02CB"/>
    <w:rsid w:val="009A10D2"/>
    <w:rsid w:val="009A3D85"/>
    <w:rsid w:val="009A746D"/>
    <w:rsid w:val="009B08F5"/>
    <w:rsid w:val="009B0FAF"/>
    <w:rsid w:val="009B1260"/>
    <w:rsid w:val="009B1383"/>
    <w:rsid w:val="009B14F0"/>
    <w:rsid w:val="009B1BCF"/>
    <w:rsid w:val="009B1BFB"/>
    <w:rsid w:val="009B40BF"/>
    <w:rsid w:val="009B7865"/>
    <w:rsid w:val="009C1338"/>
    <w:rsid w:val="009C316B"/>
    <w:rsid w:val="009C3CEF"/>
    <w:rsid w:val="009C7D84"/>
    <w:rsid w:val="009D0023"/>
    <w:rsid w:val="009D03C1"/>
    <w:rsid w:val="009D44D3"/>
    <w:rsid w:val="009D73F8"/>
    <w:rsid w:val="009D7F83"/>
    <w:rsid w:val="009E0C1A"/>
    <w:rsid w:val="009E1581"/>
    <w:rsid w:val="009E1E93"/>
    <w:rsid w:val="009E4155"/>
    <w:rsid w:val="009E583B"/>
    <w:rsid w:val="009F04A6"/>
    <w:rsid w:val="009F0689"/>
    <w:rsid w:val="009F2002"/>
    <w:rsid w:val="009F2714"/>
    <w:rsid w:val="009F64AC"/>
    <w:rsid w:val="009F6799"/>
    <w:rsid w:val="009F755D"/>
    <w:rsid w:val="00A00A57"/>
    <w:rsid w:val="00A0186C"/>
    <w:rsid w:val="00A0350E"/>
    <w:rsid w:val="00A03CC6"/>
    <w:rsid w:val="00A04497"/>
    <w:rsid w:val="00A06300"/>
    <w:rsid w:val="00A10CCA"/>
    <w:rsid w:val="00A10E9D"/>
    <w:rsid w:val="00A11222"/>
    <w:rsid w:val="00A12748"/>
    <w:rsid w:val="00A12BB0"/>
    <w:rsid w:val="00A13238"/>
    <w:rsid w:val="00A1327B"/>
    <w:rsid w:val="00A13FAD"/>
    <w:rsid w:val="00A202E4"/>
    <w:rsid w:val="00A239B1"/>
    <w:rsid w:val="00A23BD5"/>
    <w:rsid w:val="00A2709F"/>
    <w:rsid w:val="00A27934"/>
    <w:rsid w:val="00A27C5F"/>
    <w:rsid w:val="00A3460A"/>
    <w:rsid w:val="00A35082"/>
    <w:rsid w:val="00A36BE9"/>
    <w:rsid w:val="00A37B22"/>
    <w:rsid w:val="00A4001E"/>
    <w:rsid w:val="00A40493"/>
    <w:rsid w:val="00A410E5"/>
    <w:rsid w:val="00A42FB3"/>
    <w:rsid w:val="00A43802"/>
    <w:rsid w:val="00A439AF"/>
    <w:rsid w:val="00A45087"/>
    <w:rsid w:val="00A45771"/>
    <w:rsid w:val="00A45E79"/>
    <w:rsid w:val="00A467D0"/>
    <w:rsid w:val="00A5081D"/>
    <w:rsid w:val="00A53EF7"/>
    <w:rsid w:val="00A6162C"/>
    <w:rsid w:val="00A617C0"/>
    <w:rsid w:val="00A65C9A"/>
    <w:rsid w:val="00A67CF4"/>
    <w:rsid w:val="00A73F82"/>
    <w:rsid w:val="00A754F3"/>
    <w:rsid w:val="00A75D76"/>
    <w:rsid w:val="00A76564"/>
    <w:rsid w:val="00A801F2"/>
    <w:rsid w:val="00A80297"/>
    <w:rsid w:val="00A81DF6"/>
    <w:rsid w:val="00A8550F"/>
    <w:rsid w:val="00A85AED"/>
    <w:rsid w:val="00A85C0B"/>
    <w:rsid w:val="00A923D3"/>
    <w:rsid w:val="00A92702"/>
    <w:rsid w:val="00A93F52"/>
    <w:rsid w:val="00A95CC6"/>
    <w:rsid w:val="00AA0BCC"/>
    <w:rsid w:val="00AA43B5"/>
    <w:rsid w:val="00AA46AF"/>
    <w:rsid w:val="00AA5572"/>
    <w:rsid w:val="00AA7835"/>
    <w:rsid w:val="00AA7CC4"/>
    <w:rsid w:val="00AB071C"/>
    <w:rsid w:val="00AB07BF"/>
    <w:rsid w:val="00AB167A"/>
    <w:rsid w:val="00AB23A1"/>
    <w:rsid w:val="00AB451F"/>
    <w:rsid w:val="00AB4AB0"/>
    <w:rsid w:val="00AB5A32"/>
    <w:rsid w:val="00AB5BE0"/>
    <w:rsid w:val="00AB6340"/>
    <w:rsid w:val="00AC022D"/>
    <w:rsid w:val="00AC0A07"/>
    <w:rsid w:val="00AC212D"/>
    <w:rsid w:val="00AC2317"/>
    <w:rsid w:val="00AC75AC"/>
    <w:rsid w:val="00AD01FB"/>
    <w:rsid w:val="00AD1D07"/>
    <w:rsid w:val="00AD3FF9"/>
    <w:rsid w:val="00AD53E2"/>
    <w:rsid w:val="00AD61DA"/>
    <w:rsid w:val="00AE0F89"/>
    <w:rsid w:val="00AE41E5"/>
    <w:rsid w:val="00AE4B61"/>
    <w:rsid w:val="00AE6388"/>
    <w:rsid w:val="00AE6BCA"/>
    <w:rsid w:val="00AE6FA3"/>
    <w:rsid w:val="00AF03A7"/>
    <w:rsid w:val="00AF2E9A"/>
    <w:rsid w:val="00B0009C"/>
    <w:rsid w:val="00B000C4"/>
    <w:rsid w:val="00B00D15"/>
    <w:rsid w:val="00B0226A"/>
    <w:rsid w:val="00B02D77"/>
    <w:rsid w:val="00B07874"/>
    <w:rsid w:val="00B0790B"/>
    <w:rsid w:val="00B104D9"/>
    <w:rsid w:val="00B10A78"/>
    <w:rsid w:val="00B11042"/>
    <w:rsid w:val="00B11ABF"/>
    <w:rsid w:val="00B12B7D"/>
    <w:rsid w:val="00B175B1"/>
    <w:rsid w:val="00B17B30"/>
    <w:rsid w:val="00B20342"/>
    <w:rsid w:val="00B22998"/>
    <w:rsid w:val="00B22C42"/>
    <w:rsid w:val="00B309E3"/>
    <w:rsid w:val="00B32FD2"/>
    <w:rsid w:val="00B3420C"/>
    <w:rsid w:val="00B35EB2"/>
    <w:rsid w:val="00B362A7"/>
    <w:rsid w:val="00B36C22"/>
    <w:rsid w:val="00B4084E"/>
    <w:rsid w:val="00B408D7"/>
    <w:rsid w:val="00B40BC3"/>
    <w:rsid w:val="00B41579"/>
    <w:rsid w:val="00B41758"/>
    <w:rsid w:val="00B46386"/>
    <w:rsid w:val="00B4668B"/>
    <w:rsid w:val="00B46BF2"/>
    <w:rsid w:val="00B51072"/>
    <w:rsid w:val="00B532DF"/>
    <w:rsid w:val="00B54288"/>
    <w:rsid w:val="00B56467"/>
    <w:rsid w:val="00B56E0E"/>
    <w:rsid w:val="00B57EB1"/>
    <w:rsid w:val="00B6161C"/>
    <w:rsid w:val="00B62FAF"/>
    <w:rsid w:val="00B63325"/>
    <w:rsid w:val="00B63529"/>
    <w:rsid w:val="00B64DF1"/>
    <w:rsid w:val="00B6581A"/>
    <w:rsid w:val="00B66155"/>
    <w:rsid w:val="00B66176"/>
    <w:rsid w:val="00B66200"/>
    <w:rsid w:val="00B663B7"/>
    <w:rsid w:val="00B66FE7"/>
    <w:rsid w:val="00B6750C"/>
    <w:rsid w:val="00B71C34"/>
    <w:rsid w:val="00B7348F"/>
    <w:rsid w:val="00B74901"/>
    <w:rsid w:val="00B74F3D"/>
    <w:rsid w:val="00B76D9C"/>
    <w:rsid w:val="00B81B31"/>
    <w:rsid w:val="00B82072"/>
    <w:rsid w:val="00B8332F"/>
    <w:rsid w:val="00B83AF8"/>
    <w:rsid w:val="00B853A7"/>
    <w:rsid w:val="00B87B85"/>
    <w:rsid w:val="00B93A70"/>
    <w:rsid w:val="00B93BDC"/>
    <w:rsid w:val="00B95FE5"/>
    <w:rsid w:val="00BA431F"/>
    <w:rsid w:val="00BB0A28"/>
    <w:rsid w:val="00BB0EBB"/>
    <w:rsid w:val="00BB1712"/>
    <w:rsid w:val="00BB1B78"/>
    <w:rsid w:val="00BB2C2D"/>
    <w:rsid w:val="00BB34F3"/>
    <w:rsid w:val="00BB39D5"/>
    <w:rsid w:val="00BB3B14"/>
    <w:rsid w:val="00BB5319"/>
    <w:rsid w:val="00BB7A0E"/>
    <w:rsid w:val="00BC2AAB"/>
    <w:rsid w:val="00BC7102"/>
    <w:rsid w:val="00BC7A03"/>
    <w:rsid w:val="00BD0572"/>
    <w:rsid w:val="00BD1DD3"/>
    <w:rsid w:val="00BD2CC7"/>
    <w:rsid w:val="00BD38A3"/>
    <w:rsid w:val="00BD3CBF"/>
    <w:rsid w:val="00BD455C"/>
    <w:rsid w:val="00BD50D9"/>
    <w:rsid w:val="00BD5E1E"/>
    <w:rsid w:val="00BD6065"/>
    <w:rsid w:val="00BE5078"/>
    <w:rsid w:val="00BE6C35"/>
    <w:rsid w:val="00BE6F9A"/>
    <w:rsid w:val="00BE792B"/>
    <w:rsid w:val="00BF0173"/>
    <w:rsid w:val="00BF256C"/>
    <w:rsid w:val="00BF5E54"/>
    <w:rsid w:val="00BF666A"/>
    <w:rsid w:val="00BF6928"/>
    <w:rsid w:val="00C00FB5"/>
    <w:rsid w:val="00C014A1"/>
    <w:rsid w:val="00C047C6"/>
    <w:rsid w:val="00C048EE"/>
    <w:rsid w:val="00C055B1"/>
    <w:rsid w:val="00C065EE"/>
    <w:rsid w:val="00C10586"/>
    <w:rsid w:val="00C118E0"/>
    <w:rsid w:val="00C12BD9"/>
    <w:rsid w:val="00C147BF"/>
    <w:rsid w:val="00C159B0"/>
    <w:rsid w:val="00C20369"/>
    <w:rsid w:val="00C20B82"/>
    <w:rsid w:val="00C21A5C"/>
    <w:rsid w:val="00C24CC7"/>
    <w:rsid w:val="00C26DC8"/>
    <w:rsid w:val="00C27F1D"/>
    <w:rsid w:val="00C30467"/>
    <w:rsid w:val="00C31A6D"/>
    <w:rsid w:val="00C32483"/>
    <w:rsid w:val="00C33691"/>
    <w:rsid w:val="00C336CB"/>
    <w:rsid w:val="00C34A74"/>
    <w:rsid w:val="00C357F3"/>
    <w:rsid w:val="00C3581B"/>
    <w:rsid w:val="00C35B3C"/>
    <w:rsid w:val="00C36BD3"/>
    <w:rsid w:val="00C37515"/>
    <w:rsid w:val="00C434B1"/>
    <w:rsid w:val="00C441D9"/>
    <w:rsid w:val="00C501FC"/>
    <w:rsid w:val="00C503FA"/>
    <w:rsid w:val="00C51DB5"/>
    <w:rsid w:val="00C51F0F"/>
    <w:rsid w:val="00C5338D"/>
    <w:rsid w:val="00C53556"/>
    <w:rsid w:val="00C53DCE"/>
    <w:rsid w:val="00C567A6"/>
    <w:rsid w:val="00C56B32"/>
    <w:rsid w:val="00C60D39"/>
    <w:rsid w:val="00C61F65"/>
    <w:rsid w:val="00C6364F"/>
    <w:rsid w:val="00C637B7"/>
    <w:rsid w:val="00C6392F"/>
    <w:rsid w:val="00C63A8A"/>
    <w:rsid w:val="00C6475F"/>
    <w:rsid w:val="00C65188"/>
    <w:rsid w:val="00C663F3"/>
    <w:rsid w:val="00C6767A"/>
    <w:rsid w:val="00C70AF2"/>
    <w:rsid w:val="00C70F10"/>
    <w:rsid w:val="00C71B1E"/>
    <w:rsid w:val="00C7244A"/>
    <w:rsid w:val="00C73A2A"/>
    <w:rsid w:val="00C73C60"/>
    <w:rsid w:val="00C751A1"/>
    <w:rsid w:val="00C76777"/>
    <w:rsid w:val="00C767EF"/>
    <w:rsid w:val="00C8060A"/>
    <w:rsid w:val="00C809D3"/>
    <w:rsid w:val="00C81371"/>
    <w:rsid w:val="00C82262"/>
    <w:rsid w:val="00C82C16"/>
    <w:rsid w:val="00C82D03"/>
    <w:rsid w:val="00C8324C"/>
    <w:rsid w:val="00C8461D"/>
    <w:rsid w:val="00C84B87"/>
    <w:rsid w:val="00C92765"/>
    <w:rsid w:val="00C93334"/>
    <w:rsid w:val="00C93943"/>
    <w:rsid w:val="00C94E04"/>
    <w:rsid w:val="00C958EC"/>
    <w:rsid w:val="00C95D58"/>
    <w:rsid w:val="00C95FC4"/>
    <w:rsid w:val="00CA3302"/>
    <w:rsid w:val="00CB07B0"/>
    <w:rsid w:val="00CB0F2B"/>
    <w:rsid w:val="00CB2950"/>
    <w:rsid w:val="00CB2AF6"/>
    <w:rsid w:val="00CB3F79"/>
    <w:rsid w:val="00CB440D"/>
    <w:rsid w:val="00CB5201"/>
    <w:rsid w:val="00CB55DF"/>
    <w:rsid w:val="00CB7A5B"/>
    <w:rsid w:val="00CC017B"/>
    <w:rsid w:val="00CC0334"/>
    <w:rsid w:val="00CC24E3"/>
    <w:rsid w:val="00CC4959"/>
    <w:rsid w:val="00CC5167"/>
    <w:rsid w:val="00CC6B9B"/>
    <w:rsid w:val="00CC77E6"/>
    <w:rsid w:val="00CD17F0"/>
    <w:rsid w:val="00CD295F"/>
    <w:rsid w:val="00CD4F7B"/>
    <w:rsid w:val="00CD5324"/>
    <w:rsid w:val="00CD59EA"/>
    <w:rsid w:val="00CD6732"/>
    <w:rsid w:val="00CE00B9"/>
    <w:rsid w:val="00CE11DB"/>
    <w:rsid w:val="00CE15E8"/>
    <w:rsid w:val="00CE18A0"/>
    <w:rsid w:val="00CE4AD7"/>
    <w:rsid w:val="00CE4E5A"/>
    <w:rsid w:val="00CE7C0D"/>
    <w:rsid w:val="00CF02A2"/>
    <w:rsid w:val="00CF0912"/>
    <w:rsid w:val="00CF0C52"/>
    <w:rsid w:val="00CF1EF8"/>
    <w:rsid w:val="00CF2FB6"/>
    <w:rsid w:val="00CF4F9D"/>
    <w:rsid w:val="00CF53CD"/>
    <w:rsid w:val="00CF5DB3"/>
    <w:rsid w:val="00CF6344"/>
    <w:rsid w:val="00CF661B"/>
    <w:rsid w:val="00CF7D62"/>
    <w:rsid w:val="00D011CD"/>
    <w:rsid w:val="00D01B52"/>
    <w:rsid w:val="00D02371"/>
    <w:rsid w:val="00D039C3"/>
    <w:rsid w:val="00D0426D"/>
    <w:rsid w:val="00D04590"/>
    <w:rsid w:val="00D04B70"/>
    <w:rsid w:val="00D0581F"/>
    <w:rsid w:val="00D061F3"/>
    <w:rsid w:val="00D06220"/>
    <w:rsid w:val="00D06CBC"/>
    <w:rsid w:val="00D115E7"/>
    <w:rsid w:val="00D11C23"/>
    <w:rsid w:val="00D11F83"/>
    <w:rsid w:val="00D12312"/>
    <w:rsid w:val="00D15DBE"/>
    <w:rsid w:val="00D1648C"/>
    <w:rsid w:val="00D171B6"/>
    <w:rsid w:val="00D17C1D"/>
    <w:rsid w:val="00D17E4F"/>
    <w:rsid w:val="00D21FD0"/>
    <w:rsid w:val="00D23A4D"/>
    <w:rsid w:val="00D25177"/>
    <w:rsid w:val="00D254BF"/>
    <w:rsid w:val="00D25EB5"/>
    <w:rsid w:val="00D277BD"/>
    <w:rsid w:val="00D27981"/>
    <w:rsid w:val="00D308F7"/>
    <w:rsid w:val="00D32523"/>
    <w:rsid w:val="00D32B44"/>
    <w:rsid w:val="00D34343"/>
    <w:rsid w:val="00D36F81"/>
    <w:rsid w:val="00D41190"/>
    <w:rsid w:val="00D4135D"/>
    <w:rsid w:val="00D415B3"/>
    <w:rsid w:val="00D41DA0"/>
    <w:rsid w:val="00D4275F"/>
    <w:rsid w:val="00D43098"/>
    <w:rsid w:val="00D43208"/>
    <w:rsid w:val="00D50554"/>
    <w:rsid w:val="00D50C8B"/>
    <w:rsid w:val="00D51DBF"/>
    <w:rsid w:val="00D553B2"/>
    <w:rsid w:val="00D61F97"/>
    <w:rsid w:val="00D62889"/>
    <w:rsid w:val="00D650DB"/>
    <w:rsid w:val="00D71355"/>
    <w:rsid w:val="00D71360"/>
    <w:rsid w:val="00D71CB5"/>
    <w:rsid w:val="00D71E0A"/>
    <w:rsid w:val="00D73515"/>
    <w:rsid w:val="00D752F1"/>
    <w:rsid w:val="00D76A66"/>
    <w:rsid w:val="00D76FF5"/>
    <w:rsid w:val="00D81389"/>
    <w:rsid w:val="00D8325D"/>
    <w:rsid w:val="00D8532B"/>
    <w:rsid w:val="00D85A8B"/>
    <w:rsid w:val="00D87ABA"/>
    <w:rsid w:val="00D92592"/>
    <w:rsid w:val="00D94121"/>
    <w:rsid w:val="00D94669"/>
    <w:rsid w:val="00D95A5A"/>
    <w:rsid w:val="00D96D7F"/>
    <w:rsid w:val="00DA08CF"/>
    <w:rsid w:val="00DA0E71"/>
    <w:rsid w:val="00DA1F21"/>
    <w:rsid w:val="00DA2537"/>
    <w:rsid w:val="00DA7264"/>
    <w:rsid w:val="00DA7BBA"/>
    <w:rsid w:val="00DB08D6"/>
    <w:rsid w:val="00DB17AF"/>
    <w:rsid w:val="00DB3AB3"/>
    <w:rsid w:val="00DB3E75"/>
    <w:rsid w:val="00DB4EB3"/>
    <w:rsid w:val="00DB641C"/>
    <w:rsid w:val="00DB6800"/>
    <w:rsid w:val="00DB7282"/>
    <w:rsid w:val="00DB72BF"/>
    <w:rsid w:val="00DB7E22"/>
    <w:rsid w:val="00DC1D01"/>
    <w:rsid w:val="00DC1DAD"/>
    <w:rsid w:val="00DC67E7"/>
    <w:rsid w:val="00DD1FBE"/>
    <w:rsid w:val="00DD2FB1"/>
    <w:rsid w:val="00DD3BE6"/>
    <w:rsid w:val="00DD4500"/>
    <w:rsid w:val="00DD48FC"/>
    <w:rsid w:val="00DD5503"/>
    <w:rsid w:val="00DD5790"/>
    <w:rsid w:val="00DD5A4E"/>
    <w:rsid w:val="00DD619E"/>
    <w:rsid w:val="00DD6F74"/>
    <w:rsid w:val="00DE025B"/>
    <w:rsid w:val="00DE0A2D"/>
    <w:rsid w:val="00DE20DB"/>
    <w:rsid w:val="00DE3887"/>
    <w:rsid w:val="00DE5067"/>
    <w:rsid w:val="00DE5857"/>
    <w:rsid w:val="00DE5F5A"/>
    <w:rsid w:val="00DF2322"/>
    <w:rsid w:val="00DF29D4"/>
    <w:rsid w:val="00DF34B2"/>
    <w:rsid w:val="00DF3EC8"/>
    <w:rsid w:val="00DF48EB"/>
    <w:rsid w:val="00DF6B01"/>
    <w:rsid w:val="00E00C65"/>
    <w:rsid w:val="00E02AE4"/>
    <w:rsid w:val="00E07825"/>
    <w:rsid w:val="00E07D14"/>
    <w:rsid w:val="00E11312"/>
    <w:rsid w:val="00E12C48"/>
    <w:rsid w:val="00E130F8"/>
    <w:rsid w:val="00E1740B"/>
    <w:rsid w:val="00E200EE"/>
    <w:rsid w:val="00E2414E"/>
    <w:rsid w:val="00E31F15"/>
    <w:rsid w:val="00E3237C"/>
    <w:rsid w:val="00E32D26"/>
    <w:rsid w:val="00E37E57"/>
    <w:rsid w:val="00E4270A"/>
    <w:rsid w:val="00E4372E"/>
    <w:rsid w:val="00E4539B"/>
    <w:rsid w:val="00E461FD"/>
    <w:rsid w:val="00E47A07"/>
    <w:rsid w:val="00E52BD3"/>
    <w:rsid w:val="00E52CB0"/>
    <w:rsid w:val="00E55E77"/>
    <w:rsid w:val="00E56C26"/>
    <w:rsid w:val="00E60AF3"/>
    <w:rsid w:val="00E649E1"/>
    <w:rsid w:val="00E6576A"/>
    <w:rsid w:val="00E65D17"/>
    <w:rsid w:val="00E73418"/>
    <w:rsid w:val="00E74632"/>
    <w:rsid w:val="00E75EAC"/>
    <w:rsid w:val="00E76EE6"/>
    <w:rsid w:val="00E8064C"/>
    <w:rsid w:val="00E83783"/>
    <w:rsid w:val="00E9071E"/>
    <w:rsid w:val="00E910A5"/>
    <w:rsid w:val="00E91139"/>
    <w:rsid w:val="00E93D98"/>
    <w:rsid w:val="00E964C6"/>
    <w:rsid w:val="00EA0256"/>
    <w:rsid w:val="00EA1AE8"/>
    <w:rsid w:val="00EA3697"/>
    <w:rsid w:val="00EA3B3E"/>
    <w:rsid w:val="00EA5202"/>
    <w:rsid w:val="00EA7D6B"/>
    <w:rsid w:val="00EB1182"/>
    <w:rsid w:val="00EB4201"/>
    <w:rsid w:val="00EB513C"/>
    <w:rsid w:val="00EB6B5B"/>
    <w:rsid w:val="00EC15D1"/>
    <w:rsid w:val="00EC329C"/>
    <w:rsid w:val="00EC4653"/>
    <w:rsid w:val="00EC5026"/>
    <w:rsid w:val="00EC51B2"/>
    <w:rsid w:val="00EC6299"/>
    <w:rsid w:val="00EC678F"/>
    <w:rsid w:val="00ED193B"/>
    <w:rsid w:val="00ED2C64"/>
    <w:rsid w:val="00ED7627"/>
    <w:rsid w:val="00ED764E"/>
    <w:rsid w:val="00EE0B5F"/>
    <w:rsid w:val="00EE278B"/>
    <w:rsid w:val="00EE2811"/>
    <w:rsid w:val="00EE36A7"/>
    <w:rsid w:val="00EE59FC"/>
    <w:rsid w:val="00EE5A93"/>
    <w:rsid w:val="00EF010E"/>
    <w:rsid w:val="00EF0DD8"/>
    <w:rsid w:val="00EF15CF"/>
    <w:rsid w:val="00EF1685"/>
    <w:rsid w:val="00EF3315"/>
    <w:rsid w:val="00EF3B70"/>
    <w:rsid w:val="00EF4216"/>
    <w:rsid w:val="00EF631E"/>
    <w:rsid w:val="00EF648A"/>
    <w:rsid w:val="00EF7BB8"/>
    <w:rsid w:val="00F00838"/>
    <w:rsid w:val="00F009A5"/>
    <w:rsid w:val="00F017E8"/>
    <w:rsid w:val="00F02A7D"/>
    <w:rsid w:val="00F031E9"/>
    <w:rsid w:val="00F037EC"/>
    <w:rsid w:val="00F03B1A"/>
    <w:rsid w:val="00F072E9"/>
    <w:rsid w:val="00F10A51"/>
    <w:rsid w:val="00F13D69"/>
    <w:rsid w:val="00F1490A"/>
    <w:rsid w:val="00F15237"/>
    <w:rsid w:val="00F160A9"/>
    <w:rsid w:val="00F168EE"/>
    <w:rsid w:val="00F16B67"/>
    <w:rsid w:val="00F17A92"/>
    <w:rsid w:val="00F2116F"/>
    <w:rsid w:val="00F22A9C"/>
    <w:rsid w:val="00F26310"/>
    <w:rsid w:val="00F2776C"/>
    <w:rsid w:val="00F31756"/>
    <w:rsid w:val="00F318FC"/>
    <w:rsid w:val="00F321F9"/>
    <w:rsid w:val="00F3318F"/>
    <w:rsid w:val="00F35CA3"/>
    <w:rsid w:val="00F36AC4"/>
    <w:rsid w:val="00F36B9E"/>
    <w:rsid w:val="00F37597"/>
    <w:rsid w:val="00F4129C"/>
    <w:rsid w:val="00F42DD5"/>
    <w:rsid w:val="00F45AB6"/>
    <w:rsid w:val="00F46CF5"/>
    <w:rsid w:val="00F47634"/>
    <w:rsid w:val="00F57E24"/>
    <w:rsid w:val="00F62166"/>
    <w:rsid w:val="00F63F85"/>
    <w:rsid w:val="00F64688"/>
    <w:rsid w:val="00F64BCF"/>
    <w:rsid w:val="00F65E7B"/>
    <w:rsid w:val="00F701AD"/>
    <w:rsid w:val="00F70528"/>
    <w:rsid w:val="00F71B93"/>
    <w:rsid w:val="00F726B5"/>
    <w:rsid w:val="00F72EFF"/>
    <w:rsid w:val="00F738CA"/>
    <w:rsid w:val="00F741C3"/>
    <w:rsid w:val="00F809C4"/>
    <w:rsid w:val="00F83C80"/>
    <w:rsid w:val="00F8417B"/>
    <w:rsid w:val="00F842B1"/>
    <w:rsid w:val="00F85B8C"/>
    <w:rsid w:val="00F85C9C"/>
    <w:rsid w:val="00F87FC0"/>
    <w:rsid w:val="00F910DC"/>
    <w:rsid w:val="00F912B8"/>
    <w:rsid w:val="00F91344"/>
    <w:rsid w:val="00F92A31"/>
    <w:rsid w:val="00F93CDC"/>
    <w:rsid w:val="00F948F6"/>
    <w:rsid w:val="00FA0426"/>
    <w:rsid w:val="00FA325C"/>
    <w:rsid w:val="00FA3444"/>
    <w:rsid w:val="00FA6D42"/>
    <w:rsid w:val="00FB1CDE"/>
    <w:rsid w:val="00FB2F2A"/>
    <w:rsid w:val="00FB4D61"/>
    <w:rsid w:val="00FB6BDD"/>
    <w:rsid w:val="00FB6E27"/>
    <w:rsid w:val="00FB748F"/>
    <w:rsid w:val="00FB7AF9"/>
    <w:rsid w:val="00FC1CB3"/>
    <w:rsid w:val="00FC2401"/>
    <w:rsid w:val="00FC2959"/>
    <w:rsid w:val="00FC29D0"/>
    <w:rsid w:val="00FC50DD"/>
    <w:rsid w:val="00FC5CEB"/>
    <w:rsid w:val="00FC64CD"/>
    <w:rsid w:val="00FD03DC"/>
    <w:rsid w:val="00FD0675"/>
    <w:rsid w:val="00FD0910"/>
    <w:rsid w:val="00FD1718"/>
    <w:rsid w:val="00FD2440"/>
    <w:rsid w:val="00FD2978"/>
    <w:rsid w:val="00FD369D"/>
    <w:rsid w:val="00FD6856"/>
    <w:rsid w:val="00FE032A"/>
    <w:rsid w:val="00FE1613"/>
    <w:rsid w:val="00FE1D20"/>
    <w:rsid w:val="00FE1FFB"/>
    <w:rsid w:val="00FE234B"/>
    <w:rsid w:val="00FE26AA"/>
    <w:rsid w:val="00FE27A6"/>
    <w:rsid w:val="00FE32D6"/>
    <w:rsid w:val="00FE4980"/>
    <w:rsid w:val="00FF0F66"/>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410E5"/>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A410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A410E5"/>
    <w:pPr>
      <w:widowControl w:val="0"/>
      <w:tabs>
        <w:tab w:val="num" w:pos="2880"/>
      </w:tabs>
      <w:suppressAutoHyphens/>
      <w:autoSpaceDE w:val="0"/>
      <w:autoSpaceDN w:val="0"/>
      <w:adjustRightInd w:val="0"/>
      <w:spacing w:before="240" w:after="60"/>
      <w:outlineLvl w:val="4"/>
    </w:pPr>
    <w:rPr>
      <w:rFonts w:ascii="Arial" w:eastAsia="Times New Roman" w:hAnsi="Arial" w:cs="Arial"/>
      <w:b w:val="0"/>
      <w:iCs w:val="0"/>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DE"/>
    <w:pPr>
      <w:spacing w:after="0" w:line="240" w:lineRule="auto"/>
    </w:pPr>
  </w:style>
  <w:style w:type="character" w:customStyle="1" w:styleId="Heading1Char">
    <w:name w:val="Heading 1 Char"/>
    <w:basedOn w:val="DefaultParagraphFont"/>
    <w:link w:val="Heading1"/>
    <w:rsid w:val="00A410E5"/>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A410E5"/>
    <w:rPr>
      <w:rFonts w:ascii="Arial" w:eastAsia="Times New Roman" w:hAnsi="Arial" w:cs="Arial"/>
      <w:bCs/>
      <w:i/>
      <w:color w:val="000000"/>
      <w:kern w:val="32"/>
      <w:szCs w:val="24"/>
    </w:rPr>
  </w:style>
  <w:style w:type="paragraph" w:styleId="BodyText">
    <w:name w:val="Body Text"/>
    <w:link w:val="BodyTextChar"/>
    <w:qFormat/>
    <w:rsid w:val="00A410E5"/>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410E5"/>
    <w:rPr>
      <w:rFonts w:ascii="Times New Roman" w:eastAsia="Times New Roman" w:hAnsi="Times New Roman" w:cs="Times New Roman"/>
      <w:color w:val="000000"/>
      <w:kern w:val="22"/>
    </w:rPr>
  </w:style>
  <w:style w:type="paragraph" w:customStyle="1" w:styleId="TableCell">
    <w:name w:val="Table Cell"/>
    <w:basedOn w:val="BodyText"/>
    <w:rsid w:val="00A410E5"/>
    <w:pPr>
      <w:spacing w:before="40" w:after="40" w:line="240" w:lineRule="auto"/>
      <w:jc w:val="center"/>
    </w:pPr>
    <w:rPr>
      <w:rFonts w:ascii="Arial" w:hAnsi="Arial"/>
      <w:sz w:val="18"/>
    </w:rPr>
  </w:style>
  <w:style w:type="paragraph" w:customStyle="1" w:styleId="TableHeading">
    <w:name w:val="Table Heading"/>
    <w:rsid w:val="00A410E5"/>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A410E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410E5"/>
    <w:rPr>
      <w:sz w:val="20"/>
      <w:szCs w:val="20"/>
    </w:rPr>
  </w:style>
  <w:style w:type="character" w:customStyle="1" w:styleId="FootnoteTextChar">
    <w:name w:val="Footnote Text Char"/>
    <w:basedOn w:val="DefaultParagraphFont"/>
    <w:link w:val="FootnoteText"/>
    <w:uiPriority w:val="99"/>
    <w:rsid w:val="00A410E5"/>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A410E5"/>
    <w:rPr>
      <w:vertAlign w:val="superscript"/>
    </w:rPr>
  </w:style>
  <w:style w:type="character" w:styleId="Hyperlink">
    <w:name w:val="Hyperlink"/>
    <w:basedOn w:val="DefaultParagraphFont"/>
    <w:uiPriority w:val="99"/>
    <w:rsid w:val="00A410E5"/>
    <w:rPr>
      <w:bCs/>
      <w:color w:val="0000FF"/>
      <w:u w:val="single"/>
    </w:rPr>
  </w:style>
  <w:style w:type="table" w:customStyle="1" w:styleId="TEAMSTableStyle">
    <w:name w:val="TEAMS Table Style"/>
    <w:basedOn w:val="TableNormal"/>
    <w:uiPriority w:val="99"/>
    <w:rsid w:val="00A410E5"/>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A410E5"/>
    <w:rPr>
      <w:rFonts w:asciiTheme="majorHAnsi" w:eastAsiaTheme="majorEastAsia" w:hAnsiTheme="majorHAnsi" w:cstheme="majorBidi"/>
      <w:b/>
      <w:bCs/>
      <w:i/>
      <w:iCs/>
      <w:color w:val="4F81BD" w:themeColor="accent1"/>
      <w:kern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410E5"/>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A410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A410E5"/>
    <w:pPr>
      <w:widowControl w:val="0"/>
      <w:tabs>
        <w:tab w:val="num" w:pos="2880"/>
      </w:tabs>
      <w:suppressAutoHyphens/>
      <w:autoSpaceDE w:val="0"/>
      <w:autoSpaceDN w:val="0"/>
      <w:adjustRightInd w:val="0"/>
      <w:spacing w:before="240" w:after="60"/>
      <w:outlineLvl w:val="4"/>
    </w:pPr>
    <w:rPr>
      <w:rFonts w:ascii="Arial" w:eastAsia="Times New Roman" w:hAnsi="Arial" w:cs="Arial"/>
      <w:b w:val="0"/>
      <w:iCs w:val="0"/>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DE"/>
    <w:pPr>
      <w:spacing w:after="0" w:line="240" w:lineRule="auto"/>
    </w:pPr>
  </w:style>
  <w:style w:type="character" w:customStyle="1" w:styleId="Heading1Char">
    <w:name w:val="Heading 1 Char"/>
    <w:basedOn w:val="DefaultParagraphFont"/>
    <w:link w:val="Heading1"/>
    <w:rsid w:val="00A410E5"/>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A410E5"/>
    <w:rPr>
      <w:rFonts w:ascii="Arial" w:eastAsia="Times New Roman" w:hAnsi="Arial" w:cs="Arial"/>
      <w:bCs/>
      <w:i/>
      <w:color w:val="000000"/>
      <w:kern w:val="32"/>
      <w:szCs w:val="24"/>
    </w:rPr>
  </w:style>
  <w:style w:type="paragraph" w:styleId="BodyText">
    <w:name w:val="Body Text"/>
    <w:link w:val="BodyTextChar"/>
    <w:qFormat/>
    <w:rsid w:val="00A410E5"/>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410E5"/>
    <w:rPr>
      <w:rFonts w:ascii="Times New Roman" w:eastAsia="Times New Roman" w:hAnsi="Times New Roman" w:cs="Times New Roman"/>
      <w:color w:val="000000"/>
      <w:kern w:val="22"/>
    </w:rPr>
  </w:style>
  <w:style w:type="paragraph" w:customStyle="1" w:styleId="TableCell">
    <w:name w:val="Table Cell"/>
    <w:basedOn w:val="BodyText"/>
    <w:rsid w:val="00A410E5"/>
    <w:pPr>
      <w:spacing w:before="40" w:after="40" w:line="240" w:lineRule="auto"/>
      <w:jc w:val="center"/>
    </w:pPr>
    <w:rPr>
      <w:rFonts w:ascii="Arial" w:hAnsi="Arial"/>
      <w:sz w:val="18"/>
    </w:rPr>
  </w:style>
  <w:style w:type="paragraph" w:customStyle="1" w:styleId="TableHeading">
    <w:name w:val="Table Heading"/>
    <w:rsid w:val="00A410E5"/>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A410E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410E5"/>
    <w:rPr>
      <w:sz w:val="20"/>
      <w:szCs w:val="20"/>
    </w:rPr>
  </w:style>
  <w:style w:type="character" w:customStyle="1" w:styleId="FootnoteTextChar">
    <w:name w:val="Footnote Text Char"/>
    <w:basedOn w:val="DefaultParagraphFont"/>
    <w:link w:val="FootnoteText"/>
    <w:uiPriority w:val="99"/>
    <w:rsid w:val="00A410E5"/>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A410E5"/>
    <w:rPr>
      <w:vertAlign w:val="superscript"/>
    </w:rPr>
  </w:style>
  <w:style w:type="character" w:styleId="Hyperlink">
    <w:name w:val="Hyperlink"/>
    <w:basedOn w:val="DefaultParagraphFont"/>
    <w:uiPriority w:val="99"/>
    <w:rsid w:val="00A410E5"/>
    <w:rPr>
      <w:bCs/>
      <w:color w:val="0000FF"/>
      <w:u w:val="single"/>
    </w:rPr>
  </w:style>
  <w:style w:type="table" w:customStyle="1" w:styleId="TEAMSTableStyle">
    <w:name w:val="TEAMS Table Style"/>
    <w:basedOn w:val="TableNormal"/>
    <w:uiPriority w:val="99"/>
    <w:rsid w:val="00A410E5"/>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A410E5"/>
    <w:rPr>
      <w:rFonts w:asciiTheme="majorHAnsi" w:eastAsiaTheme="majorEastAsia" w:hAnsiTheme="majorHAnsi" w:cstheme="majorBidi"/>
      <w:b/>
      <w:bCs/>
      <w:i/>
      <w:iCs/>
      <w:color w:val="4F81BD" w:themeColor="accent1"/>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Frederick Barsun</dc:creator>
  <cp:lastModifiedBy>Hans Frederick Barsun</cp:lastModifiedBy>
  <cp:revision>3</cp:revision>
  <dcterms:created xsi:type="dcterms:W3CDTF">2015-07-31T15:19:00Z</dcterms:created>
  <dcterms:modified xsi:type="dcterms:W3CDTF">2015-07-31T15:22:00Z</dcterms:modified>
</cp:coreProperties>
</file>