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9"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594199" w:rsidP="009E38B1">
            <w:r>
              <w:t>D5-ADJ</w:t>
            </w:r>
            <w:r w:rsidR="009E38B1">
              <w:t>8</w:t>
            </w:r>
            <w:r>
              <w:t xml:space="preserve"> (S</w:t>
            </w:r>
            <w:r w:rsidR="00D52D0E">
              <w:t xml:space="preserve">andia Ranger District, </w:t>
            </w:r>
            <w:r w:rsidR="009E38B1">
              <w:t>North of I-40</w:t>
            </w:r>
            <w:r>
              <w:t>)</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A9567A" w:rsidRDefault="00733D40" w:rsidP="000B7381">
            <w:pPr>
              <w:pStyle w:val="TableCell"/>
              <w:spacing w:before="0" w:after="0"/>
              <w:ind w:left="-90"/>
              <w:jc w:val="left"/>
              <w:rPr>
                <w:rFonts w:cs="Arial"/>
                <w:b/>
                <w:color w:val="FF000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r w:rsidRPr="007D3384">
        <w:rPr>
          <w:rFonts w:ascii="Arial" w:hAnsi="Arial" w:cs="Arial"/>
          <w:b/>
          <w:sz w:val="24"/>
          <w:u w:val="single"/>
        </w:rPr>
        <w:lastRenderedPageBreak/>
        <w:t>Question 1b.</w:t>
      </w:r>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9E38B1" w:rsidRDefault="009E38B1" w:rsidP="000B7381">
            <w:pPr>
              <w:pStyle w:val="TableCell"/>
              <w:spacing w:before="0" w:after="0"/>
              <w:ind w:left="-90"/>
              <w:jc w:val="left"/>
              <w:rPr>
                <w:b/>
                <w:color w:val="auto"/>
              </w:rPr>
            </w:pPr>
            <w:r>
              <w:rPr>
                <w:b/>
                <w:color w:val="auto"/>
              </w:rPr>
              <w:t>The area is a narrow strip of land adjacent to I-40 in Tijeras Canyon. It overlooks the busy interstate freeway. This area better serves as a buffer zone for the wildland-urban interface.</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D52D0E" w:rsidRDefault="00733D40" w:rsidP="000B7381">
            <w:pPr>
              <w:pStyle w:val="TableCell"/>
              <w:spacing w:before="0" w:after="0"/>
              <w:ind w:left="-90"/>
              <w:jc w:val="left"/>
              <w:rPr>
                <w:b/>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9E38B1" w:rsidRDefault="009E38B1" w:rsidP="000B7381">
            <w:pPr>
              <w:pStyle w:val="TableCell"/>
              <w:spacing w:before="0" w:after="0"/>
              <w:ind w:left="-90"/>
              <w:jc w:val="left"/>
              <w:rPr>
                <w:b/>
                <w:color w:val="auto"/>
              </w:rPr>
            </w:pPr>
            <w:r>
              <w:rPr>
                <w:b/>
                <w:color w:val="auto"/>
              </w:rPr>
              <w:t xml:space="preserve">The entire south side of this area abuts the </w:t>
            </w:r>
            <w:proofErr w:type="spellStart"/>
            <w:r>
              <w:rPr>
                <w:b/>
                <w:color w:val="auto"/>
              </w:rPr>
              <w:t>fenceline</w:t>
            </w:r>
            <w:proofErr w:type="spellEnd"/>
            <w:r>
              <w:rPr>
                <w:b/>
                <w:color w:val="auto"/>
              </w:rPr>
              <w:t xml:space="preserve"> on the north side of I-40. </w:t>
            </w: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9E38B1" w:rsidRDefault="009E38B1" w:rsidP="000B7381">
            <w:pPr>
              <w:pStyle w:val="TableCell"/>
              <w:spacing w:before="0" w:after="0"/>
              <w:ind w:left="-90"/>
              <w:jc w:val="left"/>
              <w:rPr>
                <w:b/>
                <w:color w:val="auto"/>
              </w:rPr>
            </w:pPr>
            <w:r>
              <w:rPr>
                <w:b/>
                <w:color w:val="auto"/>
              </w:rPr>
              <w:t>None.</w:t>
            </w: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D52D0E" w:rsidRDefault="008D30FE" w:rsidP="009E38B1">
            <w:pPr>
              <w:pStyle w:val="TableCell"/>
              <w:spacing w:before="0" w:after="0"/>
              <w:ind w:left="-90"/>
              <w:jc w:val="left"/>
              <w:rPr>
                <w:b/>
              </w:rPr>
            </w:pPr>
            <w:r w:rsidRPr="00D52D0E">
              <w:rPr>
                <w:b/>
              </w:rPr>
              <w:t xml:space="preserve">This area is within eyesight and hearing of the very loud and large Interstate 40. </w:t>
            </w:r>
            <w:r w:rsidR="009E38B1">
              <w:rPr>
                <w:b/>
              </w:rPr>
              <w:t>Opportunities for solitude or primitive and unconfined recreation do not exist.</w:t>
            </w: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D52D0E" w:rsidRDefault="00733D40" w:rsidP="008D30FE">
            <w:pPr>
              <w:pStyle w:val="TableCell"/>
              <w:spacing w:before="0" w:after="0"/>
              <w:ind w:left="-90"/>
              <w:jc w:val="left"/>
              <w:rPr>
                <w:b/>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lastRenderedPageBreak/>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57821" w:rsidRDefault="00D57821" w:rsidP="00765239">
            <w:pPr>
              <w:ind w:left="-126"/>
              <w:rPr>
                <w:rFonts w:ascii="Arial" w:hAnsi="Arial" w:cs="Arial"/>
                <w:b/>
                <w:sz w:val="18"/>
                <w:szCs w:val="18"/>
              </w:rPr>
            </w:pPr>
            <w:r>
              <w:rPr>
                <w:rFonts w:ascii="Arial" w:hAnsi="Arial" w:cs="Arial"/>
                <w:b/>
                <w:sz w:val="18"/>
                <w:szCs w:val="18"/>
              </w:rPr>
              <w:t xml:space="preserve">No primitive recreation activities are possible in the area. The area is south facing, devoid of any significant trees, and very near the busy interstate freeway on steep slopes. </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765239" w:rsidRDefault="00765239" w:rsidP="000B7381">
            <w:pPr>
              <w:ind w:left="-90"/>
              <w:rPr>
                <w:rFonts w:ascii="Arial" w:hAnsi="Arial" w:cs="Arial"/>
                <w:b/>
                <w:sz w:val="18"/>
                <w:szCs w:val="18"/>
              </w:rPr>
            </w:pPr>
            <w:r>
              <w:rPr>
                <w:rFonts w:ascii="Arial" w:hAnsi="Arial" w:cs="Arial"/>
                <w:b/>
                <w:sz w:val="18"/>
                <w:szCs w:val="18"/>
              </w:rPr>
              <w:t>None.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lastRenderedPageBreak/>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96290B" w:rsidRDefault="0096290B" w:rsidP="0096290B">
            <w:pPr>
              <w:ind w:left="-90"/>
              <w:rPr>
                <w:rFonts w:ascii="Arial" w:hAnsi="Arial" w:cs="Arial"/>
                <w:b/>
              </w:rPr>
            </w:pPr>
            <w:r w:rsidRPr="0096290B">
              <w:rPr>
                <w:rFonts w:ascii="Arial" w:hAnsi="Arial" w:cs="Arial"/>
                <w:b/>
                <w:sz w:val="18"/>
              </w:rPr>
              <w:t>T</w:t>
            </w:r>
            <w:r w:rsidR="008D30FE" w:rsidRPr="0096290B">
              <w:rPr>
                <w:rFonts w:ascii="Arial" w:hAnsi="Arial" w:cs="Arial"/>
                <w:b/>
                <w:sz w:val="18"/>
              </w:rPr>
              <w:t>here are no unique geological features in this area</w:t>
            </w:r>
            <w:r>
              <w:rPr>
                <w:rFonts w:ascii="Arial" w:hAnsi="Arial" w:cs="Arial"/>
                <w:b/>
                <w:sz w:val="18"/>
              </w:rPr>
              <w:t>.</w:t>
            </w: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96290B" w:rsidRDefault="0096290B" w:rsidP="00787836">
            <w:pPr>
              <w:ind w:left="-90"/>
              <w:rPr>
                <w:rFonts w:ascii="Arial" w:hAnsi="Arial" w:cs="Arial"/>
                <w:b/>
              </w:rPr>
            </w:pPr>
            <w:r>
              <w:rPr>
                <w:rFonts w:ascii="Arial" w:hAnsi="Arial" w:cs="Arial"/>
                <w:b/>
                <w:sz w:val="18"/>
              </w:rPr>
              <w:t>The area does not have any outstanding scenic features beyond a panoramic view of I-40.</w:t>
            </w: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lastRenderedPageBreak/>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4c</w:t>
      </w:r>
      <w:r w:rsidRPr="007D3384">
        <w:rPr>
          <w:rFonts w:ascii="Arial" w:hAnsi="Arial" w:cs="Arial"/>
          <w:b/>
          <w:bCs/>
          <w:sz w:val="24"/>
        </w:rPr>
        <w:t>.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D52D0E" w:rsidRDefault="00733D40" w:rsidP="00787836">
            <w:pPr>
              <w:ind w:left="-90"/>
              <w:rPr>
                <w:b/>
              </w:rPr>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D52D0E" w:rsidRDefault="00733D40" w:rsidP="000B7381">
            <w:pPr>
              <w:ind w:left="-90"/>
              <w:rPr>
                <w:b/>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96290B" w:rsidRDefault="00787836" w:rsidP="000B7381">
            <w:pPr>
              <w:ind w:left="-90"/>
              <w:rPr>
                <w:rFonts w:ascii="Arial" w:hAnsi="Arial" w:cs="Arial"/>
                <w:b/>
                <w:sz w:val="18"/>
              </w:rPr>
            </w:pPr>
            <w:r w:rsidRPr="0096290B">
              <w:rPr>
                <w:rFonts w:ascii="Arial" w:hAnsi="Arial" w:cs="Arial"/>
                <w:b/>
                <w:sz w:val="18"/>
              </w:rPr>
              <w:t>None.</w:t>
            </w: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96290B" w:rsidRDefault="00787836" w:rsidP="000B7381">
            <w:pPr>
              <w:ind w:left="-90"/>
              <w:rPr>
                <w:rFonts w:ascii="Arial" w:hAnsi="Arial" w:cs="Arial"/>
                <w:b/>
                <w:sz w:val="18"/>
              </w:rPr>
            </w:pPr>
            <w:r w:rsidRPr="0096290B">
              <w:rPr>
                <w:rFonts w:ascii="Arial" w:hAnsi="Arial" w:cs="Arial"/>
                <w:b/>
                <w:sz w:val="18"/>
              </w:rPr>
              <w:t>None.</w:t>
            </w: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lastRenderedPageBreak/>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96290B" w:rsidRDefault="0096290B" w:rsidP="000B7381">
            <w:pPr>
              <w:ind w:left="-90"/>
              <w:rPr>
                <w:rFonts w:ascii="Arial" w:hAnsi="Arial" w:cs="Arial"/>
                <w:b/>
                <w:sz w:val="18"/>
                <w:szCs w:val="18"/>
              </w:rPr>
            </w:pPr>
            <w:r>
              <w:rPr>
                <w:rFonts w:ascii="Arial" w:hAnsi="Arial" w:cs="Arial"/>
                <w:b/>
                <w:sz w:val="18"/>
                <w:szCs w:val="18"/>
              </w:rPr>
              <w:t xml:space="preserve">The area is a narrow strip of land along I-40. </w:t>
            </w: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96290B" w:rsidRDefault="0096290B" w:rsidP="000B7381">
            <w:pPr>
              <w:ind w:left="-90"/>
              <w:rPr>
                <w:rFonts w:ascii="Arial" w:hAnsi="Arial" w:cs="Arial"/>
                <w:b/>
                <w:sz w:val="18"/>
                <w:szCs w:val="18"/>
              </w:rPr>
            </w:pPr>
            <w:r w:rsidRPr="0096290B">
              <w:rPr>
                <w:rFonts w:ascii="Arial" w:hAnsi="Arial" w:cs="Arial"/>
                <w:b/>
                <w:sz w:val="18"/>
                <w:szCs w:val="18"/>
              </w:rPr>
              <w:t>The area has no wilderness characteristics and better serves as a buffer zone between</w:t>
            </w:r>
            <w:r>
              <w:rPr>
                <w:rFonts w:ascii="Arial" w:hAnsi="Arial" w:cs="Arial"/>
                <w:b/>
                <w:sz w:val="18"/>
                <w:szCs w:val="18"/>
              </w:rPr>
              <w:t xml:space="preserve"> I-40 in the wildland-urban interface.</w:t>
            </w:r>
            <w:r w:rsidRPr="0096290B">
              <w:rPr>
                <w:rFonts w:ascii="Arial" w:hAnsi="Arial" w:cs="Arial"/>
                <w:b/>
                <w:sz w:val="18"/>
                <w:szCs w:val="18"/>
              </w:rPr>
              <w:t xml:space="preserve"> </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733D40" w:rsidP="000B7381">
            <w:pPr>
              <w:ind w:left="-90"/>
              <w:rPr>
                <w:rFonts w:cs="Arial"/>
                <w:b/>
                <w:sz w:val="18"/>
                <w:szCs w:val="18"/>
              </w:rPr>
            </w:pP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96290B" w:rsidRDefault="0096290B" w:rsidP="000B7381">
            <w:pPr>
              <w:ind w:left="-90"/>
              <w:rPr>
                <w:rFonts w:ascii="Arial" w:hAnsi="Arial" w:cs="Arial"/>
                <w:b/>
                <w:sz w:val="18"/>
                <w:szCs w:val="18"/>
              </w:rPr>
            </w:pPr>
            <w:r>
              <w:rPr>
                <w:rFonts w:ascii="Arial" w:hAnsi="Arial" w:cs="Arial"/>
                <w:b/>
                <w:sz w:val="18"/>
                <w:szCs w:val="18"/>
              </w:rPr>
              <w:t>The area is between two areas managed by Albuquerque Open Space (AOS). Rather than being considered as potential wilderness, the area should be transferred to AOS for management as a buffer zone between I-40 and the Sandia Mountain Wilderness.</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Pr="0096290B" w:rsidRDefault="0096290B" w:rsidP="000B7381">
            <w:pPr>
              <w:ind w:left="-90"/>
              <w:rPr>
                <w:rFonts w:ascii="Arial" w:hAnsi="Arial" w:cs="Arial"/>
                <w:b/>
                <w:sz w:val="18"/>
                <w:szCs w:val="18"/>
              </w:rPr>
            </w:pPr>
            <w:r w:rsidRPr="0096290B">
              <w:rPr>
                <w:rFonts w:ascii="Arial" w:hAnsi="Arial" w:cs="Arial"/>
                <w:b/>
                <w:sz w:val="18"/>
                <w:szCs w:val="18"/>
              </w:rPr>
              <w:t xml:space="preserve">Currently the area serves as a buffer between I-40 and the Sandia Mountain Wilderness. It is the wildland-urban interface and extending the wilderness to immediately adjacent to I-40 serves not value.  </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96290B" w:rsidRDefault="0096290B" w:rsidP="000B7381">
            <w:pPr>
              <w:ind w:left="-90"/>
              <w:rPr>
                <w:rFonts w:ascii="Arial" w:hAnsi="Arial" w:cs="Arial"/>
                <w:b/>
                <w:sz w:val="18"/>
                <w:szCs w:val="18"/>
              </w:rPr>
            </w:pPr>
            <w:r w:rsidRPr="0096290B">
              <w:rPr>
                <w:rFonts w:ascii="Arial" w:hAnsi="Arial" w:cs="Arial"/>
                <w:b/>
                <w:sz w:val="18"/>
                <w:szCs w:val="18"/>
              </w:rPr>
              <w:t>Rather than being considered as potential wilderness</w:t>
            </w:r>
            <w:r w:rsidR="00317047">
              <w:rPr>
                <w:rFonts w:ascii="Arial" w:hAnsi="Arial" w:cs="Arial"/>
                <w:b/>
                <w:sz w:val="18"/>
                <w:szCs w:val="18"/>
              </w:rPr>
              <w:t>, the area should remain an option for extending the greater Albuquerque trail network around the Sandia mountains. By linking areas managed by different entities, the recreational opportunities would be greatly enhanced and serve all recreational demographics.</w:t>
            </w: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1050F0" w:rsidRDefault="001050F0" w:rsidP="000B7381">
            <w:pPr>
              <w:ind w:left="-90"/>
              <w:rPr>
                <w:rFonts w:ascii="Arial" w:hAnsi="Arial" w:cs="Arial"/>
                <w:b/>
                <w:sz w:val="18"/>
                <w:szCs w:val="18"/>
              </w:rPr>
            </w:pPr>
            <w:r>
              <w:rPr>
                <w:rFonts w:ascii="Arial" w:hAnsi="Arial" w:cs="Arial"/>
                <w:b/>
                <w:sz w:val="18"/>
                <w:szCs w:val="18"/>
              </w:rPr>
              <w:t>There are no trails or motorized uses in the area.</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lastRenderedPageBreak/>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D52D0E" w:rsidRDefault="00733D40" w:rsidP="000B7381">
            <w:pPr>
              <w:ind w:left="-90"/>
              <w:rPr>
                <w:b/>
              </w:rPr>
            </w:pPr>
            <w:bookmarkStart w:id="1" w:name="_GoBack"/>
            <w:bookmarkEnd w:id="1"/>
          </w:p>
        </w:tc>
      </w:tr>
    </w:tbl>
    <w:p w:rsidR="00733D40" w:rsidRPr="00733D40" w:rsidRDefault="00733D40" w:rsidP="005B7890">
      <w:pPr>
        <w:tabs>
          <w:tab w:val="left" w:pos="2736"/>
        </w:tabs>
      </w:pPr>
    </w:p>
    <w:sectPr w:rsidR="00733D40" w:rsidRPr="00733D40" w:rsidSect="00E62F32">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C5" w:rsidRDefault="00ED2AC5" w:rsidP="00733D40">
      <w:pPr>
        <w:spacing w:after="0" w:line="240" w:lineRule="auto"/>
      </w:pPr>
      <w:r>
        <w:separator/>
      </w:r>
    </w:p>
  </w:endnote>
  <w:endnote w:type="continuationSeparator" w:id="0">
    <w:p w:rsidR="00ED2AC5" w:rsidRDefault="00ED2AC5"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C5" w:rsidRDefault="00ED2AC5" w:rsidP="00733D40">
      <w:pPr>
        <w:spacing w:after="0" w:line="240" w:lineRule="auto"/>
      </w:pPr>
      <w:r>
        <w:separator/>
      </w:r>
    </w:p>
  </w:footnote>
  <w:footnote w:type="continuationSeparator" w:id="0">
    <w:p w:rsidR="00ED2AC5" w:rsidRDefault="00ED2AC5"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40"/>
    <w:rsid w:val="001050F0"/>
    <w:rsid w:val="00150208"/>
    <w:rsid w:val="002B0DD2"/>
    <w:rsid w:val="002D7073"/>
    <w:rsid w:val="00317047"/>
    <w:rsid w:val="0034083B"/>
    <w:rsid w:val="00352C2F"/>
    <w:rsid w:val="003B7FF9"/>
    <w:rsid w:val="004F7B52"/>
    <w:rsid w:val="005478F3"/>
    <w:rsid w:val="00594199"/>
    <w:rsid w:val="005B7890"/>
    <w:rsid w:val="005F1ACF"/>
    <w:rsid w:val="00667FA9"/>
    <w:rsid w:val="006D31B6"/>
    <w:rsid w:val="00733D40"/>
    <w:rsid w:val="007462C4"/>
    <w:rsid w:val="00765239"/>
    <w:rsid w:val="00787836"/>
    <w:rsid w:val="007C3ED9"/>
    <w:rsid w:val="007E051F"/>
    <w:rsid w:val="007F156D"/>
    <w:rsid w:val="008D30FE"/>
    <w:rsid w:val="0096290B"/>
    <w:rsid w:val="009E38B1"/>
    <w:rsid w:val="00A9567A"/>
    <w:rsid w:val="00B00DFE"/>
    <w:rsid w:val="00CD39C1"/>
    <w:rsid w:val="00CD6521"/>
    <w:rsid w:val="00D300AF"/>
    <w:rsid w:val="00D52D0E"/>
    <w:rsid w:val="00D57821"/>
    <w:rsid w:val="00E300CB"/>
    <w:rsid w:val="00E62F32"/>
    <w:rsid w:val="00ED2AC5"/>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E3970-63AA-4CAE-9DCE-A217FB1B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usgs.gov/ppgis/studio/launch/3982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Bob Galloway</cp:lastModifiedBy>
  <cp:revision>6</cp:revision>
  <dcterms:created xsi:type="dcterms:W3CDTF">2015-09-19T02:11:00Z</dcterms:created>
  <dcterms:modified xsi:type="dcterms:W3CDTF">2015-09-19T02:36:00Z</dcterms:modified>
</cp:coreProperties>
</file>