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21" w:rsidRPr="00D01961" w:rsidRDefault="002B4F21" w:rsidP="002B4F21">
      <w:pPr>
        <w:autoSpaceDE w:val="0"/>
        <w:autoSpaceDN w:val="0"/>
        <w:adjustRightInd w:val="0"/>
        <w:rPr>
          <w:rFonts w:ascii="Times New Roman" w:hAnsi="Times New Roman" w:cs="Times New Roman"/>
        </w:rPr>
      </w:pPr>
      <w:bookmarkStart w:id="0" w:name="_Toc415497151"/>
      <w:bookmarkStart w:id="1" w:name="_Toc415497138"/>
      <w:r w:rsidRPr="00D01961">
        <w:rPr>
          <w:rFonts w:ascii="Times New Roman" w:hAnsi="Times New Roman" w:cs="Times New Roman"/>
        </w:rPr>
        <w:t>April 3, 2015</w:t>
      </w:r>
    </w:p>
    <w:p w:rsidR="002B4F21" w:rsidRPr="00D01961" w:rsidRDefault="002B4F21" w:rsidP="002B4F21">
      <w:pPr>
        <w:autoSpaceDE w:val="0"/>
        <w:autoSpaceDN w:val="0"/>
        <w:adjustRightInd w:val="0"/>
        <w:rPr>
          <w:rFonts w:ascii="Times New Roman" w:hAnsi="Times New Roman" w:cs="Times New Roman"/>
        </w:rPr>
      </w:pPr>
    </w:p>
    <w:p w:rsidR="002B4F21" w:rsidRPr="00D01961" w:rsidRDefault="002B4F21" w:rsidP="002B4F21">
      <w:pPr>
        <w:autoSpaceDE w:val="0"/>
        <w:autoSpaceDN w:val="0"/>
        <w:adjustRightInd w:val="0"/>
        <w:rPr>
          <w:rFonts w:ascii="Times New Roman" w:hAnsi="Times New Roman" w:cs="Times New Roman"/>
        </w:rPr>
      </w:pPr>
      <w:r w:rsidRPr="00D01961">
        <w:rPr>
          <w:rStyle w:val="Strong"/>
          <w:rFonts w:ascii="Times New Roman" w:hAnsi="Times New Roman" w:cs="Times New Roman"/>
          <w:b w:val="0"/>
        </w:rPr>
        <w:t xml:space="preserve">Mr. Champe Green, </w:t>
      </w:r>
      <w:r w:rsidRPr="00D01961">
        <w:rPr>
          <w:rFonts w:ascii="Times New Roman" w:hAnsi="Times New Roman" w:cs="Times New Roman"/>
        </w:rPr>
        <w:t>Forest Planner</w:t>
      </w:r>
    </w:p>
    <w:p w:rsidR="002B4F21" w:rsidRPr="00D01961" w:rsidRDefault="002B4F21" w:rsidP="002B4F21">
      <w:pPr>
        <w:pStyle w:val="HTMLPreformatted"/>
        <w:spacing w:line="276" w:lineRule="auto"/>
        <w:rPr>
          <w:rFonts w:ascii="Times New Roman" w:hAnsi="Times New Roman" w:cs="Times New Roman"/>
          <w:sz w:val="22"/>
          <w:szCs w:val="22"/>
        </w:rPr>
      </w:pPr>
      <w:r w:rsidRPr="00D01961">
        <w:rPr>
          <w:rFonts w:ascii="Times New Roman" w:hAnsi="Times New Roman" w:cs="Times New Roman"/>
          <w:sz w:val="22"/>
          <w:szCs w:val="22"/>
        </w:rPr>
        <w:t>Cibola National Forest and National Grasslands</w:t>
      </w:r>
    </w:p>
    <w:p w:rsidR="002B4F21" w:rsidRPr="00D01961" w:rsidRDefault="002B4F21" w:rsidP="002B4F21">
      <w:pPr>
        <w:pStyle w:val="HTMLPreformatted"/>
        <w:spacing w:line="276" w:lineRule="auto"/>
        <w:rPr>
          <w:rFonts w:ascii="Times New Roman" w:hAnsi="Times New Roman" w:cs="Times New Roman"/>
          <w:sz w:val="22"/>
          <w:szCs w:val="22"/>
          <w:lang w:val="es-ES_tradnl"/>
        </w:rPr>
      </w:pPr>
      <w:r w:rsidRPr="00D01961">
        <w:rPr>
          <w:rFonts w:ascii="Times New Roman" w:hAnsi="Times New Roman" w:cs="Times New Roman"/>
          <w:sz w:val="22"/>
          <w:szCs w:val="22"/>
          <w:lang w:val="es-ES_tradnl"/>
        </w:rPr>
        <w:t>2113 Osuna Rd. NE.</w:t>
      </w:r>
    </w:p>
    <w:p w:rsidR="002B4F21" w:rsidRPr="00D01961" w:rsidRDefault="002B4F21" w:rsidP="002B4F21">
      <w:pPr>
        <w:pStyle w:val="HTMLPreformatted"/>
        <w:spacing w:line="276" w:lineRule="auto"/>
        <w:rPr>
          <w:rFonts w:ascii="Times New Roman" w:hAnsi="Times New Roman" w:cs="Times New Roman"/>
          <w:sz w:val="22"/>
          <w:szCs w:val="22"/>
          <w:lang w:val="es-ES_tradnl"/>
        </w:rPr>
      </w:pPr>
      <w:r w:rsidRPr="00D01961">
        <w:rPr>
          <w:rFonts w:ascii="Times New Roman" w:hAnsi="Times New Roman" w:cs="Times New Roman"/>
          <w:sz w:val="22"/>
          <w:szCs w:val="22"/>
          <w:lang w:val="es-ES_tradnl"/>
        </w:rPr>
        <w:t>Albuquerque, NM 87113</w:t>
      </w:r>
    </w:p>
    <w:p w:rsidR="002B4F21" w:rsidRPr="00D01961" w:rsidRDefault="002B4F21" w:rsidP="002B4F21">
      <w:pPr>
        <w:pStyle w:val="HTMLPreformatted"/>
        <w:spacing w:line="276" w:lineRule="auto"/>
        <w:rPr>
          <w:rFonts w:ascii="Times New Roman" w:hAnsi="Times New Roman" w:cs="Times New Roman"/>
          <w:sz w:val="22"/>
          <w:szCs w:val="22"/>
          <w:shd w:val="clear" w:color="auto" w:fill="FFFDEE"/>
        </w:rPr>
      </w:pPr>
      <w:r w:rsidRPr="00D01961">
        <w:rPr>
          <w:rFonts w:ascii="Times New Roman" w:hAnsi="Times New Roman" w:cs="Times New Roman"/>
          <w:sz w:val="22"/>
          <w:szCs w:val="22"/>
          <w:lang w:val="es-ES_tradnl"/>
        </w:rPr>
        <w:t xml:space="preserve">Email: </w:t>
      </w:r>
      <w:hyperlink r:id="rId7" w:history="1">
        <w:r w:rsidRPr="00D01961">
          <w:rPr>
            <w:rStyle w:val="Hyperlink"/>
            <w:rFonts w:ascii="Times New Roman" w:hAnsi="Times New Roman" w:cs="Times New Roman"/>
            <w:bCs/>
            <w:sz w:val="22"/>
            <w:szCs w:val="22"/>
            <w:shd w:val="clear" w:color="auto" w:fill="FFFDEE"/>
          </w:rPr>
          <w:t>comments-southwestern-cibola@fs.fed.us</w:t>
        </w:r>
      </w:hyperlink>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RE: Notice of Intent to Revise the Land and Resource Management Plan for the Cibola National Forest Mountain Ranger Districts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Dear Mr. Green and Forest Planning Staff, </w:t>
      </w:r>
    </w:p>
    <w:p w:rsidR="002B4F21" w:rsidRPr="00D01961" w:rsidRDefault="002B4F21" w:rsidP="002B4F21">
      <w:pPr>
        <w:rPr>
          <w:rFonts w:ascii="Times New Roman" w:hAnsi="Times New Roman" w:cs="Times New Roman"/>
        </w:rPr>
      </w:pPr>
    </w:p>
    <w:p w:rsidR="002B4F21" w:rsidRDefault="002B4F21" w:rsidP="002B4F21">
      <w:pPr>
        <w:rPr>
          <w:rFonts w:ascii="Times New Roman" w:hAnsi="Times New Roman" w:cs="Times New Roman"/>
        </w:rPr>
      </w:pPr>
      <w:r w:rsidRPr="00D01961">
        <w:rPr>
          <w:rFonts w:ascii="Times New Roman" w:hAnsi="Times New Roman" w:cs="Times New Roman"/>
        </w:rPr>
        <w:t>Please accept the following comments submitted on behalf o</w:t>
      </w:r>
      <w:r w:rsidR="00B4337F">
        <w:rPr>
          <w:rFonts w:ascii="Times New Roman" w:hAnsi="Times New Roman" w:cs="Times New Roman"/>
        </w:rPr>
        <w:t xml:space="preserve">f NM Backcountry Hunters &amp; Anglers </w:t>
      </w:r>
      <w:r w:rsidR="004517F1">
        <w:rPr>
          <w:rFonts w:ascii="Times New Roman" w:hAnsi="Times New Roman" w:cs="Times New Roman"/>
        </w:rPr>
        <w:t xml:space="preserve">and </w:t>
      </w:r>
      <w:bookmarkStart w:id="2" w:name="_GoBack"/>
      <w:bookmarkEnd w:id="2"/>
      <w:r w:rsidR="00B4337F">
        <w:rPr>
          <w:rFonts w:ascii="Times New Roman" w:hAnsi="Times New Roman" w:cs="Times New Roman"/>
        </w:rPr>
        <w:t xml:space="preserve"> in </w:t>
      </w:r>
      <w:r w:rsidRPr="00D01961">
        <w:rPr>
          <w:rFonts w:ascii="Times New Roman" w:hAnsi="Times New Roman" w:cs="Times New Roman"/>
        </w:rPr>
        <w:t>response to the notice of intent to revise the land and resource management plan for the Cibola National Forest Mountain Ranger Districts, published in the Federal Register February 9, 2015. The published notice stated that comments received by April 3, 2015 would be most useful, making these comments timely.</w:t>
      </w:r>
    </w:p>
    <w:p w:rsidR="00B4337F" w:rsidRDefault="00B4337F" w:rsidP="002B4F21">
      <w:pPr>
        <w:rPr>
          <w:rFonts w:ascii="Times New Roman" w:hAnsi="Times New Roman" w:cs="Times New Roman"/>
        </w:rPr>
      </w:pPr>
    </w:p>
    <w:p w:rsidR="00B4337F" w:rsidRPr="00B4337F" w:rsidRDefault="00B4337F" w:rsidP="00B4337F">
      <w:pPr>
        <w:spacing w:after="160" w:line="259" w:lineRule="auto"/>
        <w:rPr>
          <w:rFonts w:ascii="Times New Roman" w:hAnsi="Times New Roman" w:cs="Times New Roman"/>
          <w:lang w:val="en-GB"/>
        </w:rPr>
      </w:pPr>
      <w:r w:rsidRPr="00B4337F">
        <w:rPr>
          <w:rFonts w:ascii="Times New Roman" w:hAnsi="Times New Roman" w:cs="Times New Roman"/>
          <w:lang w:val="en-GB"/>
        </w:rPr>
        <w:t>The New Mexico Backcountry Hunters &amp; Anglers is a state chapter of Backcountry Hunters and Anglers – a national non-profit organization. Our members and supporters in New Mexico and across the nation have a deep connection and longing to return to the natural world to experience the wonders that the backcountry and wilderness provide.  We cherish hunting and angling and realize our outdoor traditions are inextricably linked to a healthy environment. We believe that it is a privilege to experience the awesome power of nature and wildlife and it is our responsibility to recognize its importance and therefore we strive to preserve and maintain wild country - where human beings are only visitors</w:t>
      </w:r>
      <w:r w:rsidRPr="00B4337F">
        <w:rPr>
          <w:rFonts w:ascii="Times New Roman" w:hAnsi="Times New Roman" w:cs="Times New Roman"/>
          <w:color w:val="606060"/>
          <w:lang w:val="en-GB"/>
        </w:rPr>
        <w:t>.</w:t>
      </w:r>
      <w:r w:rsidRPr="00B4337F">
        <w:rPr>
          <w:rFonts w:ascii="Times New Roman" w:hAnsi="Times New Roman" w:cs="Times New Roman"/>
          <w:lang w:val="en-GB"/>
        </w:rPr>
        <w:t xml:space="preserve"> BHA's members greatly value undeveloped, natural areas of our national forests and other public lands. We work to maintain the backcountry values of solitude, silence, clean and free flowing rivers and habitat for fish, fowl and large, wide-ranging wildlife. We strive to deploy a variety of legal and administrative tools to maintain these values for present and future generations. </w:t>
      </w:r>
    </w:p>
    <w:p w:rsidR="00B4337F" w:rsidRDefault="00B4337F" w:rsidP="002B4F21">
      <w:pPr>
        <w:rPr>
          <w:rFonts w:ascii="Times New Roman" w:hAnsi="Times New Roman" w:cs="Times New Roman"/>
        </w:rPr>
      </w:pPr>
    </w:p>
    <w:p w:rsidR="00B4337F" w:rsidRPr="00B4337F" w:rsidRDefault="00B4337F" w:rsidP="00B4337F">
      <w:pPr>
        <w:spacing w:after="160" w:line="259" w:lineRule="auto"/>
        <w:rPr>
          <w:rFonts w:ascii="Times New Roman" w:hAnsi="Times New Roman" w:cs="Times New Roman"/>
          <w:lang w:val="en-GB"/>
        </w:rPr>
      </w:pPr>
      <w:r w:rsidRPr="00B4337F">
        <w:rPr>
          <w:rFonts w:ascii="Times New Roman" w:hAnsi="Times New Roman" w:cs="Times New Roman"/>
          <w:lang w:val="en-GB"/>
        </w:rPr>
        <w:t>Sincerely:</w:t>
      </w:r>
    </w:p>
    <w:p w:rsidR="00B4337F" w:rsidRPr="00B4337F" w:rsidRDefault="00B4337F" w:rsidP="00B4337F">
      <w:pPr>
        <w:spacing w:after="160" w:line="259" w:lineRule="auto"/>
        <w:rPr>
          <w:rFonts w:ascii="Times New Roman" w:hAnsi="Times New Roman" w:cs="Times New Roman"/>
          <w:lang w:val="en-GB"/>
        </w:rPr>
      </w:pPr>
      <w:r w:rsidRPr="00B4337F">
        <w:rPr>
          <w:rFonts w:ascii="Times New Roman" w:hAnsi="Times New Roman" w:cs="Times New Roman"/>
          <w:lang w:val="en-GB"/>
        </w:rPr>
        <w:t>Oscar Simpson, State Chair,                                                                                                                          NM Backcountry Hunters &amp; Anglers,                                                                                                                3320 12</w:t>
      </w:r>
      <w:r w:rsidRPr="00B4337F">
        <w:rPr>
          <w:rFonts w:ascii="Times New Roman" w:hAnsi="Times New Roman" w:cs="Times New Roman"/>
          <w:vertAlign w:val="superscript"/>
          <w:lang w:val="en-GB"/>
        </w:rPr>
        <w:t>th</w:t>
      </w:r>
      <w:r w:rsidRPr="00B4337F">
        <w:rPr>
          <w:rFonts w:ascii="Times New Roman" w:hAnsi="Times New Roman" w:cs="Times New Roman"/>
          <w:lang w:val="en-GB"/>
        </w:rPr>
        <w:t xml:space="preserve"> ST NW, Albuquerque, NM 87107                                                                                                 505-345-0117                                                                                                                                             EM: </w:t>
      </w:r>
      <w:hyperlink r:id="rId8" w:history="1">
        <w:r w:rsidRPr="00B4337F">
          <w:rPr>
            <w:rFonts w:ascii="Times New Roman" w:hAnsi="Times New Roman" w:cs="Times New Roman"/>
            <w:color w:val="0563C1" w:themeColor="hyperlink"/>
            <w:u w:val="single"/>
            <w:lang w:val="en-GB"/>
          </w:rPr>
          <w:t>oscarsimpson3@yahoo.com</w:t>
        </w:r>
      </w:hyperlink>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B4337F" w:rsidRDefault="00B4337F" w:rsidP="002B4F21">
      <w:pPr>
        <w:rPr>
          <w:rFonts w:ascii="Times New Roman" w:hAnsi="Times New Roman" w:cs="Times New Roman"/>
        </w:rPr>
      </w:pPr>
    </w:p>
    <w:p w:rsidR="002B4F21" w:rsidRDefault="002B4F21" w:rsidP="00B4337F">
      <w:pPr>
        <w:outlineLvl w:val="0"/>
        <w:rPr>
          <w:rFonts w:ascii="Times New Roman" w:hAnsi="Times New Roman" w:cs="Times New Roman"/>
        </w:rPr>
      </w:pPr>
    </w:p>
    <w:p w:rsidR="00B4337F" w:rsidRPr="00B4337F" w:rsidRDefault="00B4337F" w:rsidP="00B4337F">
      <w:pPr>
        <w:outlineLvl w:val="0"/>
        <w:rPr>
          <w:rFonts w:ascii="Times New Roman" w:hAnsi="Times New Roman" w:cs="Times New Roman"/>
          <w:b/>
        </w:rPr>
      </w:pPr>
    </w:p>
    <w:p w:rsidR="002B4F21" w:rsidRPr="00D01961" w:rsidRDefault="002B4F21" w:rsidP="002B4F21">
      <w:pPr>
        <w:pStyle w:val="ListParagraph"/>
        <w:numPr>
          <w:ilvl w:val="0"/>
          <w:numId w:val="5"/>
        </w:numPr>
        <w:outlineLvl w:val="0"/>
        <w:rPr>
          <w:rFonts w:ascii="Times New Roman" w:hAnsi="Times New Roman" w:cs="Times New Roman"/>
          <w:b/>
        </w:rPr>
      </w:pPr>
      <w:r w:rsidRPr="00D01961">
        <w:rPr>
          <w:rFonts w:ascii="Times New Roman" w:hAnsi="Times New Roman" w:cs="Times New Roman"/>
          <w:b/>
        </w:rPr>
        <w:t>Introduction</w:t>
      </w:r>
      <w:bookmarkEnd w:id="1"/>
    </w:p>
    <w:p w:rsidR="002B4F21" w:rsidRPr="00D01961" w:rsidRDefault="002B4F21" w:rsidP="002B4F21">
      <w:pPr>
        <w:outlineLvl w:val="0"/>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Under the National Forest Management Act of 1976 (NFMA), the Forest Service was required to develop guidelines to ensure forest management plans “provide for the diversity of plant and animal communities based on the suitability and capability of the specific land area . . . [and] provide . . . for steps to be taken to preserve the diversity of tree species similar to that existing in the region . . . .”</w:t>
      </w:r>
      <w:r w:rsidRPr="00D01961">
        <w:rPr>
          <w:rStyle w:val="FootnoteReference"/>
          <w:rFonts w:ascii="Times New Roman" w:hAnsi="Times New Roman" w:cs="Times New Roman"/>
        </w:rPr>
        <w:footnoteReference w:id="1"/>
      </w:r>
      <w:r w:rsidRPr="00D01961">
        <w:rPr>
          <w:rFonts w:ascii="Times New Roman" w:hAnsi="Times New Roman" w:cs="Times New Roman"/>
        </w:rPr>
        <w:t xml:space="preserve"> In 2012, the Forest Service published final regulations, pursuant to its NFMA mandate, to guide the development of land and resource management plans of all national forests throughout the United States.</w:t>
      </w:r>
      <w:r w:rsidRPr="00D01961">
        <w:rPr>
          <w:rStyle w:val="FootnoteReference"/>
          <w:rFonts w:ascii="Times New Roman" w:hAnsi="Times New Roman" w:cs="Times New Roman"/>
        </w:rPr>
        <w:footnoteReference w:id="2"/>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Within the 2012 Rule, the Forest Service reiterated and elaborated on NFMA’s stated goals for providing for and protecting species diversity. Specifically, the 2012 Rule required that plans ensure that forests “consist of ecosystems and watersheds with ecological integrity and diverse plant and animal communities,” and provide ecological benefits including “habitat for fish, wildlife, and plant communities.”</w:t>
      </w:r>
      <w:r w:rsidRPr="00D01961">
        <w:rPr>
          <w:rStyle w:val="FootnoteReference"/>
          <w:rFonts w:ascii="Times New Roman" w:hAnsi="Times New Roman" w:cs="Times New Roman"/>
        </w:rPr>
        <w:footnoteReference w:id="3"/>
      </w:r>
      <w:r w:rsidRPr="00D01961">
        <w:rPr>
          <w:rFonts w:ascii="Times New Roman" w:hAnsi="Times New Roman" w:cs="Times New Roman"/>
        </w:rPr>
        <w:t xml:space="preserve"> To achieve this, the 2012 Rule adopted “a complementary ecosystem and species-specific approach to maintaining [plant and animal diversity].”</w:t>
      </w:r>
      <w:r w:rsidRPr="00D01961">
        <w:rPr>
          <w:rStyle w:val="FootnoteReference"/>
          <w:rFonts w:ascii="Times New Roman" w:hAnsi="Times New Roman" w:cs="Times New Roman"/>
        </w:rPr>
        <w:footnoteReference w:id="4"/>
      </w:r>
      <w:r w:rsidRPr="00D01961">
        <w:rPr>
          <w:rFonts w:ascii="Times New Roman" w:hAnsi="Times New Roman" w:cs="Times New Roman"/>
        </w:rPr>
        <w:t xml:space="preserve">  This approach requires the Forest Service to develop forest “plan components, including standards and guidelines, to maintain or restore the ecological integrity of terrestrial and aquatic ecosystems and watersheds,” as well as the “the diversity of ecosystems and habitat types.”</w:t>
      </w:r>
      <w:r w:rsidRPr="00D01961">
        <w:rPr>
          <w:rStyle w:val="FootnoteReference"/>
          <w:rFonts w:ascii="Times New Roman" w:hAnsi="Times New Roman" w:cs="Times New Roman"/>
        </w:rPr>
        <w:footnoteReference w:id="5"/>
      </w:r>
      <w:r w:rsidRPr="00D01961">
        <w:rPr>
          <w:rFonts w:ascii="Times New Roman" w:hAnsi="Times New Roman" w:cs="Times New Roman"/>
        </w:rPr>
        <w:t xml:space="preserve"> In cases where plan components developed using this ecosystem-approach fail to adequately contribute to the recovery of federally listed species or maintenance of viable populations of species of conservation concern, species-specific components must be developed to achieve these goals.</w:t>
      </w:r>
      <w:r w:rsidRPr="00D01961">
        <w:rPr>
          <w:rStyle w:val="FootnoteReference"/>
          <w:rFonts w:ascii="Times New Roman" w:hAnsi="Times New Roman" w:cs="Times New Roman"/>
        </w:rPr>
        <w:footnoteReference w:id="6"/>
      </w:r>
      <w:r w:rsidRPr="00D01961">
        <w:rPr>
          <w:rFonts w:ascii="Times New Roman" w:hAnsi="Times New Roman" w:cs="Times New Roman"/>
        </w:rPr>
        <w:t xml:space="preserve"> In all cases, plan components must be developed using “the best available scientific information.”</w:t>
      </w:r>
      <w:r w:rsidRPr="00D01961">
        <w:rPr>
          <w:rStyle w:val="FootnoteReference"/>
          <w:rFonts w:ascii="Times New Roman" w:hAnsi="Times New Roman" w:cs="Times New Roman"/>
        </w:rPr>
        <w:footnoteReference w:id="7"/>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The dual ecosystem- and species-specific approaches called for in the 2012 Rule have the potential to lead to the improvement of all ecosystems and habitats within the Cibola National Forest. The Center supports the development of top-level plan components to achieve greater ecosystem resiliency, watershed health, habitat connectivity, and greater protection of the region-wide ecosystem of western New Mexico. However, the Center also finds that based on the best available science, the Cibola’s own assessment of forest conditions, and the specific needs of threatened and endangered species, species-specific plan components are also required to meet the Forest Service’s mandates under NFMA and the 2012 Rule.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Additionally, the Forest Service cannot rely only on the identification of desired conditions to meet the requirements of the 2012 Rule or provide sufficient management direction for the forest plan. This is especially true in the context of ensuring the protection of resources, as required under NFMA and the 2012 Rule. Therefore, while identification of desired conditions is an important element to forest planning, standards and guidelines must also be established and must provide for sufficient certainty for future management actions in order for the Forest Service to avoid violating legal requirements under federal statutes and regulations.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This comment letter serves to provide both background information relevant to specific topics of concern that should be addressed within the revised Cibola National Forest land and resource management plan and specific recommendations designed to meet the requirements of the 2012 Rule, the provisions of the Endangered Species Act</w:t>
      </w:r>
      <w:r w:rsidRPr="00D01961">
        <w:rPr>
          <w:rStyle w:val="FootnoteReference"/>
          <w:rFonts w:ascii="Times New Roman" w:hAnsi="Times New Roman" w:cs="Times New Roman"/>
        </w:rPr>
        <w:footnoteReference w:id="8"/>
      </w:r>
      <w:r w:rsidRPr="00D01961">
        <w:rPr>
          <w:rFonts w:ascii="Times New Roman" w:hAnsi="Times New Roman" w:cs="Times New Roman"/>
        </w:rPr>
        <w:t xml:space="preserve">, and other federal statutes and regulations. Our recommendations should be used to formulate components of the Forest Service’s preferred proposed plan alternative and components </w:t>
      </w:r>
      <w:r w:rsidRPr="00D01961">
        <w:rPr>
          <w:rFonts w:ascii="Times New Roman" w:hAnsi="Times New Roman" w:cs="Times New Roman"/>
        </w:rPr>
        <w:lastRenderedPageBreak/>
        <w:t>of other evaluated alternatives, as appropriate. All of the recommendations for management provided within this comment are reasonable approaches to management within the Cibola National Forest that meet the purpose and needs for this action, and therefore their associated direct and indirect environmental effects should be analyzed within the Environmental Impact Statement (EIS) for this plan revision. As stated in the Council of Environmental Quality’s National Environmental Policy Act (NEPA) implementing regulations, an EIS must “[r]igorously explore and objectively evaluate all reasonable alternatives” and “devote substantial treatment to each alternative considered.”</w:t>
      </w:r>
      <w:r w:rsidRPr="00D01961">
        <w:rPr>
          <w:rStyle w:val="FootnoteReference"/>
          <w:rFonts w:ascii="Times New Roman" w:hAnsi="Times New Roman" w:cs="Times New Roman"/>
        </w:rPr>
        <w:footnoteReference w:id="9"/>
      </w:r>
      <w:r w:rsidRPr="00D01961">
        <w:rPr>
          <w:rFonts w:ascii="Times New Roman" w:hAnsi="Times New Roman" w:cs="Times New Roman"/>
        </w:rPr>
        <w:t xml:space="preserve"> If an alternative approach to management proposed within these comments is not incorporated into an alternative or is eliminated from further study within the EIS and plan revision process, the Forest Service must provide the rationale for such a decision.</w:t>
      </w:r>
      <w:r w:rsidRPr="00D01961">
        <w:rPr>
          <w:rStyle w:val="FootnoteReference"/>
          <w:rFonts w:ascii="Times New Roman" w:hAnsi="Times New Roman" w:cs="Times New Roman"/>
        </w:rPr>
        <w:footnoteReference w:id="10"/>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In addition to providing direction for the development of forest management strategies, the 2012 Rule dictated that the Forest Service create plans that incorporate “responsive planning,” which in this case requires a detailed monitoring program.</w:t>
      </w:r>
      <w:r w:rsidRPr="00D01961">
        <w:rPr>
          <w:rStyle w:val="FootnoteReference"/>
          <w:rFonts w:ascii="Times New Roman" w:hAnsi="Times New Roman" w:cs="Times New Roman"/>
        </w:rPr>
        <w:footnoteReference w:id="11"/>
      </w:r>
      <w:r w:rsidRPr="00D01961">
        <w:rPr>
          <w:rFonts w:ascii="Times New Roman" w:hAnsi="Times New Roman" w:cs="Times New Roman"/>
        </w:rPr>
        <w:t xml:space="preserve"> While the specifics of the monitoring program adopted by each forest are left to the discretion of the Forest Service, the general principle to be followed is to create a plan that will result in the collection of information that “should enable the responsible official to determine if a change in plan components . . . may be needed.”</w:t>
      </w:r>
      <w:r w:rsidRPr="00D01961">
        <w:rPr>
          <w:rStyle w:val="FootnoteReference"/>
          <w:rFonts w:ascii="Times New Roman" w:hAnsi="Times New Roman" w:cs="Times New Roman"/>
        </w:rPr>
        <w:footnoteReference w:id="12"/>
      </w:r>
      <w:r w:rsidRPr="00D01961">
        <w:rPr>
          <w:rFonts w:ascii="Times New Roman" w:hAnsi="Times New Roman" w:cs="Times New Roman"/>
        </w:rPr>
        <w:t xml:space="preserve"> Given the ongoing research into best forest management practices, the uncertainties involved in climate change, and other unknowns related to long-term planning, it is essential that the Cibola National Forest monitoring program be robust and scientifically-based. Under the 2012 Rule, the monitoring program must include questions and associated indicators, which will operate by “testing relevant assumptions, tracking relevant changes, and measuring management effectiveness and progress toward achieving or maintaining the plan’s desired conditions or objectives.”</w:t>
      </w:r>
      <w:r w:rsidRPr="00D01961">
        <w:rPr>
          <w:rStyle w:val="FootnoteReference"/>
          <w:rFonts w:ascii="Times New Roman" w:hAnsi="Times New Roman" w:cs="Times New Roman"/>
        </w:rPr>
        <w:footnoteReference w:id="13"/>
      </w:r>
      <w:r w:rsidRPr="00D01961">
        <w:rPr>
          <w:rFonts w:ascii="Times New Roman" w:hAnsi="Times New Roman" w:cs="Times New Roman"/>
        </w:rPr>
        <w:t xml:space="preserve"> Essentially, the monitoring program should act as the backbone of the adaptive management strategy to be employed by the Forest Service.</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Science-based adaptive management involves “treating management interventions as experiments, the outcomes of which are monitored and fed back into management planning” (Gillson et al. 140). Such an approach goes beyond the basic monitoring requirements of the 2012 Rule. However, the monitoring program serves as an important component. Essentially, as outlined by land management experts, an adaptive management approach to forest management should include creation of management strategies (plan components/specific action alternatives in this case), implementation of those strategies/actions, monitoring of the effects (under the monitoring plan developed as part of this plan revision process), and pre-determined triggers for changes in management based on the results of monitoring (Nie and Schultz 2012). In some cases, it may be appropriate for the Forest Service to identify a range of management strategies to be analyzed during the NEPA process for plan revision, any number of which could be used based on the results of monitoring over time. The range of management strategies and identification of trigger points for more project-specific actions may be developed later in time during project-specific NEPA, but this plan should call for such an approach as a general method of management.</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As a general matter, if the Forest Service intends on adopting an adaptive management approach to forest planning, or for specific activities authorized by the Cibola National Forest plan, such adaptive management should follow science-based guidelines and include defined and specific trigger points that result in either identified changes in management strategy or the initiation of a public input process to revise management guidelines. The primary goal of the Forest Service in adopting this general management approach should be to manage forest resources to meet desired conditions for forest </w:t>
      </w:r>
      <w:r w:rsidRPr="00D01961">
        <w:rPr>
          <w:rFonts w:ascii="Times New Roman" w:hAnsi="Times New Roman" w:cs="Times New Roman"/>
        </w:rPr>
        <w:lastRenderedPageBreak/>
        <w:t>resources, including wildlife species and habitat, while allowing for changes in management if monitoring indicates that desired conditions are not being met, before conditions have deteriorated past the point at which the Forest Service can remedy the problem.</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Center intends for these comments to be comprehensive and easily understandable, however, if the Forest Service requires additional information about a recommendation or proposed course of action, the Center requests the opportunity to elaborate and provide additional information.</w:t>
      </w:r>
    </w:p>
    <w:p w:rsidR="002B4F21" w:rsidRPr="00D01961" w:rsidRDefault="002B4F21" w:rsidP="002B4F21">
      <w:pPr>
        <w:outlineLvl w:val="0"/>
        <w:rPr>
          <w:rFonts w:ascii="Times New Roman" w:hAnsi="Times New Roman" w:cs="Times New Roman"/>
        </w:rPr>
      </w:pPr>
    </w:p>
    <w:p w:rsidR="002B4F21" w:rsidRPr="00D01961" w:rsidRDefault="002B4F21" w:rsidP="002B4F21">
      <w:pPr>
        <w:pStyle w:val="ListParagraph"/>
        <w:numPr>
          <w:ilvl w:val="0"/>
          <w:numId w:val="5"/>
        </w:numPr>
        <w:outlineLvl w:val="0"/>
        <w:rPr>
          <w:rFonts w:ascii="Times New Roman" w:hAnsi="Times New Roman" w:cs="Times New Roman"/>
          <w:b/>
        </w:rPr>
      </w:pPr>
      <w:bookmarkStart w:id="3" w:name="_Toc415497139"/>
      <w:r w:rsidRPr="00D01961">
        <w:rPr>
          <w:rFonts w:ascii="Times New Roman" w:hAnsi="Times New Roman" w:cs="Times New Roman"/>
          <w:b/>
        </w:rPr>
        <w:t>General Recommendations for the Development of the Forest Plan</w:t>
      </w:r>
      <w:bookmarkEnd w:id="3"/>
    </w:p>
    <w:p w:rsidR="002B4F21" w:rsidRPr="00D01961" w:rsidRDefault="002B4F21" w:rsidP="002B4F21">
      <w:pPr>
        <w:outlineLvl w:val="0"/>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Forest Service has a responsibility to undertake management of national forests in the public interest, “to be a leader in assuring the Nation maintains a natural resource conservation posture that will meet the requirements of our people in perpetuity,”</w:t>
      </w:r>
      <w:r w:rsidRPr="00D01961">
        <w:rPr>
          <w:rStyle w:val="FootnoteReference"/>
          <w:rFonts w:ascii="Times New Roman" w:hAnsi="Times New Roman" w:cs="Times New Roman"/>
        </w:rPr>
        <w:footnoteReference w:id="14"/>
      </w:r>
      <w:r w:rsidRPr="00D01961">
        <w:rPr>
          <w:rFonts w:ascii="Times New Roman" w:hAnsi="Times New Roman" w:cs="Times New Roman"/>
        </w:rPr>
        <w:t xml:space="preserve"> and to provide for species diversity, recovery, and viability throughout the Cibola National Forest. These overarching responsibilities must guide the development of plan components that will drive management of the Cibola National Forest in the 21</w:t>
      </w:r>
      <w:r w:rsidRPr="00D01961">
        <w:rPr>
          <w:rFonts w:ascii="Times New Roman" w:hAnsi="Times New Roman" w:cs="Times New Roman"/>
          <w:vertAlign w:val="superscript"/>
        </w:rPr>
        <w:t>st</w:t>
      </w:r>
      <w:r w:rsidRPr="00D01961">
        <w:rPr>
          <w:rFonts w:ascii="Times New Roman" w:hAnsi="Times New Roman" w:cs="Times New Roman"/>
        </w:rPr>
        <w:t xml:space="preserve"> century, according to best available science, and with the understanding that some ecological processes and natural resources have been and will continue to be profoundly affected by climate change and other stressors. Fundamentally, the Forest Service must reconsider all previous management prescriptions and assumptions in completing this plan revision.</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A key component of this plan revision process should be the identification of the current and potential impacts of climate change on the Cibola National Forest’s wildlife and habitat resources. Following this analysis of impacts, the Forest Service should attempt to design plan components are designed to either mitigate or prevent the impacts to species and habitats.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Climate change in the southwestern United States is not a problem of the future, but rather one that is already occurring and impacting forest resources. Scientific research and monitoring demonstrate that within the Southwest, average temperatures are increasing, severe drought is occurring, and flows of rivers and streams are lower than in the past (Garfin et al. 2013). These conditions are likely to continue into the future, but climate change also has the potential to result in longer and hotter summers, decreases in overall precipitation, more extreme shifts in weather patterns, intensified droughts, and both increased flooding and decreased average streamflows (Garfin et al. 2013).</w:t>
      </w:r>
      <w:r w:rsidRPr="00D01961">
        <w:rPr>
          <w:rFonts w:ascii="Times New Roman" w:hAnsi="Times New Roman" w:cs="Times New Roman"/>
          <w:i/>
        </w:rPr>
        <w:t xml:space="preserve"> </w:t>
      </w:r>
      <w:r w:rsidRPr="00D01961">
        <w:rPr>
          <w:rFonts w:ascii="Times New Roman" w:hAnsi="Times New Roman" w:cs="Times New Roman"/>
        </w:rPr>
        <w:t xml:space="preserve">All of these anticipated changes in regional weather will impact the Cibola National Forest.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One of the particularly challenging aspects of regional climate change, from the perspective of forest management, is the likely impact on distribution and size of specific forest ecosystem types. Studies of ecosystem response to climate over thousands of years in the Southwest indicate that “montane plant communities . . . are moving higher in elevation in step with climate warming” and “the area occupied by montane woodland and conifer forests . . . is likely to decrease” (Brusca et al. 2013). Climate modeling suggests that savanna, grassland, and Southwest desert ecosystems are likely to increase, due to changes in amount and timing of precipitation (Joyce and Birdsey 2000: 23-28). While the same analysis found that southwestern mixed pine ecosystems may increase throughout the United States, such increases would come due to a general migration of these ecosystems north, not through greater distribution in the southwest.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Climate change has and will also exacerbate the negative impacts from current and historical mis-management of the Cibola National Forest by the Forest Service. Specifically, management that has allowed the following to occur: widespread livestock grazing resulting in introduction of invasive species, disruption of grassland fire regimes, and erosion; livestock grazing within sensitive habitats, such as in </w:t>
      </w:r>
      <w:r w:rsidRPr="00D01961">
        <w:rPr>
          <w:rFonts w:ascii="Times New Roman" w:hAnsi="Times New Roman" w:cs="Times New Roman"/>
        </w:rPr>
        <w:lastRenderedPageBreak/>
        <w:t>riparian areas and wetlands; off-road vehicle use off roads and trails; uranium mining within sensitive habitats and without regard to the impact on water quality and availability, as well as human health; suppression of naturally-caused fire; and logging. Human activities such as these, which are permitted and overseen by the Forest Service, have disrupted native ecosystems and are the primary causes of the decline in abundance and diversity of native species. The Forest Service must use this plan revision process to revise current management direction that has prioritized human activities over native species habitat needs and requirements for recovery of at-risk and listed species. Such revised management direction must be crafted through a precautionary approach that aims to restore habitats, mitigate or prevent likely impacts associated with climate change, and prevent further negative impacts to species by significantly minimizing the scope and impacts of permitted human activities within the Cibola National Forest.</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As part of the assessment of current conditions on the Cibola National Forest, the Forest Service identified a number of “needs for change” that are guiding the development of this plan revision</w:t>
      </w:r>
      <w:r w:rsidRPr="00D01961">
        <w:rPr>
          <w:rStyle w:val="FootnoteReference"/>
          <w:rFonts w:ascii="Times New Roman" w:hAnsi="Times New Roman" w:cs="Times New Roman"/>
        </w:rPr>
        <w:footnoteReference w:id="15"/>
      </w:r>
      <w:r w:rsidRPr="00D01961">
        <w:rPr>
          <w:rFonts w:ascii="Times New Roman" w:hAnsi="Times New Roman" w:cs="Times New Roman"/>
        </w:rPr>
        <w:t xml:space="preserve">. Those that apply to the forest as a whole, and specifically address ecological needs, include the need: </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7"/>
        </w:numPr>
        <w:rPr>
          <w:rFonts w:ascii="Times New Roman" w:hAnsi="Times New Roman" w:cs="Times New Roman"/>
        </w:rPr>
      </w:pPr>
      <w:r w:rsidRPr="00D01961">
        <w:rPr>
          <w:rFonts w:ascii="Times New Roman" w:hAnsi="Times New Roman" w:cs="Times New Roman"/>
        </w:rPr>
        <w:t>“to include plan direction addressing potential climate change impacts such as fire size severity, flooding, and changes in water resources and vegetation (composition and structure).”</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7"/>
        </w:numPr>
        <w:rPr>
          <w:rFonts w:ascii="Times New Roman" w:hAnsi="Times New Roman" w:cs="Times New Roman"/>
        </w:rPr>
      </w:pPr>
      <w:r w:rsidRPr="00D01961">
        <w:rPr>
          <w:rFonts w:ascii="Times New Roman" w:hAnsi="Times New Roman" w:cs="Times New Roman"/>
        </w:rPr>
        <w:t>“for the revised plan to address invasive species on the Cibola.”</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7"/>
        </w:numPr>
        <w:rPr>
          <w:rFonts w:ascii="Times New Roman" w:hAnsi="Times New Roman" w:cs="Times New Roman"/>
        </w:rPr>
      </w:pPr>
      <w:r w:rsidRPr="00D01961">
        <w:rPr>
          <w:rFonts w:ascii="Times New Roman" w:hAnsi="Times New Roman" w:cs="Times New Roman"/>
        </w:rPr>
        <w:t>“for the revised plan to provide direction for an integrated resource approach to prescribed fire activities, and to address fuel accumulations in the Wildland Urban Interface (WUI).”</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7"/>
        </w:numPr>
        <w:rPr>
          <w:rFonts w:ascii="Times New Roman" w:hAnsi="Times New Roman" w:cs="Times New Roman"/>
        </w:rPr>
      </w:pPr>
      <w:r w:rsidRPr="00D01961">
        <w:rPr>
          <w:rFonts w:ascii="Times New Roman" w:hAnsi="Times New Roman" w:cs="Times New Roman"/>
        </w:rPr>
        <w:t>“for the revised plan to include a monitoring program.”</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In addition to these needs for change, the Center suggests that the Cibola National Forest identify and address the following overarching need for change, which is not included in the preliminary needs for change, but which is required under the 2012 Rule:</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25"/>
        </w:numPr>
        <w:rPr>
          <w:rFonts w:ascii="Times New Roman" w:hAnsi="Times New Roman" w:cs="Times New Roman"/>
        </w:rPr>
      </w:pPr>
      <w:r w:rsidRPr="00D01961">
        <w:rPr>
          <w:rFonts w:ascii="Times New Roman" w:hAnsi="Times New Roman" w:cs="Times New Roman"/>
        </w:rPr>
        <w:t xml:space="preserve">The need for the revised plan to incorporate plan components that rely on the best available science regarding ecosystem, species, and natural resource management that has been developed and documented since 1985.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In order to adequately address both the overall needs identified by the Forest Service, the widespread and general impacts associated with climate change and historical mis-management of forest resources, as well as the need identified by the Center, the Forest Service must look at the entire landscape of the Cibola National Forest and identify the overall desired conditions, standards, guidelines, and objectives that should drive the development of more specific plan components.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These plan components must be broad, but also focused on meeting the needs for change identified above, all of which are related to ecological integrity and require plan components that will facilitate ecosystem-level planning and forest restoration work, prevention of further habitat and ecosystem degradation, and long-term sustainability and recovery of all forest ecosystems and habitat.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Forest-Wide Management Approach:</w:t>
      </w:r>
    </w:p>
    <w:p w:rsidR="002B4F21" w:rsidRPr="00D01961" w:rsidRDefault="002B4F21" w:rsidP="002B4F21">
      <w:pPr>
        <w:rPr>
          <w:rFonts w:ascii="Times New Roman" w:hAnsi="Times New Roman" w:cs="Times New Roman"/>
          <w:b/>
          <w:i/>
          <w:u w:val="single"/>
        </w:rPr>
      </w:pPr>
    </w:p>
    <w:p w:rsidR="002B4F21" w:rsidRPr="00D01961" w:rsidRDefault="002B4F21" w:rsidP="002B4F21">
      <w:pPr>
        <w:rPr>
          <w:rFonts w:ascii="Times New Roman" w:hAnsi="Times New Roman" w:cs="Times New Roman"/>
        </w:rPr>
      </w:pPr>
      <w:r w:rsidRPr="00D01961">
        <w:rPr>
          <w:rFonts w:ascii="Times New Roman" w:hAnsi="Times New Roman" w:cs="Times New Roman"/>
        </w:rPr>
        <w:lastRenderedPageBreak/>
        <w:t xml:space="preserve">In general, management of the Cibola National Forest should prioritize the protection and recovery of species and habitat. Focusing on restoration of species habitat and ensuring recovery and viability of species is not at odds with the Forest Service’s multiple-use mandate. Instead, it recognizes that wildlife species, including both native plants and animals, are currently at-risk and must be managed appropriately to ensure their future survival. The Forest Service has the responsibility to manage public lands for the benefit of all Americans, which includes limiting or mitigating permitted and allowable human activities in a responsible manner that protects natural resources.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b/>
          <w:i/>
          <w:u w:val="single"/>
        </w:rPr>
        <w:t>Recommended Forest-Wide Plan Components</w:t>
      </w:r>
      <w:r w:rsidRPr="00D01961">
        <w:rPr>
          <w:rFonts w:ascii="Times New Roman" w:hAnsi="Times New Roman" w:cs="Times New Roman"/>
          <w:u w:val="single"/>
        </w:rPr>
        <w:t>:</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Desired Conditions</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Natural fire regimes are functional and assist in the recovery of ecosystems and habitats that have been altered and are departed from reference conditions.</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Natural disturbances, such as fire, disease, and insect outbreaks, occur within the Cibola National Forest at regular intervals similar to historical conditions and promote habitat diversity.</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Habitat corridors within the Cibola National Forest are well-defined and free from human obstructions and barriers to movement.</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Native plant and animal species are abundant, diverse, and found throughout the forest.</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Water resources are free of pollution and blockages.</w:t>
      </w:r>
    </w:p>
    <w:p w:rsidR="002B4F21" w:rsidRPr="00D01961" w:rsidRDefault="002B4F21" w:rsidP="002B4F21">
      <w:pPr>
        <w:pStyle w:val="ListParagraph"/>
        <w:numPr>
          <w:ilvl w:val="0"/>
          <w:numId w:val="23"/>
        </w:numPr>
        <w:rPr>
          <w:rFonts w:ascii="Times New Roman" w:hAnsi="Times New Roman" w:cs="Times New Roman"/>
          <w:u w:val="single"/>
        </w:rPr>
      </w:pPr>
      <w:r w:rsidRPr="00D01961">
        <w:rPr>
          <w:rFonts w:ascii="Times New Roman" w:hAnsi="Times New Roman" w:cs="Times New Roman"/>
        </w:rPr>
        <w:t>Large spaces of diverse forest habitat are maintained in a wild state.</w:t>
      </w:r>
    </w:p>
    <w:p w:rsidR="002B4F21" w:rsidRPr="00D01961" w:rsidRDefault="002B4F21" w:rsidP="002B4F21">
      <w:pPr>
        <w:pStyle w:val="ListParagraph"/>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Standards</w:t>
      </w:r>
    </w:p>
    <w:p w:rsidR="002B4F21" w:rsidRPr="00D01961" w:rsidRDefault="002B4F21" w:rsidP="002B4F21">
      <w:pPr>
        <w:pStyle w:val="ListParagraph"/>
        <w:numPr>
          <w:ilvl w:val="0"/>
          <w:numId w:val="24"/>
        </w:numPr>
        <w:rPr>
          <w:rFonts w:ascii="Times New Roman" w:hAnsi="Times New Roman" w:cs="Times New Roman"/>
          <w:u w:val="single"/>
        </w:rPr>
      </w:pPr>
      <w:r w:rsidRPr="00D01961">
        <w:rPr>
          <w:rFonts w:ascii="Times New Roman" w:hAnsi="Times New Roman" w:cs="Times New Roman"/>
        </w:rPr>
        <w:t>Projects and permits must be designed to provide buffer zones and avoid impacts to identified habitat corridors.</w:t>
      </w:r>
    </w:p>
    <w:p w:rsidR="002B4F21" w:rsidRPr="00D01961" w:rsidRDefault="002B4F21" w:rsidP="002B4F21">
      <w:pPr>
        <w:pStyle w:val="ListParagraph"/>
        <w:numPr>
          <w:ilvl w:val="0"/>
          <w:numId w:val="24"/>
        </w:numPr>
        <w:rPr>
          <w:rFonts w:ascii="Times New Roman" w:hAnsi="Times New Roman" w:cs="Times New Roman"/>
          <w:u w:val="single"/>
        </w:rPr>
      </w:pPr>
      <w:r w:rsidRPr="00D01961">
        <w:rPr>
          <w:rFonts w:ascii="Times New Roman" w:hAnsi="Times New Roman" w:cs="Times New Roman"/>
        </w:rPr>
        <w:t xml:space="preserve">Permitted activities and projects must not impair stream flows or structure. </w:t>
      </w:r>
    </w:p>
    <w:p w:rsidR="002B4F21" w:rsidRPr="00D01961" w:rsidRDefault="002B4F21" w:rsidP="002B4F21">
      <w:pPr>
        <w:pStyle w:val="ListParagraph"/>
        <w:numPr>
          <w:ilvl w:val="0"/>
          <w:numId w:val="24"/>
        </w:numPr>
        <w:rPr>
          <w:rFonts w:ascii="Times New Roman" w:hAnsi="Times New Roman" w:cs="Times New Roman"/>
          <w:u w:val="single"/>
        </w:rPr>
      </w:pPr>
      <w:r w:rsidRPr="00D01961">
        <w:rPr>
          <w:rFonts w:ascii="Times New Roman" w:hAnsi="Times New Roman" w:cs="Times New Roman"/>
        </w:rPr>
        <w:t>Invasive species removal projects can only use pesticides and other chemical methods of control as a last resort, and such use must be limited in scope and applied through on-the-ground application, rather than through aerial dispersal or other large-scale application methods.</w:t>
      </w:r>
    </w:p>
    <w:p w:rsidR="002B4F21" w:rsidRPr="00D01961" w:rsidRDefault="002B4F21" w:rsidP="002B4F21">
      <w:pPr>
        <w:pStyle w:val="ListParagraph"/>
        <w:numPr>
          <w:ilvl w:val="0"/>
          <w:numId w:val="24"/>
        </w:numPr>
        <w:rPr>
          <w:rFonts w:ascii="Times New Roman" w:hAnsi="Times New Roman" w:cs="Times New Roman"/>
          <w:u w:val="single"/>
        </w:rPr>
      </w:pPr>
      <w:r w:rsidRPr="00D01961">
        <w:rPr>
          <w:rFonts w:ascii="Times New Roman" w:hAnsi="Times New Roman" w:cs="Times New Roman"/>
        </w:rPr>
        <w:t>Motorized recreation is not allowed off designated roads and trails.</w:t>
      </w:r>
    </w:p>
    <w:p w:rsidR="002B4F21" w:rsidRPr="00D01961" w:rsidRDefault="002B4F21" w:rsidP="002B4F21">
      <w:pPr>
        <w:pStyle w:val="ListParagraph"/>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Guidelines</w:t>
      </w:r>
    </w:p>
    <w:p w:rsidR="002B4F21" w:rsidRPr="00D01961" w:rsidRDefault="002B4F21" w:rsidP="002B4F21">
      <w:pPr>
        <w:pStyle w:val="ListParagraph"/>
        <w:numPr>
          <w:ilvl w:val="0"/>
          <w:numId w:val="27"/>
        </w:numPr>
        <w:rPr>
          <w:rFonts w:ascii="Times New Roman" w:hAnsi="Times New Roman" w:cs="Times New Roman"/>
          <w:u w:val="single"/>
        </w:rPr>
      </w:pPr>
      <w:r w:rsidRPr="00D01961">
        <w:rPr>
          <w:rFonts w:ascii="Times New Roman" w:hAnsi="Times New Roman" w:cs="Times New Roman"/>
        </w:rPr>
        <w:t>Natural disturbances such as insect outbreaks, disease, and fire, are managed with the goal of restoring natural disturbance processes and cycles to promote ecosystem restoration.</w:t>
      </w:r>
    </w:p>
    <w:p w:rsidR="002B4F21" w:rsidRPr="00D01961" w:rsidRDefault="002B4F21" w:rsidP="002B4F21">
      <w:pPr>
        <w:pStyle w:val="ListParagraph"/>
        <w:numPr>
          <w:ilvl w:val="0"/>
          <w:numId w:val="27"/>
        </w:numPr>
        <w:rPr>
          <w:rFonts w:ascii="Times New Roman" w:hAnsi="Times New Roman" w:cs="Times New Roman"/>
          <w:u w:val="single"/>
        </w:rPr>
      </w:pPr>
      <w:r w:rsidRPr="00D01961">
        <w:rPr>
          <w:rFonts w:ascii="Times New Roman" w:hAnsi="Times New Roman" w:cs="Times New Roman"/>
        </w:rPr>
        <w:t>Projects designed to restore natural ecosystems are prioritized and created using stakeholder input and best available science.</w:t>
      </w:r>
    </w:p>
    <w:p w:rsidR="002B4F21" w:rsidRPr="00D01961" w:rsidRDefault="002B4F21" w:rsidP="002B4F21">
      <w:pPr>
        <w:pStyle w:val="ListParagraph"/>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Objectives</w:t>
      </w:r>
    </w:p>
    <w:p w:rsidR="002B4F21" w:rsidRPr="00D01961" w:rsidRDefault="002B4F21" w:rsidP="002B4F21">
      <w:pPr>
        <w:pStyle w:val="ListParagraph"/>
        <w:numPr>
          <w:ilvl w:val="0"/>
          <w:numId w:val="26"/>
        </w:numPr>
        <w:rPr>
          <w:rFonts w:ascii="Times New Roman" w:hAnsi="Times New Roman" w:cs="Times New Roman"/>
        </w:rPr>
      </w:pPr>
      <w:r w:rsidRPr="00D01961">
        <w:rPr>
          <w:rFonts w:ascii="Times New Roman" w:hAnsi="Times New Roman" w:cs="Times New Roman"/>
        </w:rPr>
        <w:t>Habitat corridors for migratory, wide-ranging, and other species are assessed and mapped within 5 years of plan implementation.</w:t>
      </w:r>
    </w:p>
    <w:p w:rsidR="002B4F21" w:rsidRPr="00D01961" w:rsidRDefault="002B4F21" w:rsidP="002B4F21">
      <w:pPr>
        <w:outlineLvl w:val="0"/>
        <w:rPr>
          <w:rFonts w:ascii="Times New Roman" w:hAnsi="Times New Roman" w:cs="Times New Roman"/>
        </w:rPr>
      </w:pPr>
    </w:p>
    <w:p w:rsidR="002B4F21" w:rsidRPr="00D01961" w:rsidRDefault="002B4F21" w:rsidP="002B4F21">
      <w:pPr>
        <w:pStyle w:val="ListParagraph"/>
        <w:numPr>
          <w:ilvl w:val="0"/>
          <w:numId w:val="5"/>
        </w:numPr>
        <w:outlineLvl w:val="0"/>
        <w:rPr>
          <w:rFonts w:ascii="Times New Roman" w:hAnsi="Times New Roman" w:cs="Times New Roman"/>
          <w:b/>
        </w:rPr>
      </w:pPr>
      <w:bookmarkStart w:id="4" w:name="_Toc415497140"/>
      <w:r w:rsidRPr="00D01961">
        <w:rPr>
          <w:rFonts w:ascii="Times New Roman" w:hAnsi="Times New Roman" w:cs="Times New Roman"/>
          <w:b/>
        </w:rPr>
        <w:t>Wildlife Management Information and Recommendations</w:t>
      </w:r>
      <w:bookmarkEnd w:id="4"/>
    </w:p>
    <w:p w:rsidR="002B4F21" w:rsidRPr="00D01961" w:rsidRDefault="002B4F21" w:rsidP="002B4F21">
      <w:pPr>
        <w:pStyle w:val="ListParagraph"/>
        <w:ind w:left="1800"/>
        <w:outlineLvl w:val="0"/>
        <w:rPr>
          <w:rFonts w:ascii="Times New Roman" w:hAnsi="Times New Roman" w:cs="Times New Roman"/>
          <w:b/>
        </w:rPr>
      </w:pPr>
    </w:p>
    <w:p w:rsidR="002B4F21" w:rsidRPr="00D01961" w:rsidRDefault="002B4F21" w:rsidP="002B4F21">
      <w:pPr>
        <w:pStyle w:val="ListParagraph"/>
        <w:numPr>
          <w:ilvl w:val="1"/>
          <w:numId w:val="5"/>
        </w:numPr>
        <w:outlineLvl w:val="1"/>
        <w:rPr>
          <w:rFonts w:ascii="Times New Roman" w:hAnsi="Times New Roman" w:cs="Times New Roman"/>
          <w:b/>
        </w:rPr>
      </w:pPr>
      <w:bookmarkStart w:id="5" w:name="_Toc415497141"/>
      <w:r w:rsidRPr="00D01961">
        <w:rPr>
          <w:rFonts w:ascii="Times New Roman" w:hAnsi="Times New Roman" w:cs="Times New Roman"/>
          <w:b/>
        </w:rPr>
        <w:t>General Species Viability and Habitat</w:t>
      </w:r>
      <w:bookmarkEnd w:id="5"/>
      <w:r w:rsidRPr="00D01961">
        <w:rPr>
          <w:rFonts w:ascii="Times New Roman" w:hAnsi="Times New Roman" w:cs="Times New Roman"/>
          <w:b/>
        </w:rPr>
        <w:t xml:space="preserve"> </w:t>
      </w:r>
    </w:p>
    <w:p w:rsidR="002B4F21" w:rsidRPr="00D01961" w:rsidRDefault="002B4F21" w:rsidP="002B4F21">
      <w:pPr>
        <w:outlineLvl w:val="0"/>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As discussed above, the 2012 Rule requires the Forest Service to ensure species diversity and viability through specific plan components. Ecosystem-level plan components are appropriate to manage ecosystems, watersheds, and species habitat. Specifically, such plan components must be developed to maintain or restore “structure, function, composition, and connectivity” of ecosystems and watersheds.</w:t>
      </w:r>
      <w:r w:rsidRPr="00D01961">
        <w:rPr>
          <w:rStyle w:val="FootnoteReference"/>
          <w:rFonts w:ascii="Times New Roman" w:hAnsi="Times New Roman" w:cs="Times New Roman"/>
        </w:rPr>
        <w:footnoteReference w:id="16"/>
      </w:r>
      <w:r w:rsidRPr="00D01961">
        <w:rPr>
          <w:rFonts w:ascii="Times New Roman" w:hAnsi="Times New Roman" w:cs="Times New Roman"/>
        </w:rPr>
        <w:t xml:space="preserve"> </w:t>
      </w:r>
      <w:r w:rsidRPr="00D01961">
        <w:rPr>
          <w:rFonts w:ascii="Times New Roman" w:hAnsi="Times New Roman" w:cs="Times New Roman"/>
        </w:rPr>
        <w:lastRenderedPageBreak/>
        <w:t>However, in many cases, these top-level plan components will be insufficient to ensure the recovery of listed species or the viability of species of conservation concern. In these cases, the Forest Service must develop species-specific plan components, including standards and guidelines, to ensure ecological conditions will support recovery and viability.</w:t>
      </w:r>
      <w:r w:rsidRPr="00D01961">
        <w:rPr>
          <w:rStyle w:val="FootnoteReference"/>
          <w:rFonts w:ascii="Times New Roman" w:hAnsi="Times New Roman" w:cs="Times New Roman"/>
        </w:rPr>
        <w:footnoteReference w:id="17"/>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assessment identified a number of risks to both listed species and species of conservation concern within the Cibola National Forest. With few exceptions, the assessment noted that all Ecological Response Units (ERUs), which are general classifications that correlate to common habitat types, within the Cibola National Forest are departed from reference conditions. Specifically, the Cibola National Forest identified the following widespread problems plaguing most ecosystem types: disruptions of fire regimes, changes in seral-stage vegetation proportions, and prolonged drought.</w:t>
      </w:r>
      <w:r w:rsidRPr="00D01961">
        <w:rPr>
          <w:rStyle w:val="FootnoteReference"/>
          <w:rFonts w:ascii="Times New Roman" w:hAnsi="Times New Roman" w:cs="Times New Roman"/>
        </w:rPr>
        <w:footnoteReference w:id="18"/>
      </w:r>
      <w:r w:rsidRPr="00D01961">
        <w:rPr>
          <w:rFonts w:ascii="Times New Roman" w:hAnsi="Times New Roman" w:cs="Times New Roman"/>
        </w:rPr>
        <w:t xml:space="preserve"> Along with general threats to ecosystem types, the assessment also laid out a number of general threats to species, which included: harassment, invasive species introduction and spread, disease, parasitism, obstruction of habitat, and predation.</w:t>
      </w:r>
      <w:r w:rsidRPr="00D01961">
        <w:rPr>
          <w:rStyle w:val="FootnoteReference"/>
          <w:rFonts w:ascii="Times New Roman" w:hAnsi="Times New Roman" w:cs="Times New Roman"/>
        </w:rPr>
        <w:footnoteReference w:id="19"/>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Not specifically mentioned, but nonetheless important to consider for each of the threats identified, is climate change’s likely intensification of all stressors on plant and animal populations. When faced with stress, species respond through changes in behavior in an attempt to avoid or mitigate potential negative impacts. One way of avoiding or mitigating stress is to migrate to areas free of the stressor. Research has demonstrated that increased migration, specifically northward and to higher elevations, is indeed a direct effect of climate change in the United States. For instance, 58 percent of observed bird species have permanently migrated north, on average 35 miles north of their original home range, over the past four decades, most likely due to climate change.</w:t>
      </w:r>
      <w:r w:rsidRPr="00D01961">
        <w:rPr>
          <w:rStyle w:val="FootnoteReference"/>
          <w:rFonts w:ascii="Times New Roman" w:hAnsi="Times New Roman" w:cs="Times New Roman"/>
        </w:rPr>
        <w:footnoteReference w:id="20"/>
      </w:r>
      <w:r w:rsidRPr="00D01961">
        <w:rPr>
          <w:rFonts w:ascii="Times New Roman" w:hAnsi="Times New Roman" w:cs="Times New Roman"/>
        </w:rPr>
        <w:t xml:space="preserve"> Because of the inter-dependence of species within an ecosystem, migration of one species is likely to lead to migration of other species. When viewed over the long-term, such migrations and shifts in habitat are not necessarily worrisome. However, because climate change is happening at an accelerating rate and current forest habitats are fragmented, subject to the impacts of various human activities, and not managed to provide for species migration, the most likely outcome of climate change will be loss of species diversity.</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Fortunately, the Forest Service has the ability to mitigate both the impacts from climate change on species and habitat and stressors other than climate change that may make species adaptation unlikely or impossible. Numerous studies have shown that “intact ecosystems that retain their full complement of species are more likely to be buffered from the effects of climatic change” (Gillson et al. 2013). Two key strategies that scientists recommend be employed to facilitate protection of intact ecosystems and viability of species in light of climate change are: (1) “including the widest possible altitudinal range within protected areas” and (2) increasing the connectivity and permeability of protected areas, for instance by creating buffer zones (Gillson et al. 2013: 138).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While some mapping of habitat corridors has been done in NM, there is a lack of data about species-specific corridors, either for annual migration or for inter- and intra-forest movement within ranges for predators, native ungulates, or other wide-ranging species. The Center recommends the Forest Service start their analysis and identification of habitat corridors using the information provided by the New Mexico Game and Fish Department, as found at </w:t>
      </w:r>
      <w:hyperlink r:id="rId9" w:history="1">
        <w:r w:rsidRPr="00D01961">
          <w:rPr>
            <w:rStyle w:val="Hyperlink"/>
            <w:rFonts w:ascii="Times New Roman" w:hAnsi="Times New Roman" w:cs="Times New Roman"/>
          </w:rPr>
          <w:t>http://nmchat.org/map/</w:t>
        </w:r>
      </w:hyperlink>
      <w:r w:rsidRPr="00D01961">
        <w:rPr>
          <w:rFonts w:ascii="Times New Roman" w:hAnsi="Times New Roman" w:cs="Times New Roman"/>
        </w:rPr>
        <w:t xml:space="preserve"> (for Wildlife Corridors). This mapping was done through modeling of cougar corridors, applied as a surrogate for other wildlife. At the </w:t>
      </w:r>
      <w:r w:rsidRPr="00D01961">
        <w:rPr>
          <w:rFonts w:ascii="Times New Roman" w:hAnsi="Times New Roman" w:cs="Times New Roman"/>
        </w:rPr>
        <w:lastRenderedPageBreak/>
        <w:t>very least, this mapping shows that movement between ranger districts on the Cibola is occurring and that such movement is normal behavior for predator species. Such information should be used in both the plan revision process, including during NEPA analysis of the impacts on wildlife from proposed management actions, as well as at the project level.</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In addition to these general habitat protection strategies, top-level forest-wide management direction to eliminate or limit to the extent feasible the stressors for species identified by the Forest Service must be a top priority of this plan revision. The stessors identified by the Forest Service are ultimately symptoms of larger problems, namely permitted human activities such as livestock grazing, mining, logging, widespread off-road vehicle use, and water diversion projects. The Forest Service must eliminate or minimize to the extent possible these activities in order to adequately address the stressors facing at-risk species.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incorporation of plan components that address these issues also follows neatly from the needs for change identified for general wildlife management during the assessment process:</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8"/>
        </w:numPr>
        <w:rPr>
          <w:rFonts w:ascii="Times New Roman" w:hAnsi="Times New Roman" w:cs="Times New Roman"/>
        </w:rPr>
      </w:pPr>
      <w:r w:rsidRPr="00D01961">
        <w:rPr>
          <w:rFonts w:ascii="Times New Roman" w:hAnsi="Times New Roman" w:cs="Times New Roman"/>
        </w:rPr>
        <w:t>“There is a need to develop plan components to contribute to the recovery and conservation of federally recognized species, maintain viable populations of the species of conservation concern, and maintain common and abundant species within the plan area.”</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8"/>
        </w:numPr>
        <w:rPr>
          <w:rFonts w:ascii="Times New Roman" w:hAnsi="Times New Roman" w:cs="Times New Roman"/>
        </w:rPr>
      </w:pPr>
      <w:r w:rsidRPr="00D01961">
        <w:rPr>
          <w:rFonts w:ascii="Times New Roman" w:hAnsi="Times New Roman" w:cs="Times New Roman"/>
        </w:rPr>
        <w:t>“There is a need for the revised plan to addresses the sustainability of habitat(s) for plant and animal species important to tribes and other traditional communities.”</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18"/>
        </w:numPr>
        <w:rPr>
          <w:rFonts w:ascii="Times New Roman" w:hAnsi="Times New Roman" w:cs="Times New Roman"/>
        </w:rPr>
      </w:pPr>
      <w:r w:rsidRPr="00D01961">
        <w:rPr>
          <w:rFonts w:ascii="Times New Roman" w:hAnsi="Times New Roman" w:cs="Times New Roman"/>
        </w:rPr>
        <w:t>“There is a need for the revised plan to provide for aquatic passage and terrestrial connectivity.”</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Management Approach for General Species Viability and Habitat:</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Many of these general threats and needs can be addressed by forest-wide, ecosystem-level plan components. In fact, for some activities and management prescriptions, such direction is necessary and appropriate. Forest-wide planning that eliminates or mitigates permitted activities with documented negative effects is essential. The Center also recommends that the Forest Service incorporate likely impacts related to climate change into general planning to maintain or restore ecosystems and species habitat. In general, this means planning to mitigate decreased water supplies, species migration, and the continued threat posed by invasive species that benefit from stress and disturbance of native ecosystems. Habitat corridors should be protected, roads and trails should be minimized, critical habitat should be afforded special protections, and a robust monitoring program should be developed to better document current species levels and allow for better on-going identification of problems that need to be addressed by shifts in management.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Plan Components for General Species Viability and Habitat:</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Desired Conditions</w:t>
      </w:r>
    </w:p>
    <w:p w:rsidR="002B4F21" w:rsidRPr="00D01961" w:rsidRDefault="002B4F21" w:rsidP="002B4F21">
      <w:pPr>
        <w:pStyle w:val="ListParagraph"/>
        <w:numPr>
          <w:ilvl w:val="0"/>
          <w:numId w:val="20"/>
        </w:numPr>
        <w:rPr>
          <w:rFonts w:ascii="Times New Roman" w:hAnsi="Times New Roman" w:cs="Times New Roman"/>
          <w:b/>
          <w:u w:val="single"/>
        </w:rPr>
      </w:pPr>
      <w:r w:rsidRPr="00D01961">
        <w:rPr>
          <w:rFonts w:ascii="Times New Roman" w:hAnsi="Times New Roman" w:cs="Times New Roman"/>
        </w:rPr>
        <w:t>Species have the ability to move within corridors connecting habitat, which are generally free of obstructions and human activity.</w:t>
      </w:r>
    </w:p>
    <w:p w:rsidR="002B4F21" w:rsidRPr="00D01961" w:rsidRDefault="002B4F21" w:rsidP="002B4F21">
      <w:pPr>
        <w:pStyle w:val="ListParagraph"/>
        <w:numPr>
          <w:ilvl w:val="0"/>
          <w:numId w:val="20"/>
        </w:numPr>
        <w:rPr>
          <w:rFonts w:ascii="Times New Roman" w:hAnsi="Times New Roman" w:cs="Times New Roman"/>
          <w:b/>
          <w:u w:val="single"/>
        </w:rPr>
      </w:pPr>
      <w:r w:rsidRPr="00D01961">
        <w:rPr>
          <w:rFonts w:ascii="Times New Roman" w:hAnsi="Times New Roman" w:cs="Times New Roman"/>
        </w:rPr>
        <w:t xml:space="preserve">Threatened and endangered species are generally trending toward recovery, supporting the goal of eventual delisting. </w:t>
      </w:r>
    </w:p>
    <w:p w:rsidR="002B4F21" w:rsidRPr="00D01961" w:rsidRDefault="002B4F21" w:rsidP="002B4F21">
      <w:pPr>
        <w:pStyle w:val="ListParagraph"/>
        <w:numPr>
          <w:ilvl w:val="0"/>
          <w:numId w:val="20"/>
        </w:numPr>
        <w:rPr>
          <w:rFonts w:ascii="Times New Roman" w:hAnsi="Times New Roman" w:cs="Times New Roman"/>
          <w:b/>
          <w:u w:val="single"/>
        </w:rPr>
      </w:pPr>
      <w:r w:rsidRPr="00D01961">
        <w:rPr>
          <w:rFonts w:ascii="Times New Roman" w:hAnsi="Times New Roman" w:cs="Times New Roman"/>
        </w:rPr>
        <w:t>Native plant and animal species are abundant and face little or no competition from non-native invasive species.</w:t>
      </w:r>
    </w:p>
    <w:p w:rsidR="002B4F21" w:rsidRPr="00D01961" w:rsidRDefault="002B4F21" w:rsidP="002B4F21">
      <w:pPr>
        <w:pStyle w:val="ListParagraph"/>
        <w:numPr>
          <w:ilvl w:val="0"/>
          <w:numId w:val="20"/>
        </w:numPr>
        <w:rPr>
          <w:rFonts w:ascii="Times New Roman" w:hAnsi="Times New Roman" w:cs="Times New Roman"/>
          <w:b/>
          <w:u w:val="single"/>
        </w:rPr>
      </w:pPr>
      <w:r w:rsidRPr="00D01961">
        <w:rPr>
          <w:rFonts w:ascii="Times New Roman" w:hAnsi="Times New Roman" w:cs="Times New Roman"/>
        </w:rPr>
        <w:lastRenderedPageBreak/>
        <w:t>Migration pathways, both to higher elevations and northward, are available to assist species adaptation to climate change.</w:t>
      </w:r>
    </w:p>
    <w:p w:rsidR="002B4F21" w:rsidRPr="00D01961" w:rsidRDefault="002B4F21" w:rsidP="002B4F21">
      <w:pPr>
        <w:pStyle w:val="ListParagraph"/>
        <w:numPr>
          <w:ilvl w:val="0"/>
          <w:numId w:val="20"/>
        </w:numPr>
        <w:rPr>
          <w:rFonts w:ascii="Times New Roman" w:hAnsi="Times New Roman" w:cs="Times New Roman"/>
          <w:b/>
          <w:u w:val="single"/>
        </w:rPr>
      </w:pPr>
      <w:r w:rsidRPr="00D01961">
        <w:rPr>
          <w:rFonts w:ascii="Times New Roman" w:hAnsi="Times New Roman" w:cs="Times New Roman"/>
        </w:rPr>
        <w:t xml:space="preserve">Habitat types historically found on the forest are in good condition and support a wide array of native species that have traditionally relied on such habitat. </w:t>
      </w:r>
    </w:p>
    <w:p w:rsidR="002B4F21" w:rsidRPr="00D01961" w:rsidRDefault="002B4F21" w:rsidP="002B4F21">
      <w:pPr>
        <w:pStyle w:val="ListParagraph"/>
        <w:rPr>
          <w:rFonts w:ascii="Times New Roman" w:hAnsi="Times New Roman" w:cs="Times New Roman"/>
          <w:b/>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Standards</w:t>
      </w:r>
    </w:p>
    <w:p w:rsidR="002B4F21" w:rsidRPr="00D01961" w:rsidRDefault="002B4F21" w:rsidP="002B4F21">
      <w:pPr>
        <w:numPr>
          <w:ilvl w:val="0"/>
          <w:numId w:val="19"/>
        </w:numPr>
        <w:rPr>
          <w:rFonts w:ascii="Times New Roman" w:eastAsia="Calibri" w:hAnsi="Times New Roman" w:cs="Times New Roman"/>
        </w:rPr>
      </w:pPr>
      <w:r w:rsidRPr="00D01961">
        <w:rPr>
          <w:rFonts w:ascii="Times New Roman" w:eastAsia="Calibri" w:hAnsi="Times New Roman" w:cs="Times New Roman"/>
        </w:rPr>
        <w:t>Road density within the forest (calculated at the 6</w:t>
      </w:r>
      <w:r w:rsidRPr="00D01961">
        <w:rPr>
          <w:rFonts w:ascii="Times New Roman" w:eastAsia="Calibri" w:hAnsi="Times New Roman" w:cs="Times New Roman"/>
          <w:vertAlign w:val="superscript"/>
        </w:rPr>
        <w:t>th</w:t>
      </w:r>
      <w:r w:rsidRPr="00D01961">
        <w:rPr>
          <w:rFonts w:ascii="Times New Roman" w:eastAsia="Calibri" w:hAnsi="Times New Roman" w:cs="Times New Roman"/>
        </w:rPr>
        <w:t xml:space="preserve"> HUC Watershed level excluding Inventoried Roadless Areas, Wilderness Areas, and other designated non-roaded areas) shall be maintained at or below 1 mile of road per square mile of land. </w:t>
      </w:r>
    </w:p>
    <w:p w:rsidR="002B4F21" w:rsidRPr="00D01961" w:rsidRDefault="002B4F21" w:rsidP="002B4F21">
      <w:pPr>
        <w:numPr>
          <w:ilvl w:val="0"/>
          <w:numId w:val="19"/>
        </w:numPr>
        <w:rPr>
          <w:rFonts w:ascii="Times New Roman" w:eastAsia="Calibri" w:hAnsi="Times New Roman" w:cs="Times New Roman"/>
        </w:rPr>
      </w:pPr>
      <w:r w:rsidRPr="00D01961">
        <w:rPr>
          <w:rFonts w:ascii="Times New Roman" w:eastAsia="Calibri" w:hAnsi="Times New Roman" w:cs="Times New Roman"/>
        </w:rPr>
        <w:t>Guidelines and management suggestions from listed species recovery plans must be incorporated into applicable projects and plan amendments.</w:t>
      </w:r>
    </w:p>
    <w:p w:rsidR="002B4F21" w:rsidRPr="00D01961" w:rsidRDefault="002B4F21" w:rsidP="002B4F21">
      <w:pPr>
        <w:pStyle w:val="ListParagraph"/>
        <w:numPr>
          <w:ilvl w:val="0"/>
          <w:numId w:val="19"/>
        </w:numPr>
        <w:rPr>
          <w:rFonts w:ascii="Times New Roman" w:hAnsi="Times New Roman" w:cs="Times New Roman"/>
        </w:rPr>
      </w:pPr>
      <w:r w:rsidRPr="00D01961">
        <w:rPr>
          <w:rFonts w:ascii="Times New Roman" w:hAnsi="Times New Roman" w:cs="Times New Roman"/>
        </w:rPr>
        <w:t>A policy of “no net loss” of habitat for threatened and endangered species and species of conservation concern will be maintained.</w:t>
      </w:r>
    </w:p>
    <w:p w:rsidR="002B4F21" w:rsidRPr="00D01961" w:rsidRDefault="002B4F21" w:rsidP="002B4F21">
      <w:pPr>
        <w:pStyle w:val="ListParagraph"/>
        <w:numPr>
          <w:ilvl w:val="0"/>
          <w:numId w:val="19"/>
        </w:numPr>
        <w:rPr>
          <w:rFonts w:ascii="Times New Roman" w:hAnsi="Times New Roman" w:cs="Times New Roman"/>
        </w:rPr>
      </w:pPr>
      <w:r w:rsidRPr="00D01961">
        <w:rPr>
          <w:rFonts w:ascii="Times New Roman" w:hAnsi="Times New Roman" w:cs="Times New Roman"/>
        </w:rPr>
        <w:t>Occupied threatened and endangered species habitat will be protected as a first priority.</w:t>
      </w:r>
    </w:p>
    <w:p w:rsidR="002B4F21" w:rsidRPr="00D01961" w:rsidRDefault="002B4F21" w:rsidP="002B4F21">
      <w:pPr>
        <w:pStyle w:val="ListParagraph"/>
        <w:numPr>
          <w:ilvl w:val="0"/>
          <w:numId w:val="19"/>
        </w:numPr>
        <w:rPr>
          <w:rFonts w:ascii="Times New Roman" w:hAnsi="Times New Roman" w:cs="Times New Roman"/>
        </w:rPr>
      </w:pPr>
      <w:r w:rsidRPr="00D01961">
        <w:rPr>
          <w:rFonts w:ascii="Times New Roman" w:hAnsi="Times New Roman" w:cs="Times New Roman"/>
        </w:rPr>
        <w:t xml:space="preserve">Cibola National forest land within riparian areas, on steep slopes (&gt;30 percent), or in areas with sensitive or high-erosion soils or grasslands found to be departed from reference conditions, shall not be deemed suitable for livestock grazing. </w:t>
      </w:r>
    </w:p>
    <w:p w:rsidR="002B4F21" w:rsidRPr="00D01961" w:rsidRDefault="002B4F21" w:rsidP="002B4F21">
      <w:pPr>
        <w:rPr>
          <w:rFonts w:ascii="Times New Roman" w:hAnsi="Times New Roman" w:cs="Times New Roman"/>
          <w:b/>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Guidelines</w:t>
      </w:r>
    </w:p>
    <w:p w:rsidR="002B4F21" w:rsidRPr="00D01961" w:rsidRDefault="002B4F21" w:rsidP="002B4F21">
      <w:pPr>
        <w:pStyle w:val="ListParagraph"/>
        <w:numPr>
          <w:ilvl w:val="0"/>
          <w:numId w:val="22"/>
        </w:numPr>
        <w:rPr>
          <w:rFonts w:ascii="Times New Roman" w:hAnsi="Times New Roman" w:cs="Times New Roman"/>
          <w:b/>
          <w:u w:val="single"/>
        </w:rPr>
      </w:pPr>
      <w:r w:rsidRPr="00D01961">
        <w:rPr>
          <w:rFonts w:ascii="Times New Roman" w:hAnsi="Times New Roman" w:cs="Times New Roman"/>
        </w:rPr>
        <w:t xml:space="preserve">All projects authorized or considered within the Cibola National Forest will include specific mitigation strategies designed to protect species and habitat. </w:t>
      </w:r>
    </w:p>
    <w:p w:rsidR="002B4F21" w:rsidRPr="00D01961" w:rsidRDefault="002B4F21" w:rsidP="002B4F21">
      <w:pPr>
        <w:pStyle w:val="ListParagraph"/>
        <w:numPr>
          <w:ilvl w:val="0"/>
          <w:numId w:val="22"/>
        </w:numPr>
        <w:rPr>
          <w:rFonts w:ascii="Times New Roman" w:hAnsi="Times New Roman" w:cs="Times New Roman"/>
          <w:b/>
          <w:u w:val="single"/>
        </w:rPr>
      </w:pPr>
      <w:r w:rsidRPr="00D01961">
        <w:rPr>
          <w:rFonts w:ascii="Times New Roman" w:hAnsi="Times New Roman" w:cs="Times New Roman"/>
        </w:rPr>
        <w:t xml:space="preserve">All projects authorized or considered within the Cibola National Forest provide buffer zones for species movement around disturbed areas. </w:t>
      </w:r>
    </w:p>
    <w:p w:rsidR="002B4F21" w:rsidRPr="00D01961" w:rsidRDefault="002B4F21" w:rsidP="002B4F21">
      <w:pPr>
        <w:pStyle w:val="ListParagraph"/>
        <w:numPr>
          <w:ilvl w:val="0"/>
          <w:numId w:val="22"/>
        </w:numPr>
        <w:rPr>
          <w:rFonts w:ascii="Times New Roman" w:hAnsi="Times New Roman" w:cs="Times New Roman"/>
          <w:b/>
          <w:u w:val="single"/>
        </w:rPr>
      </w:pPr>
      <w:r w:rsidRPr="00D01961">
        <w:rPr>
          <w:rFonts w:ascii="Times New Roman" w:hAnsi="Times New Roman" w:cs="Times New Roman"/>
        </w:rPr>
        <w:t xml:space="preserve">Critical habitat is managed as a wildlife priority zone, in which human activities are minimal and strict constraints are placed on habitat modification or disturbance. </w:t>
      </w:r>
    </w:p>
    <w:p w:rsidR="002B4F21" w:rsidRPr="00D01961" w:rsidRDefault="002B4F21" w:rsidP="002B4F21">
      <w:pPr>
        <w:pStyle w:val="ListParagraph"/>
        <w:rPr>
          <w:rFonts w:ascii="Times New Roman" w:hAnsi="Times New Roman" w:cs="Times New Roman"/>
          <w:b/>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Objectives</w:t>
      </w:r>
    </w:p>
    <w:p w:rsidR="002B4F21" w:rsidRPr="00D01961" w:rsidRDefault="002B4F21" w:rsidP="002B4F21">
      <w:pPr>
        <w:pStyle w:val="ListParagraph"/>
        <w:numPr>
          <w:ilvl w:val="0"/>
          <w:numId w:val="21"/>
        </w:numPr>
        <w:rPr>
          <w:rFonts w:ascii="Times New Roman" w:hAnsi="Times New Roman" w:cs="Times New Roman"/>
        </w:rPr>
      </w:pPr>
      <w:r w:rsidRPr="00D01961">
        <w:rPr>
          <w:rFonts w:ascii="Times New Roman" w:hAnsi="Times New Roman" w:cs="Times New Roman"/>
        </w:rPr>
        <w:t>Complete mapping of habitat corridors and identify opportunities for inter-agency cooperation to protect habitat corridors on public lands within the first 5 years the plan is in place.</w:t>
      </w:r>
    </w:p>
    <w:p w:rsidR="002B4F21" w:rsidRPr="00D01961" w:rsidRDefault="002B4F21" w:rsidP="002B4F21">
      <w:pPr>
        <w:pStyle w:val="ListParagraph"/>
        <w:numPr>
          <w:ilvl w:val="0"/>
          <w:numId w:val="21"/>
        </w:numPr>
        <w:rPr>
          <w:rFonts w:ascii="Times New Roman" w:hAnsi="Times New Roman" w:cs="Times New Roman"/>
        </w:rPr>
      </w:pPr>
      <w:r w:rsidRPr="00D01961">
        <w:rPr>
          <w:rFonts w:ascii="Times New Roman" w:hAnsi="Times New Roman" w:cs="Times New Roman"/>
        </w:rPr>
        <w:t>Complete surveys for listed species and species of conservation concern once every 3 years, and publish such surveys for public review.</w:t>
      </w:r>
    </w:p>
    <w:p w:rsidR="002B4F21" w:rsidRPr="00D01961" w:rsidRDefault="002B4F21" w:rsidP="002B4F21">
      <w:pPr>
        <w:pStyle w:val="ListParagraph"/>
        <w:outlineLvl w:val="0"/>
        <w:rPr>
          <w:rFonts w:ascii="Times New Roman" w:hAnsi="Times New Roman" w:cs="Times New Roman"/>
        </w:rPr>
      </w:pPr>
    </w:p>
    <w:p w:rsidR="002B4F21" w:rsidRPr="00D01961" w:rsidRDefault="002B4F21" w:rsidP="002B4F21">
      <w:pPr>
        <w:pStyle w:val="ListParagraph"/>
        <w:numPr>
          <w:ilvl w:val="1"/>
          <w:numId w:val="5"/>
        </w:numPr>
        <w:outlineLvl w:val="1"/>
        <w:rPr>
          <w:rFonts w:ascii="Times New Roman" w:hAnsi="Times New Roman" w:cs="Times New Roman"/>
          <w:b/>
        </w:rPr>
      </w:pPr>
      <w:bookmarkStart w:id="6" w:name="_Toc415497142"/>
      <w:r w:rsidRPr="00D01961">
        <w:rPr>
          <w:rFonts w:ascii="Times New Roman" w:hAnsi="Times New Roman" w:cs="Times New Roman"/>
          <w:b/>
        </w:rPr>
        <w:t>Threatened and Endangered Species</w:t>
      </w:r>
      <w:bookmarkEnd w:id="6"/>
    </w:p>
    <w:p w:rsidR="002B4F21" w:rsidRPr="00D01961" w:rsidRDefault="002B4F21" w:rsidP="002B4F21">
      <w:pPr>
        <w:pStyle w:val="ListParagraph"/>
        <w:ind w:left="2160"/>
        <w:outlineLvl w:val="1"/>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The following threatened and endangered species are found on the Cibola National Forest: Mexican wolf (endangered), Western yellow-billed cuckoo (threatened), Southwestern willow flycatcher (endangered), Northern Aplomado falcon (endangered), Mexican spotted owl (threatened), Zuni bluehead sucker (endangered), Chiricahua leopard frog (threatened), Alamosa springsnail (endangered), and Zuni fleabane (threatened). Additionally, critical habitat has been designated either on or within close proximity to the Cibola National Forest for the following species: Mexican spotted owl, Chiricahua leopard frog, Zuni bluehead sucker.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With regards to listed species, the Forest Service has a responsibility both to follow the requirements within the 2012 Rule to ensure plan components support recovery of these species and to follow the requirements of the Endangered Species Act (ESA). Under section 7 of the ESA, the Forest Service must “insure that any action authorized, funded, or carried out [by the Forest Service] is not likely to jeopardize the continued existence of any endangered species or threatened species or result in the destruction or adverse modification of [critical habitat].”</w:t>
      </w:r>
      <w:r w:rsidRPr="00D01961">
        <w:rPr>
          <w:rStyle w:val="FootnoteReference"/>
          <w:rFonts w:ascii="Times New Roman" w:hAnsi="Times New Roman" w:cs="Times New Roman"/>
        </w:rPr>
        <w:footnoteReference w:id="21"/>
      </w:r>
    </w:p>
    <w:p w:rsidR="002B4F21" w:rsidRPr="00D01961" w:rsidRDefault="002B4F21" w:rsidP="002B4F21">
      <w:pPr>
        <w:outlineLvl w:val="1"/>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Management Approach for Threatened and Endangered Species:</w:t>
      </w:r>
    </w:p>
    <w:p w:rsidR="002B4F21" w:rsidRPr="00D01961" w:rsidRDefault="002B4F21" w:rsidP="002B4F21">
      <w:pPr>
        <w:outlineLvl w:val="1"/>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In general, the Forest Service should create species-specific plan components for all threatened and endangered species. Without such specific plan direction, it is likely that viability and recovery of listed species will warrant no additional priority than any other management goal for the forest. The threat of species extinction, or extirpation from the Cibola National Forest, is something the Forest Service needs to take seriously and address with increased specificity within the forest plan. Ecosystem-level guidance, while helpful for forest habitat recovery generally, cannot ensure recovery of listed species. A more detailed and nuance approach is necessary, and recovery plans created by the FWS should be the baseline for the Forest Service’s approach. </w:t>
      </w:r>
    </w:p>
    <w:p w:rsidR="002B4F21" w:rsidRPr="00D01961" w:rsidRDefault="002B4F21" w:rsidP="002B4F21">
      <w:pPr>
        <w:outlineLvl w:val="1"/>
        <w:rPr>
          <w:rFonts w:ascii="Times New Roman" w:hAnsi="Times New Roman" w:cs="Times New Roman"/>
        </w:rPr>
      </w:pPr>
    </w:p>
    <w:p w:rsidR="002B4F21" w:rsidRPr="00D01961" w:rsidRDefault="002B4F21" w:rsidP="002B4F21">
      <w:pPr>
        <w:pStyle w:val="ListParagraph"/>
        <w:numPr>
          <w:ilvl w:val="2"/>
          <w:numId w:val="5"/>
        </w:numPr>
        <w:outlineLvl w:val="2"/>
        <w:rPr>
          <w:rFonts w:ascii="Times New Roman" w:hAnsi="Times New Roman" w:cs="Times New Roman"/>
          <w:b/>
        </w:rPr>
      </w:pPr>
      <w:bookmarkStart w:id="7" w:name="_Toc415497143"/>
      <w:r w:rsidRPr="00D01961">
        <w:rPr>
          <w:rFonts w:ascii="Times New Roman" w:hAnsi="Times New Roman" w:cs="Times New Roman"/>
          <w:b/>
        </w:rPr>
        <w:t>Mexican Spotted Owl</w:t>
      </w:r>
      <w:bookmarkEnd w:id="7"/>
    </w:p>
    <w:p w:rsidR="002B4F21" w:rsidRPr="00D01961" w:rsidRDefault="002B4F21" w:rsidP="002B4F21">
      <w:pPr>
        <w:outlineLvl w:val="2"/>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Mexican spotted owl is a well-studied species that occupies a fairly wide range within the Southwest, but is hindered in overall species recovery by the widespread threats to its habitat and viability, as well as the small number of current breeding pairs and lack of connected populations. Habitat for this species was historically numerous in the Southwest, but has since declined drastically. This habitat includes “mixed conifer habitats, proximity to riparian areas, standing snags for roosting and nesting, and typically rocky outcrops.”</w:t>
      </w:r>
      <w:r w:rsidRPr="00D01961">
        <w:rPr>
          <w:rStyle w:val="FootnoteReference"/>
          <w:rFonts w:ascii="Times New Roman" w:hAnsi="Times New Roman" w:cs="Times New Roman"/>
        </w:rPr>
        <w:footnoteReference w:id="22"/>
      </w:r>
      <w:r w:rsidRPr="00D01961">
        <w:rPr>
          <w:rFonts w:ascii="Times New Roman" w:hAnsi="Times New Roman" w:cs="Times New Roman"/>
        </w:rPr>
        <w:t xml:space="preserve"> Unfortunately, almost all of these habitat types are impacted in some way by human activity on the Cibola National Forest. While the Forest Service does have a multiple-use mandate, that mandate does not require the Forest Service to permit all activities in all areas of the forest, and the Center strongly advocates for the protection of Mexican spotted owl habitat within the Cibola from human activities that threaten this native and iconic species.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U.S. Fish and Wildlife Service (FWS) has documented threats to this species, all of which are related to human activities, both current and historic. These include “domestic and wild ungulate grazing, recreation, fuels reduction treatments, resource extraction (e.g, timber, oil, gas), and development” and historic timber harvesting and fire suppression activities.</w:t>
      </w:r>
      <w:r w:rsidRPr="00D01961">
        <w:rPr>
          <w:rStyle w:val="FootnoteReference"/>
          <w:rFonts w:ascii="Times New Roman" w:hAnsi="Times New Roman" w:cs="Times New Roman"/>
        </w:rPr>
        <w:footnoteReference w:id="23"/>
      </w:r>
      <w:r w:rsidRPr="00D01961">
        <w:rPr>
          <w:rFonts w:ascii="Times New Roman" w:hAnsi="Times New Roman" w:cs="Times New Roman"/>
        </w:rPr>
        <w:t>All of these, in the words of the FWS, “have the potential to reduce the quality of owl nesting, roosting, and foraging habitat, and may cause disturbance during the breeding season.”</w:t>
      </w:r>
      <w:r w:rsidRPr="00D01961">
        <w:rPr>
          <w:rStyle w:val="FootnoteReference"/>
          <w:rFonts w:ascii="Times New Roman" w:hAnsi="Times New Roman" w:cs="Times New Roman"/>
        </w:rPr>
        <w:footnoteReference w:id="24"/>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While uncharacteristically widespread or unseasonal high-severity fire is indeed a significant problem throughout the Southwest, we caution the Forest Service to not over-rely on intensive forest restoration projects with sometimes unforeseen negative consequences to ameliorate this threat. Rather, we suggest the Forest Service acknowledge this general threat to Mexican spotted owl habitat and make a commitment to work to restore natural fire regimes using the least invasive means possible, including prioritizing prescribed fire. This is especially important in light of the accumulating evidence that fire scarred areas are an important part of Mexican spotted owl habitat and are used extensively by owls, as well as evidence that forest restoration projects can affect prey animals for owls, potentially having the unintended consequence of decreasing food availability.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Monitoring of owl wintering habitat in burned areas within New Mexico resulted in the finding that prey was 2-6 times greater in abundance within previously burned areas and that Mexican spotted owls relied on these areas for prey capture and habitat to make it through the winter season, when the owls are under greater stress (Ganey et al. 2014, </w:t>
      </w:r>
      <w:r w:rsidRPr="00D01961">
        <w:rPr>
          <w:rFonts w:ascii="Times New Roman" w:hAnsi="Times New Roman" w:cs="Times New Roman"/>
          <w:i/>
        </w:rPr>
        <w:t>Ornithology</w:t>
      </w:r>
      <w:r w:rsidRPr="00D01961">
        <w:rPr>
          <w:rFonts w:ascii="Times New Roman" w:hAnsi="Times New Roman" w:cs="Times New Roman"/>
        </w:rPr>
        <w:t xml:space="preserve">). Other research into southwest frequent-fire adapted </w:t>
      </w:r>
      <w:r w:rsidRPr="00D01961">
        <w:rPr>
          <w:rFonts w:ascii="Times New Roman" w:hAnsi="Times New Roman" w:cs="Times New Roman"/>
        </w:rPr>
        <w:lastRenderedPageBreak/>
        <w:t>landscapes has shown that prey species relied upon by raptors such as owls also benefit from heterogeneous forest structures, including the presence of snags, large-diameter trees, and downed debris (Kalies et al. 2012). Such heterogeneous forest structure is easier to attain and more likely to benefit species when created through natural or prescribed fire, rather than intensive thinning and logging projects.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Recovery of Mexican spotted owls will require more than forest restoration projects alone – it will take a fundamental reorientation of management priorities and directives for Mexican spotted owl habitat. There are many management activities beyond forest restoration that the Forest Service can adapt and mitigate to support recovery of this species. One of the primary methods of doing this is by developing plan components for all projects within Mexican spotted owl critical habitat that closely follow recommendations and best available scientific information for the needs of owls. Due to extensive research into the needs of this species, we know that the critical elements of Mexican spotted owl habitat include the following</w:t>
      </w:r>
      <w:r w:rsidRPr="00D01961">
        <w:rPr>
          <w:rStyle w:val="FootnoteReference"/>
          <w:rFonts w:ascii="Times New Roman" w:hAnsi="Times New Roman" w:cs="Times New Roman"/>
        </w:rPr>
        <w:footnoteReference w:id="25"/>
      </w:r>
      <w:r w:rsidRPr="00D01961">
        <w:rPr>
          <w:rFonts w:ascii="Times New Roman" w:hAnsi="Times New Roman" w:cs="Times New Roman"/>
        </w:rPr>
        <w:t>:</w:t>
      </w:r>
    </w:p>
    <w:p w:rsidR="002B4F21" w:rsidRPr="00D01961" w:rsidRDefault="002B4F21" w:rsidP="002B4F21">
      <w:pPr>
        <w:rPr>
          <w:rFonts w:ascii="Times New Roman" w:hAnsi="Times New Roman" w:cs="Times New Roman"/>
        </w:rPr>
      </w:pPr>
    </w:p>
    <w:p w:rsidR="002B4F21" w:rsidRPr="00D01961" w:rsidRDefault="002B4F21" w:rsidP="002B4F21">
      <w:pPr>
        <w:pStyle w:val="ListParagraph"/>
        <w:numPr>
          <w:ilvl w:val="0"/>
          <w:numId w:val="33"/>
        </w:numPr>
        <w:rPr>
          <w:rFonts w:ascii="Times New Roman" w:hAnsi="Times New Roman" w:cs="Times New Roman"/>
        </w:rPr>
      </w:pPr>
      <w:r w:rsidRPr="00D01961">
        <w:rPr>
          <w:rFonts w:ascii="Times New Roman" w:hAnsi="Times New Roman" w:cs="Times New Roman"/>
        </w:rPr>
        <w:t xml:space="preserve">A range of tree species, including mixed conifer, pine-oak, and riparian forest types, composed of different tree sizes reflecting different ages of trees, 30 to 45 percent of which are large trees with diameter at breast height ([dbh]) 4.5 ft above ground)) of 12 inches or more; </w:t>
      </w:r>
    </w:p>
    <w:p w:rsidR="002B4F21" w:rsidRPr="00D01961" w:rsidRDefault="002B4F21" w:rsidP="002B4F21">
      <w:pPr>
        <w:pStyle w:val="ListParagraph"/>
        <w:numPr>
          <w:ilvl w:val="0"/>
          <w:numId w:val="32"/>
        </w:numPr>
        <w:rPr>
          <w:rFonts w:ascii="Times New Roman" w:hAnsi="Times New Roman" w:cs="Times New Roman"/>
        </w:rPr>
      </w:pPr>
      <w:r w:rsidRPr="00D01961">
        <w:rPr>
          <w:rFonts w:ascii="Times New Roman" w:hAnsi="Times New Roman" w:cs="Times New Roman"/>
        </w:rPr>
        <w:t xml:space="preserve">A shade canopy created by the tree branches covering 40 percent or more of the ground and; </w:t>
      </w:r>
    </w:p>
    <w:p w:rsidR="002B4F21" w:rsidRPr="00D01961" w:rsidRDefault="002B4F21" w:rsidP="002B4F21">
      <w:pPr>
        <w:pStyle w:val="ListParagraph"/>
        <w:numPr>
          <w:ilvl w:val="0"/>
          <w:numId w:val="32"/>
        </w:numPr>
        <w:rPr>
          <w:rFonts w:ascii="Times New Roman" w:hAnsi="Times New Roman" w:cs="Times New Roman"/>
        </w:rPr>
      </w:pPr>
      <w:r w:rsidRPr="00D01961">
        <w:rPr>
          <w:rFonts w:ascii="Times New Roman" w:hAnsi="Times New Roman" w:cs="Times New Roman"/>
        </w:rPr>
        <w:t xml:space="preserve">Large, dead trees (snags) with a dbh of at least 12 inches; </w:t>
      </w:r>
    </w:p>
    <w:p w:rsidR="002B4F21" w:rsidRPr="00D01961" w:rsidRDefault="002B4F21" w:rsidP="002B4F21">
      <w:pPr>
        <w:pStyle w:val="ListParagraph"/>
        <w:numPr>
          <w:ilvl w:val="0"/>
          <w:numId w:val="32"/>
        </w:numPr>
        <w:rPr>
          <w:rFonts w:ascii="Times New Roman" w:hAnsi="Times New Roman" w:cs="Times New Roman"/>
        </w:rPr>
      </w:pPr>
      <w:r w:rsidRPr="00D01961">
        <w:rPr>
          <w:rFonts w:ascii="Times New Roman" w:hAnsi="Times New Roman" w:cs="Times New Roman"/>
        </w:rPr>
        <w:t xml:space="preserve">High volumes of fallen trees and other woody debris; </w:t>
      </w:r>
    </w:p>
    <w:p w:rsidR="002B4F21" w:rsidRPr="00D01961" w:rsidRDefault="002B4F21" w:rsidP="002B4F21">
      <w:pPr>
        <w:pStyle w:val="ListParagraph"/>
        <w:numPr>
          <w:ilvl w:val="0"/>
          <w:numId w:val="32"/>
        </w:numPr>
        <w:rPr>
          <w:rFonts w:ascii="Times New Roman" w:hAnsi="Times New Roman" w:cs="Times New Roman"/>
        </w:rPr>
      </w:pPr>
      <w:r w:rsidRPr="00D01961">
        <w:rPr>
          <w:rFonts w:ascii="Times New Roman" w:hAnsi="Times New Roman" w:cs="Times New Roman"/>
        </w:rPr>
        <w:t xml:space="preserve">A wide range of tree and plant species, including hardwoods; and, </w:t>
      </w:r>
    </w:p>
    <w:p w:rsidR="002B4F21" w:rsidRPr="00D01961" w:rsidRDefault="002B4F21" w:rsidP="002B4F21">
      <w:pPr>
        <w:pStyle w:val="ListParagraph"/>
        <w:numPr>
          <w:ilvl w:val="0"/>
          <w:numId w:val="32"/>
        </w:numPr>
        <w:rPr>
          <w:rFonts w:ascii="Times New Roman" w:hAnsi="Times New Roman" w:cs="Times New Roman"/>
        </w:rPr>
      </w:pPr>
      <w:r w:rsidRPr="00D01961">
        <w:rPr>
          <w:rFonts w:ascii="Times New Roman" w:hAnsi="Times New Roman" w:cs="Times New Roman"/>
        </w:rPr>
        <w:t xml:space="preserve">Adequate levels of residual plant cover to maintain fruits and seeds, and allow plant regeneration.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Retention of these habitat components, regardless of the project or plan, is crucial to meeting the requirements of the ESA, NFMA, and 2012 Rule for threatened species within the plan area. Moreover, recent scientific studies have documented that areas and habitat components protected as critical habitat for this species are indeed used, relied upon, and critical for Mexican spotted owls.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A study published in 2014, which documented the use of protected activity centers (PACs) within the Sacramento Mountains found that Mexican spotted owls extensively used and relied upon designated PACs and that vacant PACs were routinely re-colonized, indicating the importance of this habitat conservation concept (Ganey et al. 2014, </w:t>
      </w:r>
      <w:r w:rsidRPr="00D01961">
        <w:rPr>
          <w:rFonts w:ascii="Times New Roman" w:hAnsi="Times New Roman" w:cs="Times New Roman"/>
          <w:i/>
        </w:rPr>
        <w:t>Raptor</w:t>
      </w:r>
      <w:r w:rsidRPr="00D01961">
        <w:rPr>
          <w:rFonts w:ascii="Times New Roman" w:hAnsi="Times New Roman" w:cs="Times New Roman"/>
        </w:rPr>
        <w:t xml:space="preserve">). Important to forest management planning, the study found that owls also routinely colonized and used habitat outside of PACs, meaning that protection of PACs alone is not a sufficient management tool to provide for the needs and recovery of Mexican spotted owls (Ganey et al. 2014, </w:t>
      </w:r>
      <w:r w:rsidRPr="00D01961">
        <w:rPr>
          <w:rFonts w:ascii="Times New Roman" w:hAnsi="Times New Roman" w:cs="Times New Roman"/>
          <w:i/>
        </w:rPr>
        <w:t>Raptor</w:t>
      </w:r>
      <w:r w:rsidRPr="00D01961">
        <w:rPr>
          <w:rFonts w:ascii="Times New Roman" w:hAnsi="Times New Roman" w:cs="Times New Roman"/>
        </w:rPr>
        <w:t>: 7). Landscape-scale planning and protection of owl habitat components is necessary, including the protection of critical habitat from specific activities that have been identified as detrimental to the recovery of owls.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Management Approach for Mexican Spotted Owl:</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Forest Service should develop species-specific plan components for the Mexican spotted owl. This species is iconic and has been at-risk in the southwest for many decades. The previous forest plan incorporated specific guidance from the owl’s recovery plan, and while guidance from recovery plans may change over time, the Forest Service should ensure that plan components require adherence to the most-recent recovery plan for any projects proposed. Additionally, more recent analysis and information of the owl and its habitat needs should be specifically analyzed to create specific plan components that will guide forest restoration projects, which should be created with the goal to assist in species recovery.</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b/>
          <w:i/>
          <w:u w:val="single"/>
        </w:rPr>
        <w:t>Recommended Species-Specific Plan Components for Mexican Spotted Owl:</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Desired Conditions</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Mexican spotted owls are trending toward recovery and populations within the Cibola National Forest maintain key viability factors such as genetic diversity, numerous breeding pairs, and ability to withstand and recovery from natural disturbance.</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Critical habitat for Mexican spotted owl is intact and free from most human activities and disturbances.</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Mexican spotted owl prey species are abundant and widespread.</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Mixed conifer, pine-oak, and riparian forest types contain a wide range of native tree and plant species composed of different sizes and ages.</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Mixed conifer, pine-oak, and riparian forest types contain high volumes of fallen trees and other woody debris.</w:t>
      </w:r>
    </w:p>
    <w:p w:rsidR="002B4F21" w:rsidRPr="00D01961" w:rsidRDefault="002B4F21" w:rsidP="002B4F21">
      <w:pPr>
        <w:pStyle w:val="ListParagraph"/>
        <w:numPr>
          <w:ilvl w:val="0"/>
          <w:numId w:val="31"/>
        </w:numPr>
        <w:rPr>
          <w:rFonts w:ascii="Times New Roman" w:hAnsi="Times New Roman" w:cs="Times New Roman"/>
          <w:u w:val="single"/>
        </w:rPr>
      </w:pPr>
      <w:r w:rsidRPr="00D01961">
        <w:rPr>
          <w:rFonts w:ascii="Times New Roman" w:hAnsi="Times New Roman" w:cs="Times New Roman"/>
        </w:rPr>
        <w:t>Habitat outside of existing PACs is managed to allow for and support re-colonization of Mexican spotted owl individuals.</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 xml:space="preserve">Standards </w:t>
      </w:r>
    </w:p>
    <w:p w:rsidR="002B4F21" w:rsidRPr="00D01961" w:rsidRDefault="002B4F21" w:rsidP="002B4F21">
      <w:pPr>
        <w:pStyle w:val="ListParagraph"/>
        <w:numPr>
          <w:ilvl w:val="0"/>
          <w:numId w:val="30"/>
        </w:numPr>
        <w:rPr>
          <w:rFonts w:ascii="Times New Roman" w:hAnsi="Times New Roman" w:cs="Times New Roman"/>
          <w:u w:val="single"/>
        </w:rPr>
      </w:pPr>
      <w:r w:rsidRPr="00D01961">
        <w:rPr>
          <w:rFonts w:ascii="Times New Roman" w:hAnsi="Times New Roman" w:cs="Times New Roman"/>
        </w:rPr>
        <w:t>Habitat restoration projects within Mexican spotted owl habitat must incorporate standards, guidelines, and recommendations from the most recent recovery plan developed by the U.S. Fish and Wildlife Service.</w:t>
      </w:r>
    </w:p>
    <w:p w:rsidR="002B4F21" w:rsidRPr="00D01961" w:rsidRDefault="002B4F21" w:rsidP="002B4F21">
      <w:pPr>
        <w:pStyle w:val="ListParagraph"/>
        <w:numPr>
          <w:ilvl w:val="0"/>
          <w:numId w:val="30"/>
        </w:numPr>
        <w:rPr>
          <w:rFonts w:ascii="Times New Roman" w:hAnsi="Times New Roman" w:cs="Times New Roman"/>
          <w:u w:val="single"/>
        </w:rPr>
      </w:pPr>
      <w:r w:rsidRPr="00D01961">
        <w:rPr>
          <w:rFonts w:ascii="Times New Roman" w:hAnsi="Times New Roman" w:cs="Times New Roman"/>
        </w:rPr>
        <w:t>Before initiation of any forest restoration project, Mexican spotted owl surveys must be conducted and the results included as part of the publically accessible project record.</w:t>
      </w:r>
    </w:p>
    <w:p w:rsidR="002B4F21" w:rsidRPr="00D01961" w:rsidRDefault="002B4F21" w:rsidP="002B4F21">
      <w:pPr>
        <w:pStyle w:val="ListParagraph"/>
        <w:numPr>
          <w:ilvl w:val="0"/>
          <w:numId w:val="30"/>
        </w:numPr>
        <w:rPr>
          <w:rFonts w:ascii="Times New Roman" w:hAnsi="Times New Roman" w:cs="Times New Roman"/>
          <w:u w:val="single"/>
        </w:rPr>
      </w:pPr>
      <w:r w:rsidRPr="00D01961">
        <w:rPr>
          <w:rFonts w:ascii="Times New Roman" w:hAnsi="Times New Roman" w:cs="Times New Roman"/>
        </w:rPr>
        <w:t>Projects within mixed conifer, pine-oak, and riparian forest types occupied by Mexican spotted owl must incorporate the following management prescriptions:</w:t>
      </w:r>
    </w:p>
    <w:p w:rsidR="002B4F21" w:rsidRPr="00D01961" w:rsidRDefault="002B4F21" w:rsidP="002B4F21">
      <w:pPr>
        <w:pStyle w:val="ListParagraph"/>
        <w:numPr>
          <w:ilvl w:val="1"/>
          <w:numId w:val="30"/>
        </w:numPr>
        <w:rPr>
          <w:rFonts w:ascii="Times New Roman" w:hAnsi="Times New Roman" w:cs="Times New Roman"/>
        </w:rPr>
      </w:pPr>
      <w:r w:rsidRPr="00D01961">
        <w:rPr>
          <w:rFonts w:ascii="Times New Roman" w:hAnsi="Times New Roman" w:cs="Times New Roman"/>
        </w:rPr>
        <w:t xml:space="preserve">Large trees with diameter at breast height of 12 inches or more are retained, unless removal is necessary documented potential for destruction of Mexican spotted owl occupied habitat; </w:t>
      </w:r>
    </w:p>
    <w:p w:rsidR="002B4F21" w:rsidRPr="00D01961" w:rsidRDefault="002B4F21" w:rsidP="002B4F21">
      <w:pPr>
        <w:pStyle w:val="ListParagraph"/>
        <w:numPr>
          <w:ilvl w:val="1"/>
          <w:numId w:val="30"/>
        </w:numPr>
        <w:rPr>
          <w:rFonts w:ascii="Times New Roman" w:hAnsi="Times New Roman" w:cs="Times New Roman"/>
        </w:rPr>
      </w:pPr>
      <w:r w:rsidRPr="00D01961">
        <w:rPr>
          <w:rFonts w:ascii="Times New Roman" w:hAnsi="Times New Roman" w:cs="Times New Roman"/>
        </w:rPr>
        <w:t xml:space="preserve">Large, dead trees (snags) with a dbh of at least 12 inches are retained; </w:t>
      </w:r>
    </w:p>
    <w:p w:rsidR="002B4F21" w:rsidRPr="00D01961" w:rsidRDefault="002B4F21" w:rsidP="002B4F21">
      <w:pPr>
        <w:pStyle w:val="ListParagraph"/>
        <w:numPr>
          <w:ilvl w:val="1"/>
          <w:numId w:val="30"/>
        </w:numPr>
        <w:rPr>
          <w:rFonts w:ascii="Times New Roman" w:hAnsi="Times New Roman" w:cs="Times New Roman"/>
        </w:rPr>
      </w:pPr>
      <w:r w:rsidRPr="00D01961">
        <w:rPr>
          <w:rFonts w:ascii="Times New Roman" w:hAnsi="Times New Roman" w:cs="Times New Roman"/>
        </w:rPr>
        <w:t xml:space="preserve">Adequate levels of residual plant cover must be maintained to allow for plant regeneration. </w:t>
      </w:r>
    </w:p>
    <w:p w:rsidR="002B4F21" w:rsidRPr="00D01961" w:rsidRDefault="002B4F21" w:rsidP="002B4F21">
      <w:pPr>
        <w:pStyle w:val="ListParagraph"/>
        <w:numPr>
          <w:ilvl w:val="0"/>
          <w:numId w:val="30"/>
        </w:numPr>
        <w:rPr>
          <w:rFonts w:ascii="Times New Roman" w:hAnsi="Times New Roman" w:cs="Times New Roman"/>
        </w:rPr>
      </w:pPr>
      <w:r w:rsidRPr="00D01961">
        <w:rPr>
          <w:rFonts w:ascii="Times New Roman" w:hAnsi="Times New Roman" w:cs="Times New Roman"/>
        </w:rPr>
        <w:t>Pre- and post-treatment monitoring must be conducted in all protected activity centers treated for fire risk abatement.</w:t>
      </w:r>
    </w:p>
    <w:p w:rsidR="002B4F21" w:rsidRPr="00D01961" w:rsidRDefault="002B4F21" w:rsidP="002B4F21">
      <w:pPr>
        <w:pStyle w:val="ListParagraph"/>
        <w:numPr>
          <w:ilvl w:val="0"/>
          <w:numId w:val="30"/>
        </w:numPr>
        <w:rPr>
          <w:rFonts w:ascii="Times New Roman" w:hAnsi="Times New Roman" w:cs="Times New Roman"/>
        </w:rPr>
      </w:pPr>
      <w:r w:rsidRPr="00D01961">
        <w:rPr>
          <w:rFonts w:ascii="Times New Roman" w:hAnsi="Times New Roman" w:cs="Times New Roman"/>
        </w:rPr>
        <w:t>Forest restoration and other human activities will not take place during Mexican spotted owl breeding season (March 1-August 31).</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Guidelines</w:t>
      </w:r>
    </w:p>
    <w:p w:rsidR="002B4F21" w:rsidRPr="00D01961" w:rsidRDefault="002B4F21" w:rsidP="002B4F21">
      <w:pPr>
        <w:pStyle w:val="ListParagraph"/>
        <w:numPr>
          <w:ilvl w:val="0"/>
          <w:numId w:val="29"/>
        </w:numPr>
        <w:rPr>
          <w:rFonts w:ascii="Times New Roman" w:hAnsi="Times New Roman" w:cs="Times New Roman"/>
          <w:u w:val="single"/>
        </w:rPr>
      </w:pPr>
      <w:r w:rsidRPr="00D01961">
        <w:rPr>
          <w:rFonts w:ascii="Times New Roman" w:hAnsi="Times New Roman" w:cs="Times New Roman"/>
        </w:rPr>
        <w:t>Prescribed fire is the primary method of forest restoration used within Mexican spotted owl habitat, except in cases where best available science and on-the-ground surveys indicate that mechanical or hand thinning must occur to avoid destruction of occupied habitat.</w:t>
      </w:r>
    </w:p>
    <w:p w:rsidR="002B4F21" w:rsidRPr="00D01961" w:rsidRDefault="002B4F21" w:rsidP="002B4F21">
      <w:pPr>
        <w:pStyle w:val="ListParagraph"/>
        <w:numPr>
          <w:ilvl w:val="0"/>
          <w:numId w:val="29"/>
        </w:numPr>
        <w:rPr>
          <w:rFonts w:ascii="Times New Roman" w:hAnsi="Times New Roman" w:cs="Times New Roman"/>
          <w:u w:val="single"/>
        </w:rPr>
      </w:pPr>
      <w:r w:rsidRPr="00D01961">
        <w:rPr>
          <w:rFonts w:ascii="Times New Roman" w:hAnsi="Times New Roman" w:cs="Times New Roman"/>
        </w:rPr>
        <w:t>Road or trail building in protected activity centers should be avoided.</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Objectives</w:t>
      </w:r>
    </w:p>
    <w:p w:rsidR="002B4F21" w:rsidRPr="00D01961" w:rsidRDefault="002B4F21" w:rsidP="002B4F21">
      <w:pPr>
        <w:pStyle w:val="ListParagraph"/>
        <w:numPr>
          <w:ilvl w:val="0"/>
          <w:numId w:val="28"/>
        </w:numPr>
        <w:rPr>
          <w:rFonts w:ascii="Times New Roman" w:hAnsi="Times New Roman" w:cs="Times New Roman"/>
        </w:rPr>
      </w:pPr>
      <w:r w:rsidRPr="00D01961">
        <w:rPr>
          <w:rFonts w:ascii="Times New Roman" w:hAnsi="Times New Roman" w:cs="Times New Roman"/>
        </w:rPr>
        <w:t>Complete a forest-wide Mexican spotted owl population survey within 5 years of plan implementation to guide future management decisions.</w:t>
      </w:r>
    </w:p>
    <w:p w:rsidR="002B4F21" w:rsidRPr="00D01961" w:rsidRDefault="002B4F21" w:rsidP="002B4F21">
      <w:pPr>
        <w:pStyle w:val="ListParagraph"/>
        <w:numPr>
          <w:ilvl w:val="0"/>
          <w:numId w:val="28"/>
        </w:numPr>
        <w:rPr>
          <w:rFonts w:ascii="Times New Roman" w:hAnsi="Times New Roman" w:cs="Times New Roman"/>
        </w:rPr>
      </w:pPr>
      <w:r w:rsidRPr="00D01961">
        <w:rPr>
          <w:rFonts w:ascii="Times New Roman" w:hAnsi="Times New Roman" w:cs="Times New Roman"/>
        </w:rPr>
        <w:t xml:space="preserve">Develop a species-specific monitoring program that includes specific timelines and trigger points that would require additional analysis of or changes in management. </w:t>
      </w:r>
    </w:p>
    <w:p w:rsidR="002B4F21" w:rsidRPr="00D01961" w:rsidRDefault="002B4F21" w:rsidP="002B4F21">
      <w:pPr>
        <w:outlineLvl w:val="2"/>
        <w:rPr>
          <w:rFonts w:ascii="Times New Roman" w:hAnsi="Times New Roman" w:cs="Times New Roman"/>
        </w:rPr>
      </w:pPr>
    </w:p>
    <w:p w:rsidR="002B4F21" w:rsidRPr="00D01961" w:rsidRDefault="002B4F21" w:rsidP="002B4F21">
      <w:pPr>
        <w:pStyle w:val="ListParagraph"/>
        <w:numPr>
          <w:ilvl w:val="2"/>
          <w:numId w:val="5"/>
        </w:numPr>
        <w:outlineLvl w:val="2"/>
        <w:rPr>
          <w:rFonts w:ascii="Times New Roman" w:hAnsi="Times New Roman" w:cs="Times New Roman"/>
          <w:b/>
        </w:rPr>
      </w:pPr>
      <w:bookmarkStart w:id="8" w:name="_Toc415497144"/>
      <w:r w:rsidRPr="00D01961">
        <w:rPr>
          <w:rFonts w:ascii="Times New Roman" w:hAnsi="Times New Roman" w:cs="Times New Roman"/>
          <w:b/>
        </w:rPr>
        <w:t>Mexican Wolf</w:t>
      </w:r>
      <w:bookmarkEnd w:id="8"/>
    </w:p>
    <w:p w:rsidR="002B4F21" w:rsidRPr="00D01961" w:rsidRDefault="002B4F21" w:rsidP="002B4F21">
      <w:pPr>
        <w:outlineLvl w:val="2"/>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lastRenderedPageBreak/>
        <w:t>In January 2015, the Fish and Wildlife Services (FWS) issued a final rule listing the Mexican wolf (</w:t>
      </w:r>
      <w:r w:rsidRPr="00D01961">
        <w:rPr>
          <w:rFonts w:ascii="Times New Roman" w:hAnsi="Times New Roman" w:cs="Times New Roman"/>
          <w:i/>
        </w:rPr>
        <w:t>Canus lupus baileyi</w:t>
      </w:r>
      <w:r w:rsidRPr="00D01961">
        <w:rPr>
          <w:rFonts w:ascii="Times New Roman" w:hAnsi="Times New Roman" w:cs="Times New Roman"/>
        </w:rPr>
        <w:t>) as an endangered subspecies under the ESA.</w:t>
      </w:r>
      <w:r w:rsidRPr="00D01961">
        <w:rPr>
          <w:rStyle w:val="FootnoteReference"/>
          <w:rFonts w:ascii="Times New Roman" w:hAnsi="Times New Roman" w:cs="Times New Roman"/>
        </w:rPr>
        <w:footnoteReference w:id="26"/>
      </w:r>
      <w:r w:rsidRPr="00D01961">
        <w:rPr>
          <w:rFonts w:ascii="Times New Roman" w:hAnsi="Times New Roman" w:cs="Times New Roman"/>
        </w:rPr>
        <w:t xml:space="preserve"> This listing decision highlights the perilous position of the Mexican wolf within the United States. The only current known living members of the species stem from the population of reintroduced wolves, as the species was previously extirpated within the United States. Mexican wolves are native to New Mexico and historically were present within the boundaries of the Cibola National Forest. Additionally, the Cibola National Forest’s proximity to the Gila National Forest (where Mexican wolves are already present), means that the Cibola is likely to be one of the first forests re-inhabited by wolves under the new recovery regime.</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FWS has stated that the reintroduced population of Mexican wolves, at least one of which has previously been documented on the Cibola, is “fundamentally necessary” for Mexican wolf recovery.</w:t>
      </w:r>
      <w:r w:rsidRPr="00D01961">
        <w:rPr>
          <w:rStyle w:val="FootnoteReference"/>
          <w:rFonts w:ascii="Times New Roman" w:hAnsi="Times New Roman" w:cs="Times New Roman"/>
        </w:rPr>
        <w:footnoteReference w:id="27"/>
      </w:r>
      <w:r w:rsidRPr="00D01961">
        <w:rPr>
          <w:rFonts w:ascii="Times New Roman" w:hAnsi="Times New Roman" w:cs="Times New Roman"/>
        </w:rPr>
        <w:t xml:space="preserve"> Under a new ruling regarding the experimental population of wolves that is managed by the FWS, the Magdalena Ranger District of the Cibola National Forest is now designated as Zone 1 area where initial releases of Mexican wolves into the wild can occur.</w:t>
      </w:r>
      <w:r w:rsidRPr="00D01961">
        <w:rPr>
          <w:rStyle w:val="FootnoteReference"/>
          <w:rFonts w:ascii="Times New Roman" w:hAnsi="Times New Roman" w:cs="Times New Roman"/>
        </w:rPr>
        <w:footnoteReference w:id="28"/>
      </w:r>
      <w:r w:rsidRPr="00D01961">
        <w:rPr>
          <w:rFonts w:ascii="Times New Roman" w:hAnsi="Times New Roman" w:cs="Times New Roman"/>
        </w:rPr>
        <w:t xml:space="preserve"> Other ranger districts within the Cibola fall within Zone 2 of the reintroduction program, which means wolves are “allowed to naturally disperse and occupy” and can be translocated into these ranger districts.</w:t>
      </w:r>
      <w:r w:rsidRPr="00D01961">
        <w:rPr>
          <w:rStyle w:val="FootnoteReference"/>
          <w:rFonts w:ascii="Times New Roman" w:hAnsi="Times New Roman" w:cs="Times New Roman"/>
        </w:rPr>
        <w:footnoteReference w:id="29"/>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The Forest Service has a responsibility to tailor land management plans to support recovery of endangered species, even if those species are controversial or only partially impacted by management within a particular forest. Recovery of the Mexican wolf in Southwest will “depend on establishment of a metapopulation or several semi-disjunct but viable populations spanning a significant portion of its historic range in the region” (Carroll et al. 2006). The US Supreme Court held in </w:t>
      </w:r>
      <w:r w:rsidRPr="00D01961">
        <w:rPr>
          <w:rFonts w:ascii="Times New Roman" w:hAnsi="Times New Roman" w:cs="Times New Roman"/>
          <w:i/>
        </w:rPr>
        <w:t>TVA v. Hill</w:t>
      </w:r>
      <w:r w:rsidRPr="00D01961">
        <w:rPr>
          <w:rFonts w:ascii="Times New Roman" w:hAnsi="Times New Roman" w:cs="Times New Roman"/>
        </w:rPr>
        <w:t xml:space="preserve"> 437 U.S. 153 (1978) that the Endangered Species Act is the highest priority for all federal agencies, and Forest Service guidance, as well as NEPA requires the agency to use the best science available when making its decisions</w:t>
      </w:r>
      <w:r w:rsidRPr="00D01961">
        <w:rPr>
          <w:rStyle w:val="FootnoteReference"/>
          <w:rFonts w:ascii="Times New Roman" w:hAnsi="Times New Roman" w:cs="Times New Roman"/>
        </w:rPr>
        <w:footnoteReference w:id="30"/>
      </w:r>
      <w:r w:rsidRPr="00D01961">
        <w:rPr>
          <w:rFonts w:ascii="Times New Roman" w:hAnsi="Times New Roman" w:cs="Times New Roman"/>
        </w:rPr>
        <w:t>. Establishment of packs and lone individuals within the Cibola National Forest must be supported and planned for as part of this plan revision process.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Within the Cibola National Forest, the primary threat to establishment and population growth is the harassment and shooting and/or hunting of Mexican wolves by humans. Scavenging on livestock is a primary conflict between wolves and humans and often directly leads to both the legal and illegal hunting and killing of wolves within national forests. The Center firmly believes that killing of Mexican wolves for the purposes of preventing livestock depredations is unnecessary, unproductive, and inhumane. This is especially true within our national forests, the grazing of livestock on which is subsidized by American taxpayers and is subject to requirements that can be imposed by the Forest Service as part of its responsibility to take action that is in the best interests of all Americans, which includes supporting the recovery of endangered native animals.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 xml:space="preserve">The Forest Service’s current approach to permitting and authorizing livestock grazing operations does not incorporate planning or requirements for using best practices or maintain operating flexibility to minimize wolf-livestock interactions. The Forest Service has the authority to adapt Annual Operating Instructions to respond to conditions on the ground, which includes the presence of wolves within an allotment or pasture. Working with state and federal wildlife agencies, the Forest Service could take a proactive approach to addressing the needs of both wolves and livestock permittees before conflicts arise, rather </w:t>
      </w:r>
      <w:r w:rsidRPr="00D01961">
        <w:rPr>
          <w:rFonts w:ascii="Times New Roman" w:hAnsi="Times New Roman" w:cs="Times New Roman"/>
        </w:rPr>
        <w:lastRenderedPageBreak/>
        <w:t xml:space="preserve">than after. Part of this will be placing restrictions on permitted operations, but another component will be to retain management flexibility to respond to and prevent conflicts.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Ultimately, it is the responsibility of the permittee to maintain livestock operations that are consistent with Forest Service policy and do not threaten the existence of native wildlife. Placing reasonable requirements on the activities and permits of livestock grazers is appropriate and necessary. Specifically, the 3-year review for Mexican grey wolves recommended requiring livestock owners to take responsibility for carcass removal disposal, noting that at 3 packs were removed from the wild because they scavenged on dead livestock left on national forest lands and that such scavenging may predispose wolves to continue to prey on livestock.</w:t>
      </w:r>
      <w:r w:rsidRPr="00D01961">
        <w:rPr>
          <w:rStyle w:val="FootnoteReference"/>
          <w:rFonts w:ascii="Times New Roman" w:hAnsi="Times New Roman" w:cs="Times New Roman"/>
        </w:rPr>
        <w:footnoteReference w:id="31"/>
      </w:r>
      <w:r w:rsidRPr="00D01961">
        <w:rPr>
          <w:rFonts w:ascii="Times New Roman" w:hAnsi="Times New Roman" w:cs="Times New Roman"/>
        </w:rPr>
        <w:t xml:space="preserve"> Such a situation on our public lands is unacceptable.</w:t>
      </w:r>
    </w:p>
    <w:p w:rsidR="002B4F21" w:rsidRPr="00D01961" w:rsidRDefault="002B4F21" w:rsidP="002B4F21">
      <w:pPr>
        <w:rPr>
          <w:rFonts w:ascii="Times New Roman" w:hAnsi="Times New Roman" w:cs="Times New Roman"/>
          <w:b/>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Management Approach for Mexican Wolf:</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Forest Service should develop species-specific plan components for the Mexican wolf that address the primary problem within national forests that results in the death of wolves – livestock grazing that is not done using best available science regarding how to minimize livestock depredation by wolves. This requires both grazing permit restrictions and also incorporation of strategies to prevent wolf conflicts into operating instructions.</w:t>
      </w:r>
    </w:p>
    <w:p w:rsidR="002B4F21" w:rsidRPr="00D01961" w:rsidRDefault="002B4F21" w:rsidP="002B4F21">
      <w:pPr>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b/>
          <w:i/>
          <w:u w:val="single"/>
        </w:rPr>
        <w:t>Recommended Species-Specific Plan Components for Mexican Wolf:</w:t>
      </w:r>
    </w:p>
    <w:p w:rsidR="002B4F21" w:rsidRPr="00D01961" w:rsidRDefault="002B4F21" w:rsidP="002B4F21">
      <w:pPr>
        <w:rPr>
          <w:rFonts w:ascii="Times New Roman" w:hAnsi="Times New Roman" w:cs="Times New Roman"/>
          <w:b/>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Desired Conditions</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Mexican grey wolves establish wide-ranging and viable populations within the Cibola National Forest.</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Conflicts between livestock permittees and wolves are limited and managed using best available science and non-lethal means.</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Re-establishment of wolves into the Cibola National Forest results in the restoration of natural food webs and ecosystem interactions, facilitating the improvement of all habitat types.</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Local economies are boosted by the increase in visitors to the Cibola National Forest who wish to see and experience wolves in the wild.</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 xml:space="preserve">Standards </w:t>
      </w: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Owners of livestock must remove or render inedible (through lime, fire, explosives or other authorized means consistent with public safety) in a timely manner the carcasses of stock that are not killed by wolves.</w:t>
      </w: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Feeding of wolves or attracting them with food is prohibited.</w:t>
      </w: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Livestock permittees that impermissibly leave carcasses on grazing allotments or are found to be baiting or harassing wolves will have their permit revoked.</w:t>
      </w:r>
    </w:p>
    <w:p w:rsidR="002B4F21" w:rsidRDefault="002B4F21" w:rsidP="002B4F21">
      <w:pPr>
        <w:rPr>
          <w:rFonts w:ascii="Times New Roman" w:hAnsi="Times New Roman" w:cs="Times New Roman"/>
        </w:rPr>
      </w:pP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 xml:space="preserve">Annual Operating Instructions (AOIs) for grazing allotments and permits shall acknowledge the potential presence of wolves and shall outline specific adaptive management strategies to prevent or minimize wolf depredations on livestock.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Guidelines</w:t>
      </w:r>
    </w:p>
    <w:p w:rsidR="002B4F21" w:rsidRPr="00D01961" w:rsidRDefault="002B4F21" w:rsidP="002B4F21">
      <w:pPr>
        <w:pStyle w:val="ListParagraph"/>
        <w:numPr>
          <w:ilvl w:val="0"/>
          <w:numId w:val="8"/>
        </w:numPr>
        <w:rPr>
          <w:rFonts w:ascii="Times New Roman" w:hAnsi="Times New Roman" w:cs="Times New Roman"/>
          <w:u w:val="single"/>
        </w:rPr>
      </w:pPr>
      <w:r w:rsidRPr="00D01961">
        <w:rPr>
          <w:rFonts w:ascii="Times New Roman" w:hAnsi="Times New Roman" w:cs="Times New Roman"/>
        </w:rPr>
        <w:t>Incidents of wolves in the vicinity of or scavenging or having scavenged on attractants shall be recorded and maintained.</w:t>
      </w:r>
    </w:p>
    <w:p w:rsidR="002B4F21" w:rsidRPr="00D01961" w:rsidRDefault="002B4F21" w:rsidP="002B4F21">
      <w:pPr>
        <w:pStyle w:val="ListParagraph"/>
        <w:numPr>
          <w:ilvl w:val="0"/>
          <w:numId w:val="8"/>
        </w:numPr>
        <w:rPr>
          <w:rFonts w:ascii="Times New Roman" w:hAnsi="Times New Roman" w:cs="Times New Roman"/>
          <w:u w:val="single"/>
        </w:rPr>
      </w:pPr>
      <w:r w:rsidRPr="00D01961">
        <w:rPr>
          <w:rFonts w:ascii="Times New Roman" w:hAnsi="Times New Roman" w:cs="Times New Roman"/>
        </w:rPr>
        <w:lastRenderedPageBreak/>
        <w:t>Grazing permit terms and conditions should include measures designed to place the responsibility for locating and removing or rendering inedible livestock carcasses on permittees.</w:t>
      </w:r>
    </w:p>
    <w:p w:rsidR="002B4F21" w:rsidRPr="00D01961" w:rsidRDefault="002B4F21" w:rsidP="002B4F21">
      <w:pPr>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Objectives</w:t>
      </w:r>
    </w:p>
    <w:p w:rsidR="002B4F21" w:rsidRPr="00D01961" w:rsidRDefault="002B4F21" w:rsidP="002B4F21">
      <w:pPr>
        <w:pStyle w:val="ListParagraph"/>
        <w:numPr>
          <w:ilvl w:val="0"/>
          <w:numId w:val="13"/>
        </w:numPr>
        <w:rPr>
          <w:rFonts w:ascii="Times New Roman" w:hAnsi="Times New Roman" w:cs="Times New Roman"/>
          <w:b/>
        </w:rPr>
      </w:pPr>
      <w:r w:rsidRPr="00D01961">
        <w:rPr>
          <w:rFonts w:ascii="Times New Roman" w:hAnsi="Times New Roman" w:cs="Times New Roman"/>
        </w:rPr>
        <w:t>Working with wildlife experts and state and federal agencies, the Forest Service shall develop a program to train livestock permittees in non-lethal and preventative methods for protecting livestock from wolf depredation.</w:t>
      </w:r>
    </w:p>
    <w:p w:rsidR="002B4F21" w:rsidRPr="00D01961" w:rsidRDefault="002B4F21" w:rsidP="002B4F21">
      <w:pPr>
        <w:outlineLvl w:val="2"/>
        <w:rPr>
          <w:rFonts w:ascii="Times New Roman" w:hAnsi="Times New Roman" w:cs="Times New Roman"/>
          <w:b/>
        </w:rPr>
      </w:pPr>
      <w:r w:rsidRPr="00D01961">
        <w:rPr>
          <w:rFonts w:ascii="Times New Roman" w:hAnsi="Times New Roman" w:cs="Times New Roman"/>
        </w:rPr>
        <w:t xml:space="preserve"> </w:t>
      </w:r>
    </w:p>
    <w:p w:rsidR="002B4F21" w:rsidRPr="00D01961" w:rsidRDefault="002B4F21" w:rsidP="002B4F21">
      <w:pPr>
        <w:pStyle w:val="ListParagraph"/>
        <w:numPr>
          <w:ilvl w:val="2"/>
          <w:numId w:val="5"/>
        </w:numPr>
        <w:outlineLvl w:val="2"/>
        <w:rPr>
          <w:rFonts w:ascii="Times New Roman" w:hAnsi="Times New Roman" w:cs="Times New Roman"/>
          <w:b/>
        </w:rPr>
      </w:pPr>
      <w:bookmarkStart w:id="9" w:name="_Toc415497145"/>
      <w:r w:rsidRPr="00D01961">
        <w:rPr>
          <w:rFonts w:ascii="Times New Roman" w:hAnsi="Times New Roman" w:cs="Times New Roman"/>
          <w:b/>
        </w:rPr>
        <w:t>Zuni Fleabane</w:t>
      </w:r>
      <w:bookmarkEnd w:id="9"/>
    </w:p>
    <w:p w:rsidR="002B4F21" w:rsidRPr="00D01961" w:rsidRDefault="002B4F21" w:rsidP="002B4F21">
      <w:pPr>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The Zuni fleabane is a rare endemic flowering plant species found in very few locations within the Southwest, one of which in the Magdalena Ranger District, specifically Mt. Taylor. It has evolved to specialized habitat on nearly bare shale outcrops.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One of the primary threats to this species throughout its range is historical, current, and proposed uranium mining. As the 5-year review for this species put it, “removing the threat of uranium mining from occupied Zuni fleabane habitats is the most salient criterion for recovery of this species.”</w:t>
      </w:r>
      <w:r w:rsidRPr="00D01961">
        <w:rPr>
          <w:rStyle w:val="FootnoteReference"/>
          <w:rFonts w:ascii="Times New Roman" w:hAnsi="Times New Roman" w:cs="Times New Roman"/>
        </w:rPr>
        <w:footnoteReference w:id="32"/>
      </w:r>
      <w:r w:rsidRPr="00D01961">
        <w:rPr>
          <w:rFonts w:ascii="Times New Roman" w:hAnsi="Times New Roman" w:cs="Times New Roman"/>
        </w:rPr>
        <w:t xml:space="preserve"> Additional concerns for this species stem from off-road vehicle use on sensitive soils and slopes where the Zuni fleabane is known to thrive, however, that concern is primarily historical.</w:t>
      </w:r>
      <w:r w:rsidRPr="00D01961">
        <w:rPr>
          <w:rStyle w:val="FootnoteReference"/>
          <w:rFonts w:ascii="Times New Roman" w:hAnsi="Times New Roman" w:cs="Times New Roman"/>
        </w:rPr>
        <w:footnoteReference w:id="33"/>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b/>
          <w:i/>
          <w:u w:val="single"/>
        </w:rPr>
        <w:t>Recommended Species-Specific Plan Components for Zuni Fleabane:</w:t>
      </w:r>
    </w:p>
    <w:p w:rsidR="002B4F21" w:rsidRPr="00D01961" w:rsidRDefault="002B4F21" w:rsidP="002B4F21">
      <w:pPr>
        <w:outlineLvl w:val="2"/>
        <w:rPr>
          <w:rFonts w:ascii="Times New Roman" w:hAnsi="Times New Roman" w:cs="Times New Roman"/>
          <w:b/>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Desired Conditions</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Zuni fleabane habitat is protected from human disturbance.</w:t>
      </w:r>
    </w:p>
    <w:p w:rsidR="002B4F21" w:rsidRPr="00D01961" w:rsidRDefault="002B4F21" w:rsidP="002B4F21">
      <w:pPr>
        <w:pStyle w:val="ListParagraph"/>
        <w:numPr>
          <w:ilvl w:val="0"/>
          <w:numId w:val="9"/>
        </w:numPr>
        <w:rPr>
          <w:rFonts w:ascii="Times New Roman" w:hAnsi="Times New Roman" w:cs="Times New Roman"/>
          <w:u w:val="single"/>
        </w:rPr>
      </w:pPr>
      <w:r w:rsidRPr="00D01961">
        <w:rPr>
          <w:rFonts w:ascii="Times New Roman" w:hAnsi="Times New Roman" w:cs="Times New Roman"/>
        </w:rPr>
        <w:t>Zuni fleabane is found throughout its historical range within the Cibola National Forest.</w:t>
      </w:r>
    </w:p>
    <w:p w:rsidR="002B4F21" w:rsidRPr="00D01961" w:rsidRDefault="002B4F21" w:rsidP="002B4F21">
      <w:pPr>
        <w:pStyle w:val="ListParagraph"/>
        <w:rPr>
          <w:rFonts w:ascii="Times New Roman" w:hAnsi="Times New Roman" w:cs="Times New Roman"/>
          <w:u w:val="single"/>
        </w:rPr>
      </w:pPr>
    </w:p>
    <w:p w:rsidR="002B4F21" w:rsidRPr="00D01961" w:rsidRDefault="002B4F21" w:rsidP="002B4F21">
      <w:pPr>
        <w:rPr>
          <w:rFonts w:ascii="Times New Roman" w:hAnsi="Times New Roman" w:cs="Times New Roman"/>
          <w:u w:val="single"/>
        </w:rPr>
      </w:pPr>
      <w:r w:rsidRPr="00D01961">
        <w:rPr>
          <w:rFonts w:ascii="Times New Roman" w:hAnsi="Times New Roman" w:cs="Times New Roman"/>
          <w:u w:val="single"/>
        </w:rPr>
        <w:t xml:space="preserve">Standards </w:t>
      </w: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No uranium mining activity, or other activities associated with uranium mining, can occur in areas occupied by Zuni fleabane.</w:t>
      </w:r>
    </w:p>
    <w:p w:rsidR="002B4F21" w:rsidRPr="00D01961" w:rsidRDefault="002B4F21" w:rsidP="002B4F21">
      <w:pPr>
        <w:pStyle w:val="ListParagraph"/>
        <w:numPr>
          <w:ilvl w:val="0"/>
          <w:numId w:val="14"/>
        </w:numPr>
        <w:rPr>
          <w:rFonts w:ascii="Times New Roman" w:hAnsi="Times New Roman" w:cs="Times New Roman"/>
        </w:rPr>
      </w:pPr>
      <w:r w:rsidRPr="00D01961">
        <w:rPr>
          <w:rFonts w:ascii="Times New Roman" w:hAnsi="Times New Roman" w:cs="Times New Roman"/>
        </w:rPr>
        <w:t>No motorized or recreational activity shall be allowed within occupied Zuni fleabane habitat.</w:t>
      </w:r>
    </w:p>
    <w:p w:rsidR="002B4F21" w:rsidRPr="00D01961" w:rsidRDefault="002B4F21" w:rsidP="002B4F21">
      <w:pPr>
        <w:outlineLvl w:val="2"/>
        <w:rPr>
          <w:rFonts w:ascii="Times New Roman" w:hAnsi="Times New Roman" w:cs="Times New Roman"/>
          <w:b/>
        </w:rPr>
      </w:pPr>
    </w:p>
    <w:p w:rsidR="002B4F21" w:rsidRPr="00D01961" w:rsidRDefault="002B4F21" w:rsidP="002B4F21">
      <w:pPr>
        <w:pStyle w:val="ListParagraph"/>
        <w:numPr>
          <w:ilvl w:val="2"/>
          <w:numId w:val="5"/>
        </w:numPr>
        <w:outlineLvl w:val="2"/>
        <w:rPr>
          <w:rFonts w:ascii="Times New Roman" w:hAnsi="Times New Roman" w:cs="Times New Roman"/>
          <w:b/>
        </w:rPr>
      </w:pPr>
      <w:bookmarkStart w:id="10" w:name="_Toc415497146"/>
      <w:r w:rsidRPr="00D01961">
        <w:rPr>
          <w:rFonts w:ascii="Times New Roman" w:hAnsi="Times New Roman" w:cs="Times New Roman"/>
          <w:b/>
        </w:rPr>
        <w:t>Riparian Dependent Species</w:t>
      </w:r>
      <w:bookmarkEnd w:id="10"/>
    </w:p>
    <w:p w:rsidR="002B4F21" w:rsidRPr="00D01961" w:rsidRDefault="002B4F21" w:rsidP="002B4F21">
      <w:pPr>
        <w:outlineLvl w:val="2"/>
        <w:rPr>
          <w:rFonts w:ascii="Times New Roman" w:hAnsi="Times New Roman" w:cs="Times New Roman"/>
        </w:rPr>
      </w:pPr>
    </w:p>
    <w:p w:rsidR="002B4F21" w:rsidRPr="00D01961" w:rsidRDefault="002B4F21" w:rsidP="002B4F21">
      <w:pPr>
        <w:rPr>
          <w:rFonts w:ascii="Times New Roman" w:hAnsi="Times New Roman" w:cs="Times New Roman"/>
          <w:b/>
        </w:rPr>
      </w:pPr>
      <w:r w:rsidRPr="00D01961">
        <w:rPr>
          <w:rFonts w:ascii="Times New Roman" w:hAnsi="Times New Roman" w:cs="Times New Roman"/>
        </w:rPr>
        <w:t>The following needs for change related to riparian habitat management were identified during the assessment process:</w:t>
      </w:r>
    </w:p>
    <w:p w:rsidR="002B4F21" w:rsidRPr="00D01961" w:rsidRDefault="002B4F21" w:rsidP="002B4F21">
      <w:pPr>
        <w:rPr>
          <w:rFonts w:ascii="Times New Roman" w:hAnsi="Times New Roman" w:cs="Times New Roman"/>
          <w:b/>
        </w:rPr>
      </w:pPr>
    </w:p>
    <w:p w:rsidR="002B4F21" w:rsidRPr="00D01961" w:rsidRDefault="002B4F21" w:rsidP="002B4F21">
      <w:pPr>
        <w:pStyle w:val="ListParagraph"/>
        <w:numPr>
          <w:ilvl w:val="0"/>
          <w:numId w:val="16"/>
        </w:numPr>
        <w:rPr>
          <w:rFonts w:ascii="Times New Roman" w:hAnsi="Times New Roman" w:cs="Times New Roman"/>
          <w:b/>
        </w:rPr>
      </w:pPr>
      <w:r w:rsidRPr="00D01961">
        <w:rPr>
          <w:rFonts w:ascii="Times New Roman" w:hAnsi="Times New Roman" w:cs="Times New Roman"/>
        </w:rPr>
        <w:t xml:space="preserve">“There is a need for the revised plan to provide updated management direction for the protection, maintenance, and restoration of riparian vegetation and channel morphology in the plan area.” </w:t>
      </w:r>
    </w:p>
    <w:p w:rsidR="002B4F21" w:rsidRPr="002B4F21" w:rsidRDefault="002B4F21" w:rsidP="002B4F21">
      <w:pPr>
        <w:pStyle w:val="ListParagraph"/>
        <w:rPr>
          <w:rFonts w:ascii="Times New Roman" w:hAnsi="Times New Roman" w:cs="Times New Roman"/>
          <w:b/>
        </w:rPr>
      </w:pPr>
    </w:p>
    <w:p w:rsidR="002B4F21" w:rsidRPr="00D01961" w:rsidRDefault="002B4F21" w:rsidP="002B4F21">
      <w:pPr>
        <w:pStyle w:val="ListParagraph"/>
        <w:numPr>
          <w:ilvl w:val="0"/>
          <w:numId w:val="16"/>
        </w:numPr>
        <w:rPr>
          <w:rFonts w:ascii="Times New Roman" w:hAnsi="Times New Roman" w:cs="Times New Roman"/>
          <w:b/>
        </w:rPr>
      </w:pPr>
      <w:r w:rsidRPr="00D01961">
        <w:rPr>
          <w:rFonts w:ascii="Times New Roman" w:hAnsi="Times New Roman" w:cs="Times New Roman"/>
        </w:rPr>
        <w:t>“There is a need for the revised plan to provide direction on the sustainable management of groundwater, springs, wetlands, riparian areas, and perennial waters and their interconnections.”</w:t>
      </w:r>
    </w:p>
    <w:p w:rsidR="002B4F21" w:rsidRPr="00D01961" w:rsidRDefault="002B4F21" w:rsidP="002B4F21">
      <w:pPr>
        <w:rPr>
          <w:rFonts w:ascii="Times New Roman" w:hAnsi="Times New Roman" w:cs="Times New Roman"/>
          <w:b/>
        </w:rPr>
      </w:pPr>
    </w:p>
    <w:p w:rsidR="002B4F21" w:rsidRPr="00D01961" w:rsidRDefault="002B4F21" w:rsidP="002B4F21">
      <w:pPr>
        <w:pStyle w:val="ListParagraph"/>
        <w:numPr>
          <w:ilvl w:val="0"/>
          <w:numId w:val="16"/>
        </w:numPr>
        <w:rPr>
          <w:rFonts w:ascii="Times New Roman" w:hAnsi="Times New Roman" w:cs="Times New Roman"/>
          <w:b/>
        </w:rPr>
      </w:pPr>
      <w:r w:rsidRPr="00D01961">
        <w:rPr>
          <w:rFonts w:ascii="Times New Roman" w:hAnsi="Times New Roman" w:cs="Times New Roman"/>
        </w:rPr>
        <w:t>“There is a need for the revised plan to provide direction on establishing widths for riparian management zones around all lakes, perennial and intermittent streams, and open water wetlands.”</w:t>
      </w:r>
    </w:p>
    <w:p w:rsidR="002B4F21" w:rsidRPr="00D01961" w:rsidRDefault="002B4F21" w:rsidP="002B4F21">
      <w:pPr>
        <w:rPr>
          <w:rFonts w:ascii="Times New Roman" w:hAnsi="Times New Roman" w:cs="Times New Roman"/>
          <w:b/>
        </w:rPr>
      </w:pPr>
    </w:p>
    <w:p w:rsidR="002B4F21" w:rsidRPr="00D01961" w:rsidRDefault="002B4F21" w:rsidP="002B4F21">
      <w:pPr>
        <w:rPr>
          <w:rFonts w:ascii="Times New Roman" w:hAnsi="Times New Roman" w:cs="Times New Roman"/>
        </w:rPr>
      </w:pPr>
      <w:r w:rsidRPr="00D01961">
        <w:rPr>
          <w:rFonts w:ascii="Times New Roman" w:hAnsi="Times New Roman" w:cs="Times New Roman"/>
        </w:rPr>
        <w:lastRenderedPageBreak/>
        <w:t>The 2012 rule provides clear guidance on the Forest Service’s responsibilities regarding riparian areas. “The plan must include plan components, including standards and guidelines, to maintain or restore the ecological integrity of riparian areas in the plan area, including plan components to maintain or restore structure, function, composition, and connectivity.”</w:t>
      </w:r>
      <w:r w:rsidRPr="00D01961">
        <w:rPr>
          <w:rStyle w:val="FootnoteReference"/>
          <w:rFonts w:ascii="Times New Roman" w:hAnsi="Times New Roman" w:cs="Times New Roman"/>
        </w:rPr>
        <w:footnoteReference w:id="34"/>
      </w:r>
      <w:r w:rsidRPr="00D01961">
        <w:rPr>
          <w:rFonts w:ascii="Times New Roman" w:hAnsi="Times New Roman" w:cs="Times New Roman"/>
        </w:rPr>
        <w:t xml:space="preserve"> Such components must take into account “aquatic and terrestrial habitats” and “ecological connectivity.”</w:t>
      </w:r>
      <w:r w:rsidRPr="00D01961">
        <w:rPr>
          <w:rStyle w:val="FootnoteReference"/>
          <w:rFonts w:ascii="Times New Roman" w:hAnsi="Times New Roman" w:cs="Times New Roman"/>
        </w:rPr>
        <w:footnoteReference w:id="35"/>
      </w:r>
      <w:r w:rsidRPr="00D01961">
        <w:rPr>
          <w:rFonts w:ascii="Times New Roman" w:hAnsi="Times New Roman" w:cs="Times New Roman"/>
        </w:rPr>
        <w:t xml:space="preserve"> Additionally, within the plan, the Forest Service must “establish widths for riparian management zones . . . , giving special attention to land and vegetation for approximately 100 feet from the edges of all perennial streams and lakes.”  And plan components must be created to ensure that actions contributing to changes in temperature or chemical composition to water, blockage of waterways, or sediment deposits are not occurring within the riparian buffer zone.</w:t>
      </w:r>
      <w:r w:rsidRPr="00D01961">
        <w:rPr>
          <w:rStyle w:val="FootnoteReference"/>
          <w:rFonts w:ascii="Times New Roman" w:hAnsi="Times New Roman" w:cs="Times New Roman"/>
        </w:rPr>
        <w:footnoteReference w:id="36"/>
      </w:r>
      <w:r w:rsidRPr="00D01961">
        <w:rPr>
          <w:rFonts w:ascii="Times New Roman" w:hAnsi="Times New Roman" w:cs="Times New Roman"/>
        </w:rPr>
        <w:t xml:space="preserve">  </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rPr>
      </w:pPr>
      <w:r w:rsidRPr="00D01961">
        <w:rPr>
          <w:rFonts w:ascii="Times New Roman" w:hAnsi="Times New Roman" w:cs="Times New Roman"/>
        </w:rPr>
        <w:t>Riparian areas in the southwest are incredibly important for the maintenance of species diversity in the region, as riparian ecosystems are characterized by higher numbers of plant and animal species and highly dynamic conditions (Kuglerova et al. 2014: 74-76). They are also incredibly rare and, unfortunately, have been and will continue to be severely impacted by climate change. The documented effects of climate change on riparian ecosystems include water losses, contraction in the size of riparian ecosystems, susceptibility to invasion by nonnative plants, and disruption of natural wildlife communities.</w:t>
      </w:r>
    </w:p>
    <w:p w:rsidR="002B4F21" w:rsidRPr="00D01961" w:rsidRDefault="002B4F21" w:rsidP="002B4F21">
      <w:pPr>
        <w:autoSpaceDE w:val="0"/>
        <w:autoSpaceDN w:val="0"/>
        <w:adjustRightInd w:val="0"/>
        <w:rPr>
          <w:rFonts w:ascii="Times New Roman" w:hAnsi="Times New Roman" w:cs="Times New Roman"/>
        </w:rPr>
      </w:pPr>
    </w:p>
    <w:p w:rsidR="002B4F21" w:rsidRPr="00D01961" w:rsidRDefault="002B4F21" w:rsidP="002B4F21">
      <w:pPr>
        <w:autoSpaceDE w:val="0"/>
        <w:autoSpaceDN w:val="0"/>
        <w:adjustRightInd w:val="0"/>
        <w:rPr>
          <w:rFonts w:ascii="Times New Roman" w:hAnsi="Times New Roman" w:cs="Times New Roman"/>
        </w:rPr>
      </w:pPr>
      <w:r w:rsidRPr="00D01961">
        <w:rPr>
          <w:rFonts w:ascii="Times New Roman" w:hAnsi="Times New Roman" w:cs="Times New Roman"/>
        </w:rPr>
        <w:t>The benefits of riparian buffers in grazing management are numerous and include: “stabilization of streambanks, the filtering of runoff, the reduction of peak floods, and the enhancement of habitat by controlling water temperatures and providing shelter to wildlife” (Agouridis et al. 2005: 598). While many studies and researchers have questioned the effectiveness of fixed-width boundaries in achieving the most desired function and structure for riparian ecosystems, the general premise of maintaining vegetation and impact buffers for sensitive riparian areas remains grounded in science and the most easily achievable management strategy given budget limitations and uncertainties related to best management practices (Richardson et al. 2012; Kuglerova et al. 2014). The Center believes that management approaches, especially in areas with numerous imperiled species and that have a high-likelihood to be significantly affected by climate change, should be managed following the precautionary principle. In other words, the Forest Service should impose management buffers around riparian areas, while implementing an adaptive management and monitoring plan that measures key riparian functions and wildlife trends to determine future course of action and even more effective management strategies.</w:t>
      </w:r>
    </w:p>
    <w:p w:rsidR="002B4F21" w:rsidRPr="00D01961" w:rsidRDefault="002B4F21" w:rsidP="002B4F21">
      <w:pPr>
        <w:rPr>
          <w:rFonts w:ascii="Times New Roman" w:hAnsi="Times New Roman" w:cs="Times New Roman"/>
        </w:rPr>
      </w:pPr>
    </w:p>
    <w:p w:rsidR="002B4F21" w:rsidRPr="00D01961" w:rsidRDefault="002B4F21" w:rsidP="002B4F21">
      <w:pPr>
        <w:rPr>
          <w:rFonts w:ascii="Times New Roman" w:hAnsi="Times New Roman" w:cs="Times New Roman"/>
          <w:b/>
          <w:i/>
          <w:u w:val="single"/>
        </w:rPr>
      </w:pPr>
      <w:r w:rsidRPr="00D01961">
        <w:rPr>
          <w:rFonts w:ascii="Times New Roman" w:hAnsi="Times New Roman" w:cs="Times New Roman"/>
          <w:b/>
          <w:i/>
          <w:u w:val="single"/>
        </w:rPr>
        <w:t>Recommended Management Approach for Riparian Ecosystems:</w:t>
      </w:r>
    </w:p>
    <w:p w:rsidR="002B4F21" w:rsidRDefault="002B4F21"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rPr>
        <w:t xml:space="preserve">riparian areas, while protecting species and habitat through the use of firm standards and guidelines for riparian resources forest-wide. </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b/>
          <w:i/>
          <w:u w:val="single"/>
        </w:rPr>
        <w:t>Recommended Plan Components for Riparian Ecosystems:</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u w:val="single"/>
        </w:rPr>
      </w:pPr>
      <w:r w:rsidRPr="00D01961">
        <w:rPr>
          <w:rFonts w:ascii="Times New Roman" w:hAnsi="Times New Roman" w:cs="Times New Roman"/>
          <w:u w:val="single"/>
        </w:rPr>
        <w:t>Desired Conditions</w:t>
      </w:r>
    </w:p>
    <w:p w:rsidR="0052469D" w:rsidRPr="00D01961" w:rsidRDefault="0052469D" w:rsidP="0052469D">
      <w:pPr>
        <w:pStyle w:val="ListParagraph"/>
        <w:numPr>
          <w:ilvl w:val="0"/>
          <w:numId w:val="12"/>
        </w:numPr>
        <w:autoSpaceDE w:val="0"/>
        <w:autoSpaceDN w:val="0"/>
        <w:adjustRightInd w:val="0"/>
        <w:rPr>
          <w:rFonts w:ascii="Times New Roman" w:hAnsi="Times New Roman" w:cs="Times New Roman"/>
        </w:rPr>
      </w:pPr>
      <w:r w:rsidRPr="00D01961">
        <w:rPr>
          <w:rFonts w:ascii="Times New Roman" w:hAnsi="Times New Roman" w:cs="Times New Roman"/>
        </w:rPr>
        <w:t>Stream ecosystems, riparian corridors and associated stream courses are functioning properly and are resilient to natural disturbances (e.g., flooding) and climate change, promote the natural movement of water, sediment and woody debris and provide habitat for native aquatic species</w:t>
      </w:r>
    </w:p>
    <w:p w:rsidR="0052469D" w:rsidRPr="00D01961" w:rsidRDefault="0052469D" w:rsidP="0052469D">
      <w:pPr>
        <w:pStyle w:val="ListParagraph"/>
        <w:numPr>
          <w:ilvl w:val="0"/>
          <w:numId w:val="9"/>
        </w:numPr>
        <w:rPr>
          <w:rFonts w:ascii="Times New Roman" w:hAnsi="Times New Roman" w:cs="Times New Roman"/>
          <w:u w:val="single"/>
        </w:rPr>
      </w:pPr>
      <w:r w:rsidRPr="00D01961">
        <w:rPr>
          <w:rFonts w:ascii="Times New Roman" w:hAnsi="Times New Roman" w:cs="Times New Roman"/>
        </w:rPr>
        <w:t>Dominant vegetation within riparian zones consists of existing, naturally regenerated, or seeded/planted native trees and shrubs suited to the soil and hydrology of the site.</w:t>
      </w:r>
    </w:p>
    <w:p w:rsidR="0052469D" w:rsidRPr="00D01961" w:rsidRDefault="0052469D" w:rsidP="0052469D">
      <w:pPr>
        <w:pStyle w:val="ListParagraph"/>
        <w:numPr>
          <w:ilvl w:val="0"/>
          <w:numId w:val="9"/>
        </w:numPr>
        <w:rPr>
          <w:rFonts w:ascii="Times New Roman" w:hAnsi="Times New Roman" w:cs="Times New Roman"/>
          <w:u w:val="single"/>
        </w:rPr>
      </w:pPr>
      <w:r w:rsidRPr="00D01961">
        <w:rPr>
          <w:rFonts w:ascii="Times New Roman" w:hAnsi="Times New Roman" w:cs="Times New Roman"/>
        </w:rPr>
        <w:t>Excessive sheet-rill and concentrated-flow erosion is not occurring.</w:t>
      </w:r>
    </w:p>
    <w:p w:rsidR="0052469D" w:rsidRPr="00D01961" w:rsidRDefault="0052469D" w:rsidP="0052469D">
      <w:pPr>
        <w:pStyle w:val="ListParagraph"/>
        <w:rPr>
          <w:rFonts w:ascii="Times New Roman" w:hAnsi="Times New Roman" w:cs="Times New Roman"/>
          <w:u w:val="single"/>
        </w:rPr>
      </w:pPr>
    </w:p>
    <w:p w:rsidR="0052469D" w:rsidRPr="00D01961" w:rsidRDefault="0052469D" w:rsidP="0052469D">
      <w:pPr>
        <w:rPr>
          <w:rFonts w:ascii="Times New Roman" w:hAnsi="Times New Roman" w:cs="Times New Roman"/>
          <w:u w:val="single"/>
        </w:rPr>
      </w:pPr>
      <w:r w:rsidRPr="00D01961">
        <w:rPr>
          <w:rFonts w:ascii="Times New Roman" w:hAnsi="Times New Roman" w:cs="Times New Roman"/>
          <w:u w:val="single"/>
        </w:rPr>
        <w:t xml:space="preserve">Standards </w:t>
      </w:r>
    </w:p>
    <w:p w:rsidR="0052469D" w:rsidRPr="00D01961" w:rsidRDefault="0052469D" w:rsidP="0052469D">
      <w:pPr>
        <w:pStyle w:val="ListParagraph"/>
        <w:numPr>
          <w:ilvl w:val="0"/>
          <w:numId w:val="15"/>
        </w:numPr>
        <w:rPr>
          <w:rFonts w:ascii="Times New Roman" w:hAnsi="Times New Roman" w:cs="Times New Roman"/>
          <w:u w:val="single"/>
        </w:rPr>
      </w:pPr>
      <w:r w:rsidRPr="00D01961">
        <w:rPr>
          <w:rFonts w:ascii="Times New Roman" w:hAnsi="Times New Roman" w:cs="Times New Roman"/>
        </w:rPr>
        <w:lastRenderedPageBreak/>
        <w:t>A riparian buffer zone of 100 ft from all edges shall be imposed around all perennial and intermittent streams, springs, wetlands, and washes. Motorized activity, vegetation removal, trail-building, livestock grazing, and mining shall be prohibited unless necessary to protect human health and safety.</w:t>
      </w:r>
    </w:p>
    <w:p w:rsidR="0052469D" w:rsidRPr="00D01961" w:rsidRDefault="0052469D" w:rsidP="0052469D">
      <w:pPr>
        <w:pStyle w:val="ListParagraph"/>
        <w:numPr>
          <w:ilvl w:val="0"/>
          <w:numId w:val="15"/>
        </w:numPr>
        <w:rPr>
          <w:rFonts w:ascii="Times New Roman" w:hAnsi="Times New Roman" w:cs="Times New Roman"/>
          <w:u w:val="single"/>
        </w:rPr>
      </w:pPr>
      <w:r w:rsidRPr="00D01961">
        <w:rPr>
          <w:rFonts w:ascii="Times New Roman" w:hAnsi="Times New Roman" w:cs="Times New Roman"/>
        </w:rPr>
        <w:t xml:space="preserve">In riparian areas occupied by or suitable for habitation by federally-listed species or species of conservation concern, a </w:t>
      </w:r>
      <w:r w:rsidRPr="00D01961">
        <w:rPr>
          <w:rFonts w:ascii="Times New Roman" w:eastAsia="Calibri" w:hAnsi="Times New Roman" w:cs="Times New Roman"/>
        </w:rPr>
        <w:t xml:space="preserve">350 ft buffer shall be imposed. </w:t>
      </w:r>
      <w:r w:rsidRPr="00D01961">
        <w:rPr>
          <w:rFonts w:ascii="Times New Roman" w:hAnsi="Times New Roman" w:cs="Times New Roman"/>
        </w:rPr>
        <w:t>Motorized activity, vegetation removal, trail-building, livestock grazing, and mining shall be prohibited unless necessary to protect human health and safety.</w:t>
      </w:r>
    </w:p>
    <w:p w:rsidR="0052469D" w:rsidRPr="00D01961" w:rsidRDefault="0052469D" w:rsidP="0052469D">
      <w:pPr>
        <w:pStyle w:val="ListParagraph"/>
        <w:numPr>
          <w:ilvl w:val="0"/>
          <w:numId w:val="15"/>
        </w:numPr>
        <w:rPr>
          <w:rFonts w:ascii="Times New Roman" w:hAnsi="Times New Roman" w:cs="Times New Roman"/>
          <w:u w:val="single"/>
        </w:rPr>
      </w:pPr>
      <w:r w:rsidRPr="00D01961">
        <w:rPr>
          <w:rFonts w:ascii="Times New Roman" w:hAnsi="Times New Roman" w:cs="Times New Roman"/>
        </w:rPr>
        <w:t>Fence to exclude livestock from riparian areas when alternative means are not feasible.</w:t>
      </w:r>
    </w:p>
    <w:p w:rsidR="0052469D" w:rsidRPr="00D01961" w:rsidRDefault="0052469D" w:rsidP="0052469D">
      <w:pPr>
        <w:pStyle w:val="ListParagraph"/>
        <w:numPr>
          <w:ilvl w:val="0"/>
          <w:numId w:val="15"/>
        </w:numPr>
        <w:rPr>
          <w:rFonts w:ascii="Times New Roman" w:hAnsi="Times New Roman" w:cs="Times New Roman"/>
          <w:u w:val="single"/>
        </w:rPr>
      </w:pPr>
      <w:r w:rsidRPr="00D01961">
        <w:rPr>
          <w:rFonts w:ascii="Times New Roman" w:hAnsi="Times New Roman" w:cs="Times New Roman"/>
        </w:rPr>
        <w:t>New road construction within riparian areas shall be avoided.</w:t>
      </w:r>
    </w:p>
    <w:p w:rsidR="0052469D" w:rsidRPr="00D01961" w:rsidRDefault="0052469D" w:rsidP="0052469D">
      <w:pPr>
        <w:pStyle w:val="ListParagraph"/>
        <w:numPr>
          <w:ilvl w:val="0"/>
          <w:numId w:val="15"/>
        </w:numPr>
        <w:rPr>
          <w:rFonts w:ascii="Times New Roman" w:hAnsi="Times New Roman" w:cs="Times New Roman"/>
          <w:u w:val="single"/>
        </w:rPr>
      </w:pPr>
      <w:r w:rsidRPr="00D01961">
        <w:rPr>
          <w:rFonts w:ascii="Times New Roman" w:eastAsia="Calibri" w:hAnsi="Times New Roman" w:cs="Times New Roman"/>
        </w:rPr>
        <w:t>Existing roads and trails within riparian areas should be maintained to minimize effects to natural waterflow and native vegetation communities.</w:t>
      </w:r>
    </w:p>
    <w:p w:rsidR="0052469D" w:rsidRPr="00D01961" w:rsidRDefault="0052469D" w:rsidP="0052469D">
      <w:pPr>
        <w:pStyle w:val="ListParagraph"/>
        <w:rPr>
          <w:rFonts w:ascii="Times New Roman" w:hAnsi="Times New Roman" w:cs="Times New Roman"/>
          <w:u w:val="single"/>
        </w:rPr>
      </w:pPr>
    </w:p>
    <w:p w:rsidR="0052469D" w:rsidRPr="00D01961" w:rsidRDefault="0052469D" w:rsidP="0052469D">
      <w:pPr>
        <w:rPr>
          <w:rFonts w:ascii="Times New Roman" w:hAnsi="Times New Roman" w:cs="Times New Roman"/>
          <w:u w:val="single"/>
        </w:rPr>
      </w:pPr>
      <w:r w:rsidRPr="00D01961">
        <w:rPr>
          <w:rFonts w:ascii="Times New Roman" w:hAnsi="Times New Roman" w:cs="Times New Roman"/>
          <w:u w:val="single"/>
        </w:rPr>
        <w:t>Guidelines</w:t>
      </w:r>
    </w:p>
    <w:p w:rsidR="0052469D" w:rsidRPr="00D01961" w:rsidRDefault="0052469D" w:rsidP="0052469D">
      <w:pPr>
        <w:pStyle w:val="ListParagraph"/>
        <w:numPr>
          <w:ilvl w:val="0"/>
          <w:numId w:val="8"/>
        </w:numPr>
        <w:rPr>
          <w:rFonts w:ascii="Times New Roman" w:hAnsi="Times New Roman" w:cs="Times New Roman"/>
          <w:u w:val="single"/>
        </w:rPr>
      </w:pPr>
      <w:r w:rsidRPr="00D01961">
        <w:rPr>
          <w:rFonts w:ascii="Times New Roman" w:hAnsi="Times New Roman" w:cs="Times New Roman"/>
        </w:rPr>
        <w:t>Periodic removal of some forest products such as high value trees, medicinal herbs, nuts, and fruits is permitted provided the intended purpose is not compromised by the loss of vegetation or harvesting disturbance.</w:t>
      </w:r>
    </w:p>
    <w:p w:rsidR="0052469D" w:rsidRPr="00D01961" w:rsidRDefault="0052469D" w:rsidP="0052469D">
      <w:pPr>
        <w:numPr>
          <w:ilvl w:val="0"/>
          <w:numId w:val="8"/>
        </w:numPr>
        <w:autoSpaceDE w:val="0"/>
        <w:autoSpaceDN w:val="0"/>
        <w:adjustRightInd w:val="0"/>
        <w:contextualSpacing/>
        <w:rPr>
          <w:rFonts w:ascii="Times New Roman" w:eastAsia="Calibri" w:hAnsi="Times New Roman" w:cs="Times New Roman"/>
        </w:rPr>
      </w:pPr>
      <w:r w:rsidRPr="00D01961">
        <w:rPr>
          <w:rFonts w:ascii="Times New Roman" w:eastAsia="Calibri" w:hAnsi="Times New Roman" w:cs="Times New Roman"/>
        </w:rPr>
        <w:t xml:space="preserve">Maintain natural shade over water surfaces in fish bearing streams to the maximum extent possible, in keeping with reference conditions and native species capacity. </w:t>
      </w:r>
    </w:p>
    <w:p w:rsidR="0052469D" w:rsidRPr="00D01961" w:rsidRDefault="0052469D" w:rsidP="0052469D">
      <w:pPr>
        <w:pStyle w:val="ListParagraph"/>
        <w:numPr>
          <w:ilvl w:val="0"/>
          <w:numId w:val="8"/>
        </w:numPr>
        <w:rPr>
          <w:rFonts w:ascii="Times New Roman" w:hAnsi="Times New Roman" w:cs="Times New Roman"/>
          <w:u w:val="single"/>
        </w:rPr>
      </w:pPr>
      <w:r w:rsidRPr="00D01961">
        <w:rPr>
          <w:rFonts w:ascii="Times New Roman" w:eastAsia="Calibri" w:hAnsi="Times New Roman" w:cs="Times New Roman"/>
        </w:rPr>
        <w:t>Riparian buffer areas have special management direction and are deemed generally unsuitable for timber production, minerals extraction, and motorized recreation.</w:t>
      </w:r>
    </w:p>
    <w:p w:rsidR="0052469D" w:rsidRPr="00D01961" w:rsidRDefault="0052469D" w:rsidP="0052469D">
      <w:pPr>
        <w:pStyle w:val="ListParagraph"/>
        <w:numPr>
          <w:ilvl w:val="0"/>
          <w:numId w:val="8"/>
        </w:numPr>
        <w:rPr>
          <w:rFonts w:ascii="Times New Roman" w:hAnsi="Times New Roman" w:cs="Times New Roman"/>
          <w:u w:val="single"/>
        </w:rPr>
      </w:pPr>
      <w:r w:rsidRPr="00D01961">
        <w:rPr>
          <w:rFonts w:ascii="Times New Roman" w:eastAsia="Calibri" w:hAnsi="Times New Roman" w:cs="Times New Roman"/>
        </w:rPr>
        <w:t>Land management projects and plans that affect riparian areas must be preceded and informed by watershed analysis.</w:t>
      </w:r>
    </w:p>
    <w:p w:rsidR="0052469D" w:rsidRPr="00D01961" w:rsidRDefault="0052469D" w:rsidP="0052469D">
      <w:pPr>
        <w:numPr>
          <w:ilvl w:val="0"/>
          <w:numId w:val="8"/>
        </w:numPr>
        <w:autoSpaceDE w:val="0"/>
        <w:autoSpaceDN w:val="0"/>
        <w:adjustRightInd w:val="0"/>
        <w:contextualSpacing/>
        <w:rPr>
          <w:rFonts w:ascii="Times New Roman" w:eastAsia="Calibri" w:hAnsi="Times New Roman" w:cs="Times New Roman"/>
        </w:rPr>
      </w:pPr>
      <w:r w:rsidRPr="00D01961">
        <w:rPr>
          <w:rFonts w:ascii="Times New Roman" w:eastAsia="Calibri" w:hAnsi="Times New Roman" w:cs="Times New Roman"/>
        </w:rPr>
        <w:t xml:space="preserve">Management should retain all age classes of riparian vegetation species. </w:t>
      </w:r>
    </w:p>
    <w:p w:rsidR="0052469D" w:rsidRPr="00D01961" w:rsidRDefault="0052469D" w:rsidP="0052469D">
      <w:pPr>
        <w:pStyle w:val="ListParagraph"/>
        <w:rPr>
          <w:rFonts w:ascii="Times New Roman" w:hAnsi="Times New Roman" w:cs="Times New Roman"/>
          <w:u w:val="single"/>
        </w:rPr>
      </w:pPr>
    </w:p>
    <w:p w:rsidR="0052469D" w:rsidRPr="00D01961" w:rsidRDefault="0052469D" w:rsidP="0052469D">
      <w:pPr>
        <w:rPr>
          <w:rFonts w:ascii="Times New Roman" w:hAnsi="Times New Roman" w:cs="Times New Roman"/>
          <w:u w:val="single"/>
        </w:rPr>
      </w:pPr>
      <w:r w:rsidRPr="00D01961">
        <w:rPr>
          <w:rFonts w:ascii="Times New Roman" w:hAnsi="Times New Roman" w:cs="Times New Roman"/>
          <w:u w:val="single"/>
        </w:rPr>
        <w:t>Objectives</w:t>
      </w:r>
    </w:p>
    <w:p w:rsidR="0052469D" w:rsidRPr="00D01961" w:rsidRDefault="0052469D" w:rsidP="0052469D">
      <w:pPr>
        <w:pStyle w:val="ListParagraph"/>
        <w:numPr>
          <w:ilvl w:val="0"/>
          <w:numId w:val="14"/>
        </w:numPr>
        <w:rPr>
          <w:rFonts w:ascii="Times New Roman" w:hAnsi="Times New Roman" w:cs="Times New Roman"/>
        </w:rPr>
      </w:pPr>
      <w:r w:rsidRPr="00D01961">
        <w:rPr>
          <w:rFonts w:ascii="Times New Roman" w:hAnsi="Times New Roman" w:cs="Times New Roman"/>
        </w:rPr>
        <w:t>The riparian forest buffer will be inspected periodically over the course of the plan to determine riparian vegetation and habitat conditions and as part of an ongoing monitoring program for riparian areas that includes triggers for changes in management.</w:t>
      </w:r>
    </w:p>
    <w:p w:rsidR="0052469D" w:rsidRPr="00D01961" w:rsidRDefault="0052469D" w:rsidP="0052469D">
      <w:pPr>
        <w:pStyle w:val="ListParagraph"/>
        <w:numPr>
          <w:ilvl w:val="0"/>
          <w:numId w:val="13"/>
        </w:numPr>
        <w:rPr>
          <w:rFonts w:ascii="Times New Roman" w:hAnsi="Times New Roman" w:cs="Times New Roman"/>
        </w:rPr>
      </w:pPr>
      <w:r w:rsidRPr="00D01961">
        <w:rPr>
          <w:rFonts w:ascii="Times New Roman" w:eastAsia="Calibri" w:hAnsi="Times New Roman" w:cs="Times New Roman"/>
        </w:rPr>
        <w:t xml:space="preserve">Identify “key watersheds” that receive the highest priority protection from degradation. </w:t>
      </w:r>
    </w:p>
    <w:p w:rsidR="0052469D" w:rsidRPr="0052469D" w:rsidRDefault="0052469D" w:rsidP="0052469D">
      <w:pPr>
        <w:pStyle w:val="ListParagraph"/>
        <w:numPr>
          <w:ilvl w:val="0"/>
          <w:numId w:val="13"/>
        </w:numPr>
        <w:rPr>
          <w:rFonts w:ascii="Times New Roman" w:hAnsi="Times New Roman" w:cs="Times New Roman"/>
        </w:rPr>
      </w:pPr>
      <w:r w:rsidRPr="00D01961">
        <w:rPr>
          <w:rFonts w:ascii="Times New Roman" w:eastAsia="Calibri" w:hAnsi="Times New Roman" w:cs="Times New Roman"/>
        </w:rPr>
        <w:t>During the first 3 years of plan implementation, identify priority riparian area based on relative degradation and need for restoration treatments and implement projects in priority riparian areas within 5 years of plan implementation.</w:t>
      </w:r>
    </w:p>
    <w:p w:rsidR="0052469D" w:rsidRDefault="0052469D" w:rsidP="0052469D">
      <w:pPr>
        <w:rPr>
          <w:rFonts w:ascii="Times New Roman" w:hAnsi="Times New Roman" w:cs="Times New Roman"/>
        </w:rPr>
      </w:pPr>
    </w:p>
    <w:p w:rsidR="0052469D" w:rsidRPr="0052469D" w:rsidRDefault="0052469D" w:rsidP="0052469D">
      <w:pPr>
        <w:rPr>
          <w:rFonts w:ascii="Times New Roman" w:hAnsi="Times New Roman" w:cs="Times New Roman"/>
        </w:rPr>
      </w:pPr>
    </w:p>
    <w:p w:rsidR="0052469D" w:rsidRPr="00D01961" w:rsidRDefault="0052469D" w:rsidP="0052469D">
      <w:pPr>
        <w:ind w:left="1800"/>
        <w:outlineLvl w:val="2"/>
        <w:rPr>
          <w:rFonts w:ascii="Times New Roman" w:hAnsi="Times New Roman" w:cs="Times New Roman"/>
        </w:rPr>
      </w:pPr>
    </w:p>
    <w:p w:rsidR="0052469D" w:rsidRPr="00D01961" w:rsidRDefault="0052469D" w:rsidP="0052469D">
      <w:pPr>
        <w:pStyle w:val="ListParagraph"/>
        <w:numPr>
          <w:ilvl w:val="0"/>
          <w:numId w:val="5"/>
        </w:numPr>
        <w:outlineLvl w:val="0"/>
        <w:rPr>
          <w:rFonts w:ascii="Times New Roman" w:hAnsi="Times New Roman" w:cs="Times New Roman"/>
          <w:b/>
        </w:rPr>
      </w:pPr>
      <w:bookmarkStart w:id="11" w:name="_Toc415497147"/>
      <w:r w:rsidRPr="00D01961">
        <w:rPr>
          <w:rFonts w:ascii="Times New Roman" w:hAnsi="Times New Roman" w:cs="Times New Roman"/>
          <w:b/>
        </w:rPr>
        <w:t>Grazing Management Information and Recommendations</w:t>
      </w:r>
      <w:bookmarkEnd w:id="11"/>
    </w:p>
    <w:p w:rsidR="0052469D" w:rsidRDefault="0052469D" w:rsidP="0052469D">
      <w:pPr>
        <w:rPr>
          <w:rFonts w:ascii="Times New Roman" w:hAnsi="Times New Roman" w:cs="Times New Roman"/>
        </w:rPr>
      </w:pPr>
    </w:p>
    <w:p w:rsidR="0052469D"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rPr>
        <w:t>Under the 2012 Rule, multiple uses, including livestock grazing, on the Cibola National Forest must be managed using standards and guidelines that apply integrated resource management.</w:t>
      </w:r>
      <w:r w:rsidRPr="00D01961">
        <w:rPr>
          <w:rStyle w:val="FootnoteReference"/>
          <w:rFonts w:ascii="Times New Roman" w:hAnsi="Times New Roman" w:cs="Times New Roman"/>
        </w:rPr>
        <w:footnoteReference w:id="37"/>
      </w:r>
      <w:r w:rsidRPr="00D01961">
        <w:rPr>
          <w:rFonts w:ascii="Times New Roman" w:hAnsi="Times New Roman" w:cs="Times New Roman"/>
        </w:rPr>
        <w:t xml:space="preserve"> Integrated resource management means “multiple use management that recognizes the interdependence of ecological resources and is based on the need for integrated consideration of ecological, social, and economic factors.”</w:t>
      </w:r>
      <w:r w:rsidRPr="00D01961">
        <w:rPr>
          <w:rStyle w:val="FootnoteReference"/>
          <w:rFonts w:ascii="Times New Roman" w:hAnsi="Times New Roman" w:cs="Times New Roman"/>
        </w:rPr>
        <w:footnoteReference w:id="38"/>
      </w:r>
      <w:r w:rsidRPr="00D01961">
        <w:rPr>
          <w:rFonts w:ascii="Times New Roman" w:hAnsi="Times New Roman" w:cs="Times New Roman"/>
        </w:rPr>
        <w:t xml:space="preserve"> The factors considered in creating and evaluating plan components that apply this type of management must include species and habitat needs, dominant ecological processes and other system drivers, and foreseeable risks, among other things.</w:t>
      </w:r>
      <w:r w:rsidRPr="00D01961">
        <w:rPr>
          <w:rStyle w:val="FootnoteReference"/>
          <w:rFonts w:ascii="Times New Roman" w:hAnsi="Times New Roman" w:cs="Times New Roman"/>
        </w:rPr>
        <w:footnoteReference w:id="39"/>
      </w:r>
      <w:r w:rsidRPr="00D01961">
        <w:rPr>
          <w:rFonts w:ascii="Times New Roman" w:hAnsi="Times New Roman" w:cs="Times New Roman"/>
        </w:rPr>
        <w:t xml:space="preserve"> In other words, the Forest Service must take a </w:t>
      </w:r>
      <w:r w:rsidRPr="00D01961">
        <w:rPr>
          <w:rFonts w:ascii="Times New Roman" w:hAnsi="Times New Roman" w:cs="Times New Roman"/>
        </w:rPr>
        <w:lastRenderedPageBreak/>
        <w:t>holistic approach to managing livestock grazing, rather than merely continuing to allow current use or ignoring the very real risks that grazing poses to other forest resources.</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eastAsia="Times New Roman" w:hAnsi="Times New Roman" w:cs="Times New Roman"/>
        </w:rPr>
      </w:pPr>
      <w:r w:rsidRPr="00D01961">
        <w:rPr>
          <w:rFonts w:ascii="Times New Roman" w:eastAsia="Times New Roman" w:hAnsi="Times New Roman" w:cs="Times New Roman"/>
        </w:rPr>
        <w:t>The Forest Service must also analyze and identify the suitability of lands for livestock grazing as part of this plan revision process.  The suitability of lands for grazing is based on the desired conditions identified for those lands.</w:t>
      </w:r>
      <w:r w:rsidRPr="00D01961">
        <w:rPr>
          <w:rStyle w:val="FootnoteReference"/>
          <w:rFonts w:ascii="Times New Roman" w:eastAsia="Times New Roman" w:hAnsi="Times New Roman" w:cs="Times New Roman"/>
        </w:rPr>
        <w:footnoteReference w:id="40"/>
      </w:r>
      <w:r w:rsidRPr="00D01961">
        <w:rPr>
          <w:rFonts w:ascii="Times New Roman" w:eastAsia="Calibri" w:hAnsi="Times New Roman" w:cs="Times New Roman"/>
          <w:color w:val="000000"/>
        </w:rPr>
        <w:t xml:space="preserve"> In addition to identifying desired conditions, the Forest Service needs to present, discuss, and evaluate the likely environmental impacts associated with the method it uses to determine suitability and capability of rangelands for livestock grazing.</w:t>
      </w:r>
      <w:r w:rsidRPr="00D01961">
        <w:rPr>
          <w:rFonts w:ascii="Times New Roman" w:hAnsi="Times New Roman" w:cs="Times New Roman"/>
        </w:rPr>
        <w:t xml:space="preserve"> For a determination of livestock grazing capability to be legally sufficient it must meet NFMA, NEPA, and the APA by: (1) explaining the method used to change the capability determination from the old Plan; and (2) present information on which the capability determination is based. </w:t>
      </w:r>
      <w:r w:rsidRPr="00D01961">
        <w:rPr>
          <w:rFonts w:ascii="Times New Roman" w:hAnsi="Times New Roman" w:cs="Times New Roman"/>
          <w:i/>
          <w:iCs/>
        </w:rPr>
        <w:t>See W. Watersheds Project v. United States Forest. Serv.</w:t>
      </w:r>
      <w:r w:rsidRPr="00D01961">
        <w:rPr>
          <w:rFonts w:ascii="Times New Roman" w:hAnsi="Times New Roman" w:cs="Times New Roman"/>
        </w:rPr>
        <w:t>, CV-05-189-E-BLW (D. ID., Feb. 7, 2006).</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rPr>
        <w:t>The ecological costs of livestock grazing exceed those of any other use of national forest land in the American Southwest.  In this arid region subject to chronic and intensifying drought (Seager et al. 2007, Seager and Vecchi 2010, Williams et al. 2012), livestock grazing is the most widespread cause of species endangerment, lost soil productivity, and degradation of the human environment (Beschta et al. 2012, Fleischner 1994). Grazing destroys vegetation, displaces soil, and consumes enormous quantities of water to the detriment of native species and the ecosystems on which they depend (Belsky and Blumenthal 1997). Reduction of vegetation and ground cover by livestock also reduces carbon and nitrogen stocks and holding capacity of public lands (Carter et al. 2011).</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rPr>
        <w:t>Livestock grazing also degrades water quality by increasing water temperatures in several ways.</w:t>
      </w:r>
    </w:p>
    <w:p w:rsidR="0052469D" w:rsidRPr="00D01961" w:rsidRDefault="0052469D" w:rsidP="0052469D">
      <w:pPr>
        <w:rPr>
          <w:rFonts w:ascii="Times New Roman" w:hAnsi="Times New Roman" w:cs="Times New Roman"/>
        </w:rPr>
      </w:pPr>
      <w:r w:rsidRPr="00D01961">
        <w:rPr>
          <w:rFonts w:ascii="Times New Roman" w:hAnsi="Times New Roman" w:cs="Times New Roman"/>
        </w:rPr>
        <w:t>It elevates water temperature via the loss and suppression of riparian vegetation that provides stream shade increases (Kondolf et al. 1996; Kattelmann 1996; Beschta et al. 2013). Livestock grazing also widens channels due to bank damage from trampling and sedimentation, which also contributes to water temperature increases (Kondolf et al. 1996; Kattelmann 1996; Beschta et al. 2013), even in the absence of shade loss (Rhodes et al.1994). This is a serious impact because elevated water temperature adversely affects numerous aquatic species.</w:t>
      </w:r>
    </w:p>
    <w:p w:rsidR="0052469D" w:rsidRPr="00D01961" w:rsidRDefault="0052469D" w:rsidP="0052469D">
      <w:pPr>
        <w:rPr>
          <w:rFonts w:ascii="Times New Roman" w:hAnsi="Times New Roman" w:cs="Times New Roman"/>
        </w:rPr>
      </w:pPr>
    </w:p>
    <w:p w:rsidR="0052469D" w:rsidRPr="00D01961" w:rsidRDefault="0052469D" w:rsidP="0052469D">
      <w:pPr>
        <w:rPr>
          <w:rFonts w:ascii="Times New Roman" w:hAnsi="Times New Roman" w:cs="Times New Roman"/>
        </w:rPr>
      </w:pPr>
      <w:r w:rsidRPr="00D01961">
        <w:rPr>
          <w:rFonts w:ascii="Times New Roman" w:hAnsi="Times New Roman" w:cs="Times New Roman"/>
        </w:rPr>
        <w:t>Recent studies into livestock grazing management have identified ways to reduce negative impacts, primarily through changes in agency management of forage resources and grazing to reflect best available science. Recommended management changes include: (1) eliminating areas with sensitive or high-erosion soils from capacity, suitability, or stocking rate calculations; (2) updating stocking rates based on conservative forage utilization rates (25-30 percent); (3) managing livestock by herding rather than fencing or water developments; (4) provide for rest, in some cases, several years, to allow for recovery of vegetation within allotments; (5) closure of areas with degraded soil or plant communities (Carter et al. 2011).</w:t>
      </w:r>
    </w:p>
    <w:p w:rsidR="0052469D" w:rsidRDefault="0052469D" w:rsidP="007F407C">
      <w:pPr>
        <w:rPr>
          <w:rFonts w:ascii="Times New Roman" w:hAnsi="Times New Roman" w:cs="Times New Roman"/>
          <w:highlight w:val="yellow"/>
        </w:rPr>
      </w:pPr>
    </w:p>
    <w:p w:rsidR="0052469D" w:rsidRDefault="0052469D" w:rsidP="007F407C">
      <w:pPr>
        <w:rPr>
          <w:rFonts w:ascii="Times New Roman" w:hAnsi="Times New Roman" w:cs="Times New Roman"/>
          <w:highlight w:val="yellow"/>
        </w:rPr>
      </w:pPr>
    </w:p>
    <w:p w:rsidR="007F407C" w:rsidRPr="00D01961" w:rsidRDefault="007F407C" w:rsidP="007F407C">
      <w:pPr>
        <w:rPr>
          <w:rFonts w:ascii="Times New Roman" w:eastAsia="Calibri" w:hAnsi="Times New Roman" w:cs="Times New Roman"/>
          <w:color w:val="000000"/>
        </w:rPr>
      </w:pPr>
      <w:r w:rsidRPr="007F407C">
        <w:rPr>
          <w:rFonts w:ascii="Times New Roman" w:hAnsi="Times New Roman" w:cs="Times New Roman"/>
          <w:highlight w:val="yellow"/>
        </w:rPr>
        <w:t>NMBHA</w:t>
      </w:r>
      <w:r w:rsidRPr="00D01961">
        <w:rPr>
          <w:rFonts w:ascii="Times New Roman" w:hAnsi="Times New Roman" w:cs="Times New Roman"/>
        </w:rPr>
        <w:t xml:space="preserve"> acknowledges that the Forest Service operates under a multiple-use mandate and that livestock grazing is a legal use of public land. However, this does not mean that livestock grazing must take place on all lands of the Cibola National Forest, or that new and better restrictions on grazing practices cannot be implemented through this plan revision process. Given the significant impacts to grasslands, riparian ecosystems, and species from historical grazing and climate change, the Forest Service must re-evaluate its current approach to livestock grazing on the Cibola National Forest and implement plan components to protect species and habitat.</w:t>
      </w:r>
      <w:r w:rsidRPr="00D01961">
        <w:rPr>
          <w:rFonts w:ascii="Times New Roman" w:eastAsia="Calibri" w:hAnsi="Times New Roman" w:cs="Times New Roman"/>
          <w:color w:val="000000"/>
        </w:rPr>
        <w:t xml:space="preserve"> It is unlikely that rangelands in the planning area ever will return to historical norms that supported forage production capacity over the past century.  </w:t>
      </w:r>
    </w:p>
    <w:p w:rsidR="007F407C" w:rsidRPr="00D01961" w:rsidRDefault="007F407C" w:rsidP="007F407C">
      <w:pPr>
        <w:rPr>
          <w:rFonts w:ascii="Times New Roman" w:hAnsi="Times New Roman" w:cs="Times New Roman"/>
          <w:b/>
        </w:rPr>
      </w:pPr>
    </w:p>
    <w:p w:rsidR="007F407C" w:rsidRPr="00D01961" w:rsidRDefault="007F407C" w:rsidP="007F407C">
      <w:pPr>
        <w:rPr>
          <w:rFonts w:ascii="Times New Roman" w:hAnsi="Times New Roman" w:cs="Times New Roman"/>
        </w:rPr>
      </w:pPr>
      <w:r w:rsidRPr="00D01961">
        <w:rPr>
          <w:rFonts w:ascii="Times New Roman" w:hAnsi="Times New Roman" w:cs="Times New Roman"/>
        </w:rPr>
        <w:lastRenderedPageBreak/>
        <w:t>Updated management direction for grazing has also been identified as a need for change during the assessment process: “The revised plan needs to provide management direction to the livestock grazing program that incorporates adaptive management toward ecosystem-based desired conditions, with particular emphasis on management in times of drought or other extreme weather-related events.”</w:t>
      </w: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b/>
          <w:i/>
          <w:u w:val="single"/>
        </w:rPr>
      </w:pPr>
      <w:r w:rsidRPr="00D01961">
        <w:rPr>
          <w:rFonts w:ascii="Times New Roman" w:hAnsi="Times New Roman" w:cs="Times New Roman"/>
          <w:b/>
          <w:i/>
          <w:u w:val="single"/>
        </w:rPr>
        <w:t>Recommended Plan Components for Grazing Management:</w:t>
      </w:r>
    </w:p>
    <w:p w:rsidR="007F407C" w:rsidRPr="00D01961" w:rsidRDefault="007F407C" w:rsidP="007F407C">
      <w:pPr>
        <w:rPr>
          <w:rFonts w:ascii="Times New Roman" w:hAnsi="Times New Roman" w:cs="Times New Roman"/>
          <w:b/>
          <w:i/>
          <w:u w:val="single"/>
        </w:rPr>
      </w:pPr>
    </w:p>
    <w:p w:rsidR="007F407C" w:rsidRPr="00D01961" w:rsidRDefault="007F407C" w:rsidP="007F407C">
      <w:pPr>
        <w:rPr>
          <w:rFonts w:ascii="Times New Roman" w:hAnsi="Times New Roman" w:cs="Times New Roman"/>
          <w:u w:val="single"/>
        </w:rPr>
      </w:pPr>
      <w:r w:rsidRPr="00D01961">
        <w:rPr>
          <w:rFonts w:ascii="Times New Roman" w:hAnsi="Times New Roman" w:cs="Times New Roman"/>
          <w:u w:val="single"/>
        </w:rPr>
        <w:t>Desired Conditions</w:t>
      </w:r>
    </w:p>
    <w:p w:rsidR="007F407C" w:rsidRPr="00D01961" w:rsidRDefault="007F407C" w:rsidP="007F407C">
      <w:pPr>
        <w:pStyle w:val="ListParagraph"/>
        <w:numPr>
          <w:ilvl w:val="0"/>
          <w:numId w:val="12"/>
        </w:numPr>
        <w:autoSpaceDE w:val="0"/>
        <w:autoSpaceDN w:val="0"/>
        <w:adjustRightInd w:val="0"/>
        <w:rPr>
          <w:rFonts w:ascii="Times New Roman" w:hAnsi="Times New Roman" w:cs="Times New Roman"/>
        </w:rPr>
      </w:pPr>
      <w:r w:rsidRPr="00D01961">
        <w:rPr>
          <w:rFonts w:ascii="Times New Roman" w:hAnsi="Times New Roman" w:cs="Times New Roman"/>
        </w:rPr>
        <w:t>The composition, structure, and function of vegetation ensure resistance and resilience to disturbances, are within or expeditiously moving toward historic conditions, that historically characteristic disturbances resume a natural role in the function of the ecosystem, and that risk of loss of key ecosystem components (e.g. native species and soil) to uncharacteristic disturbance is low.</w:t>
      </w:r>
    </w:p>
    <w:p w:rsidR="007F407C" w:rsidRPr="00D01961" w:rsidRDefault="007F407C" w:rsidP="007F407C">
      <w:pPr>
        <w:pStyle w:val="ListParagraph"/>
        <w:numPr>
          <w:ilvl w:val="0"/>
          <w:numId w:val="12"/>
        </w:numPr>
        <w:autoSpaceDE w:val="0"/>
        <w:autoSpaceDN w:val="0"/>
        <w:adjustRightInd w:val="0"/>
        <w:rPr>
          <w:rFonts w:ascii="Times New Roman" w:hAnsi="Times New Roman" w:cs="Times New Roman"/>
        </w:rPr>
      </w:pPr>
      <w:r w:rsidRPr="00D01961">
        <w:rPr>
          <w:rFonts w:ascii="Times New Roman" w:hAnsi="Times New Roman" w:cs="Times New Roman"/>
        </w:rPr>
        <w:t>Invasive species of plant and animals do not become established on the Cibola National Forest.</w:t>
      </w:r>
    </w:p>
    <w:p w:rsidR="007F407C" w:rsidRPr="00D01961" w:rsidRDefault="007F407C" w:rsidP="007F407C">
      <w:pPr>
        <w:pStyle w:val="ListParagraph"/>
        <w:numPr>
          <w:ilvl w:val="0"/>
          <w:numId w:val="12"/>
        </w:numPr>
        <w:autoSpaceDE w:val="0"/>
        <w:autoSpaceDN w:val="0"/>
        <w:adjustRightInd w:val="0"/>
        <w:rPr>
          <w:rFonts w:ascii="Times New Roman" w:hAnsi="Times New Roman" w:cs="Times New Roman"/>
        </w:rPr>
      </w:pPr>
      <w:r w:rsidRPr="00D01961">
        <w:rPr>
          <w:rFonts w:ascii="Times New Roman" w:hAnsi="Times New Roman" w:cs="Times New Roman"/>
        </w:rPr>
        <w:t xml:space="preserve">Native ungulate species are maintained in natural patterns of abundance and distribution </w:t>
      </w:r>
    </w:p>
    <w:p w:rsidR="007F407C" w:rsidRPr="00D01961" w:rsidRDefault="007F407C" w:rsidP="007F407C">
      <w:pPr>
        <w:pStyle w:val="ListParagraph"/>
        <w:numPr>
          <w:ilvl w:val="0"/>
          <w:numId w:val="9"/>
        </w:numPr>
        <w:rPr>
          <w:rFonts w:ascii="Times New Roman" w:hAnsi="Times New Roman" w:cs="Times New Roman"/>
          <w:u w:val="single"/>
        </w:rPr>
      </w:pPr>
      <w:r w:rsidRPr="00D01961">
        <w:rPr>
          <w:rFonts w:ascii="Times New Roman" w:hAnsi="Times New Roman" w:cs="Times New Roman"/>
        </w:rPr>
        <w:t>Natural fire regimes are functional throughout the Cibola National Forest, including on grasslands and within grazing allotments.</w:t>
      </w:r>
    </w:p>
    <w:p w:rsidR="007F407C" w:rsidRPr="00D01961" w:rsidRDefault="007F407C" w:rsidP="007F407C">
      <w:pPr>
        <w:pStyle w:val="ListParagraph"/>
        <w:numPr>
          <w:ilvl w:val="0"/>
          <w:numId w:val="9"/>
        </w:numPr>
        <w:rPr>
          <w:rFonts w:ascii="Times New Roman" w:hAnsi="Times New Roman" w:cs="Times New Roman"/>
          <w:u w:val="single"/>
        </w:rPr>
      </w:pPr>
      <w:r w:rsidRPr="00D01961">
        <w:rPr>
          <w:rFonts w:ascii="Times New Roman" w:hAnsi="Times New Roman" w:cs="Times New Roman"/>
        </w:rPr>
        <w:t>Soils and biological crusts are intact and contribute to functioning watersheds and ecosystems. Sedimentation and soil run-off is limited and subject only to natural processes.</w:t>
      </w:r>
    </w:p>
    <w:p w:rsidR="007F407C" w:rsidRPr="00D01961" w:rsidRDefault="007F407C" w:rsidP="007F407C">
      <w:pPr>
        <w:pStyle w:val="ListParagraph"/>
        <w:numPr>
          <w:ilvl w:val="0"/>
          <w:numId w:val="9"/>
        </w:numPr>
        <w:rPr>
          <w:rFonts w:ascii="Times New Roman" w:hAnsi="Times New Roman" w:cs="Times New Roman"/>
          <w:u w:val="single"/>
        </w:rPr>
      </w:pPr>
      <w:r w:rsidRPr="00D01961">
        <w:rPr>
          <w:rFonts w:ascii="Times New Roman" w:hAnsi="Times New Roman" w:cs="Times New Roman"/>
        </w:rPr>
        <w:t>Wolves and wolf dens are present throughout the landscape and contribute to overall species recovery.</w:t>
      </w:r>
    </w:p>
    <w:p w:rsidR="007F407C" w:rsidRPr="00D01961" w:rsidRDefault="007F407C" w:rsidP="007F407C">
      <w:pPr>
        <w:pStyle w:val="ListParagraph"/>
        <w:numPr>
          <w:ilvl w:val="0"/>
          <w:numId w:val="9"/>
        </w:numPr>
        <w:rPr>
          <w:rFonts w:ascii="Times New Roman" w:hAnsi="Times New Roman" w:cs="Times New Roman"/>
          <w:u w:val="single"/>
        </w:rPr>
      </w:pPr>
      <w:r w:rsidRPr="00D01961">
        <w:rPr>
          <w:rFonts w:ascii="Times New Roman" w:hAnsi="Times New Roman" w:cs="Times New Roman"/>
        </w:rPr>
        <w:t>Riparian vegetation is intact and dominated by native grasses, shrubs, and trees. Streambanks are functional, stream morphology is intact, downcutting and erosion is rare and caused only by natural processes.</w:t>
      </w:r>
    </w:p>
    <w:p w:rsidR="007F407C" w:rsidRPr="00D01961" w:rsidRDefault="007F407C" w:rsidP="007F407C">
      <w:pPr>
        <w:pStyle w:val="ListParagraph"/>
        <w:rPr>
          <w:rFonts w:ascii="Times New Roman" w:hAnsi="Times New Roman" w:cs="Times New Roman"/>
          <w:u w:val="single"/>
        </w:rPr>
      </w:pPr>
    </w:p>
    <w:p w:rsidR="007F407C" w:rsidRPr="00D01961" w:rsidRDefault="007F407C" w:rsidP="007F407C">
      <w:pPr>
        <w:rPr>
          <w:rFonts w:ascii="Times New Roman" w:hAnsi="Times New Roman" w:cs="Times New Roman"/>
          <w:u w:val="single"/>
        </w:rPr>
      </w:pPr>
      <w:r w:rsidRPr="00D01961">
        <w:rPr>
          <w:rFonts w:ascii="Times New Roman" w:hAnsi="Times New Roman" w:cs="Times New Roman"/>
          <w:u w:val="single"/>
        </w:rPr>
        <w:t xml:space="preserve">Standards </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Fencing is designed to allow for passage of native ungulates and to minimize to the maximum extent possible restrictions in movement by native wildlife species.</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Forage utilization rates are maintained at or below 30%.</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When negative impacts to native species are documented through monitoring, livestock shall be removed from the affected area.</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Areas containing steep slopes (&gt;30 percent), perennial or intermittent streams, springs, or wetlands shall be deemed unsuitable for livestock grazing.</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 xml:space="preserve">Allotments or pastures with degraded vegetation or soil resources shall be closed and rested to allow for recovery. </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Each allotment and pasture shall have an identified rest period as part of its long-term management.</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 xml:space="preserve">Annual Operating Instructions (AOIs) for grazing allotments and permits shall acknowledge the potential presence of wolves and shall outline specific adaptive management strategies to prevent or minimize wolf depredations on livestock. </w:t>
      </w:r>
    </w:p>
    <w:p w:rsidR="009406AB" w:rsidRDefault="009406AB" w:rsidP="009406AB">
      <w:pPr>
        <w:rPr>
          <w:rFonts w:ascii="Times New Roman" w:hAnsi="Times New Roman" w:cs="Times New Roman"/>
        </w:rPr>
      </w:pP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Livestock permittees may elect to remove pastures or allotments from grazing on a voluntary basis, such allotment or pastures shall be held vacant to allow for increased flexibility in range management.</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Livestock grazing shall not be permitted within 300 ft. from riparian areas, wetlands, or seasonally present water, except as necessary to allow for continued use of state-issued water rights as allowed under state law.</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t xml:space="preserve">Salting shall not occur within one quarter of a mile of water, riparian areas or stream channels. </w:t>
      </w:r>
    </w:p>
    <w:p w:rsidR="007F407C" w:rsidRPr="00D01961" w:rsidRDefault="007F407C" w:rsidP="007F407C">
      <w:pPr>
        <w:pStyle w:val="ListParagraph"/>
        <w:numPr>
          <w:ilvl w:val="0"/>
          <w:numId w:val="9"/>
        </w:numPr>
        <w:rPr>
          <w:rFonts w:ascii="Times New Roman" w:hAnsi="Times New Roman" w:cs="Times New Roman"/>
        </w:rPr>
      </w:pPr>
      <w:r w:rsidRPr="00D01961">
        <w:rPr>
          <w:rFonts w:ascii="Times New Roman" w:hAnsi="Times New Roman" w:cs="Times New Roman"/>
        </w:rPr>
        <w:lastRenderedPageBreak/>
        <w:t>Permittees with allotments with recurring conflicts will be given the opportunity to place livestock in a vacant allotment with decreased likelihood for conflicts with wolves as these allotments become available.</w:t>
      </w:r>
    </w:p>
    <w:p w:rsidR="007F407C" w:rsidRPr="00D01961" w:rsidRDefault="007F407C" w:rsidP="007F407C">
      <w:pPr>
        <w:rPr>
          <w:rFonts w:ascii="Times New Roman" w:hAnsi="Times New Roman" w:cs="Times New Roman"/>
          <w:u w:val="single"/>
        </w:rPr>
      </w:pPr>
    </w:p>
    <w:p w:rsidR="007F407C" w:rsidRPr="00D01961" w:rsidRDefault="007F407C" w:rsidP="007F407C">
      <w:pPr>
        <w:rPr>
          <w:rFonts w:ascii="Times New Roman" w:hAnsi="Times New Roman" w:cs="Times New Roman"/>
          <w:u w:val="single"/>
        </w:rPr>
      </w:pPr>
      <w:r w:rsidRPr="00D01961">
        <w:rPr>
          <w:rFonts w:ascii="Times New Roman" w:hAnsi="Times New Roman" w:cs="Times New Roman"/>
          <w:u w:val="single"/>
        </w:rPr>
        <w:t>Guidelines</w:t>
      </w:r>
    </w:p>
    <w:p w:rsidR="007F407C" w:rsidRPr="00D01961" w:rsidRDefault="007F407C" w:rsidP="007F407C">
      <w:pPr>
        <w:pStyle w:val="ListParagraph"/>
        <w:numPr>
          <w:ilvl w:val="0"/>
          <w:numId w:val="8"/>
        </w:numPr>
        <w:rPr>
          <w:rFonts w:ascii="Times New Roman" w:hAnsi="Times New Roman" w:cs="Times New Roman"/>
        </w:rPr>
      </w:pPr>
      <w:r w:rsidRPr="00D01961">
        <w:rPr>
          <w:rFonts w:ascii="Times New Roman" w:hAnsi="Times New Roman" w:cs="Times New Roman"/>
        </w:rPr>
        <w:t>Damage to riparian vegetation, stream banks and channels should be prevented, not mitigated or rehabilitated.</w:t>
      </w:r>
    </w:p>
    <w:p w:rsidR="007F407C" w:rsidRPr="00D01961" w:rsidRDefault="007F407C" w:rsidP="007F407C">
      <w:pPr>
        <w:pStyle w:val="ListParagraph"/>
        <w:numPr>
          <w:ilvl w:val="0"/>
          <w:numId w:val="8"/>
        </w:numPr>
        <w:rPr>
          <w:rFonts w:ascii="Times New Roman" w:hAnsi="Times New Roman" w:cs="Times New Roman"/>
        </w:rPr>
      </w:pPr>
      <w:r w:rsidRPr="00D01961">
        <w:rPr>
          <w:rFonts w:ascii="Times New Roman" w:hAnsi="Times New Roman" w:cs="Times New Roman"/>
        </w:rPr>
        <w:t>Degraded riparian vegetation should be moved toward good condition during the life of the proposed term grazing permit, not over multiple decades.</w:t>
      </w:r>
    </w:p>
    <w:p w:rsidR="007F407C" w:rsidRPr="00D01961" w:rsidRDefault="007F407C" w:rsidP="007F407C">
      <w:pPr>
        <w:pStyle w:val="ListParagraph"/>
        <w:numPr>
          <w:ilvl w:val="0"/>
          <w:numId w:val="8"/>
        </w:numPr>
        <w:rPr>
          <w:rFonts w:ascii="Times New Roman" w:hAnsi="Times New Roman" w:cs="Times New Roman"/>
        </w:rPr>
      </w:pPr>
      <w:r w:rsidRPr="00D01961">
        <w:rPr>
          <w:rFonts w:ascii="Times New Roman" w:hAnsi="Times New Roman" w:cs="Times New Roman"/>
        </w:rPr>
        <w:t>Allotment and pasture management (as outlined in AOIs) shall identify livestock herding as the primary means of management livestock movement, rather than placement of fencing or water developments.</w:t>
      </w:r>
    </w:p>
    <w:p w:rsidR="007F407C" w:rsidRPr="00D01961" w:rsidRDefault="007F407C" w:rsidP="007F407C">
      <w:pPr>
        <w:rPr>
          <w:rFonts w:ascii="Times New Roman" w:hAnsi="Times New Roman" w:cs="Times New Roman"/>
          <w:b/>
          <w:i/>
          <w:u w:val="single"/>
        </w:rPr>
      </w:pPr>
    </w:p>
    <w:p w:rsidR="007F407C" w:rsidRPr="00D01961" w:rsidRDefault="007F407C" w:rsidP="007F407C">
      <w:pPr>
        <w:pStyle w:val="ListParagraph"/>
        <w:numPr>
          <w:ilvl w:val="0"/>
          <w:numId w:val="5"/>
        </w:numPr>
        <w:outlineLvl w:val="0"/>
        <w:rPr>
          <w:rFonts w:ascii="Times New Roman" w:hAnsi="Times New Roman" w:cs="Times New Roman"/>
          <w:b/>
        </w:rPr>
      </w:pPr>
      <w:bookmarkStart w:id="12" w:name="_Toc415497148"/>
      <w:r w:rsidRPr="00D01961">
        <w:rPr>
          <w:rFonts w:ascii="Times New Roman" w:hAnsi="Times New Roman" w:cs="Times New Roman"/>
          <w:b/>
        </w:rPr>
        <w:t>Water Management Information and Recommendations</w:t>
      </w:r>
      <w:bookmarkEnd w:id="12"/>
    </w:p>
    <w:p w:rsidR="007F407C" w:rsidRPr="00D01961" w:rsidRDefault="007F407C" w:rsidP="007F407C">
      <w:pPr>
        <w:outlineLvl w:val="0"/>
        <w:rPr>
          <w:rFonts w:ascii="Times New Roman" w:hAnsi="Times New Roman" w:cs="Times New Roman"/>
          <w:b/>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The following needs for change related to water resources were identified during the assessment process:</w:t>
      </w:r>
    </w:p>
    <w:p w:rsidR="007F407C" w:rsidRPr="00D01961" w:rsidRDefault="007F407C" w:rsidP="007F407C">
      <w:pPr>
        <w:rPr>
          <w:rFonts w:ascii="Times New Roman" w:hAnsi="Times New Roman" w:cs="Times New Roman"/>
        </w:rPr>
      </w:pPr>
    </w:p>
    <w:p w:rsidR="007F407C" w:rsidRPr="00D01961" w:rsidRDefault="007F407C" w:rsidP="007F407C">
      <w:pPr>
        <w:pStyle w:val="ListParagraph"/>
        <w:numPr>
          <w:ilvl w:val="0"/>
          <w:numId w:val="10"/>
        </w:numPr>
        <w:rPr>
          <w:rFonts w:ascii="Times New Roman" w:hAnsi="Times New Roman" w:cs="Times New Roman"/>
        </w:rPr>
      </w:pPr>
      <w:r w:rsidRPr="00D01961">
        <w:rPr>
          <w:rFonts w:ascii="Times New Roman" w:hAnsi="Times New Roman" w:cs="Times New Roman"/>
        </w:rPr>
        <w:t>“There is a need for the revised plan to provide direction to restore priority watersheds.”</w:t>
      </w:r>
    </w:p>
    <w:p w:rsidR="007F407C" w:rsidRPr="00D01961" w:rsidRDefault="007F407C" w:rsidP="007F407C">
      <w:pPr>
        <w:rPr>
          <w:rFonts w:ascii="Times New Roman" w:hAnsi="Times New Roman" w:cs="Times New Roman"/>
        </w:rPr>
      </w:pPr>
    </w:p>
    <w:p w:rsidR="007F407C" w:rsidRPr="00D01961" w:rsidRDefault="007F407C" w:rsidP="007F407C">
      <w:pPr>
        <w:pStyle w:val="ListParagraph"/>
        <w:numPr>
          <w:ilvl w:val="0"/>
          <w:numId w:val="10"/>
        </w:numPr>
        <w:rPr>
          <w:rFonts w:ascii="Times New Roman" w:hAnsi="Times New Roman" w:cs="Times New Roman"/>
        </w:rPr>
      </w:pPr>
      <w:r w:rsidRPr="00D01961">
        <w:rPr>
          <w:rFonts w:ascii="Times New Roman" w:hAnsi="Times New Roman" w:cs="Times New Roman"/>
        </w:rPr>
        <w:t>“There is a need for the revised plan to provide direction on the sustainable management of groundwater, springs, wetlands, riparian areas, and perennial waters and their interconnections.”</w:t>
      </w:r>
    </w:p>
    <w:p w:rsidR="007F407C" w:rsidRPr="00D01961" w:rsidRDefault="007F407C" w:rsidP="007F407C">
      <w:pPr>
        <w:rPr>
          <w:rFonts w:ascii="Times New Roman" w:hAnsi="Times New Roman" w:cs="Times New Roman"/>
        </w:rPr>
      </w:pPr>
    </w:p>
    <w:p w:rsidR="007F407C" w:rsidRPr="00D01961" w:rsidRDefault="007F407C" w:rsidP="007F407C">
      <w:pPr>
        <w:pStyle w:val="ListParagraph"/>
        <w:numPr>
          <w:ilvl w:val="0"/>
          <w:numId w:val="10"/>
        </w:numPr>
        <w:rPr>
          <w:rFonts w:ascii="Times New Roman" w:hAnsi="Times New Roman" w:cs="Times New Roman"/>
          <w:b/>
        </w:rPr>
      </w:pPr>
      <w:r w:rsidRPr="00D01961">
        <w:rPr>
          <w:rFonts w:ascii="Times New Roman" w:hAnsi="Times New Roman" w:cs="Times New Roman"/>
        </w:rPr>
        <w:t>“There is a need to update plan direction on providing a sustainable water supply for multiple uses (wildlife, livestock, recreation, mining) and public water supplies.”</w:t>
      </w:r>
    </w:p>
    <w:p w:rsidR="007F407C" w:rsidRPr="00D01961" w:rsidRDefault="007F407C" w:rsidP="007F407C">
      <w:pPr>
        <w:rPr>
          <w:rFonts w:ascii="Times New Roman" w:hAnsi="Times New Roman" w:cs="Times New Roman"/>
          <w:b/>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Historical and predicted changes in precipitation, water use and demands, and climate are important to consider when evaluating current and potential management direction and conditions for water resources on the Cibola National Forest. Williams and others (2012) noted that while average winter precipitation totals in the Southwest have not been exceptionally low in the recent past, average summer-fall evaporative demand since 2000 is the highest in the past 1,000 years.  Forest drought stress over much of the past 13 years, including in 2011 and 2012, matched or exceeded the recorded “megadroughts” of the 13</w:t>
      </w:r>
      <w:r w:rsidRPr="00D01961">
        <w:rPr>
          <w:rFonts w:ascii="Times New Roman" w:hAnsi="Times New Roman" w:cs="Times New Roman"/>
          <w:vertAlign w:val="superscript"/>
        </w:rPr>
        <w:t>th</w:t>
      </w:r>
      <w:r w:rsidRPr="00D01961">
        <w:rPr>
          <w:rFonts w:ascii="Times New Roman" w:hAnsi="Times New Roman" w:cs="Times New Roman"/>
        </w:rPr>
        <w:t xml:space="preserve"> and 16</w:t>
      </w:r>
      <w:r w:rsidRPr="00D01961">
        <w:rPr>
          <w:rFonts w:ascii="Times New Roman" w:hAnsi="Times New Roman" w:cs="Times New Roman"/>
          <w:vertAlign w:val="superscript"/>
        </w:rPr>
        <w:t>th</w:t>
      </w:r>
      <w:r w:rsidRPr="00D01961">
        <w:rPr>
          <w:rFonts w:ascii="Times New Roman" w:hAnsi="Times New Roman" w:cs="Times New Roman"/>
        </w:rPr>
        <w:t xml:space="preserve"> centuries.  The only other 13-year periods when similar conditions occurred with such frequencies in the past 1,000 years were during the megadroughts themselves.  Model projections indicate that megadrought-level stresses on water availability and vegetation production will be regularly exceeded by the mid-21</w:t>
      </w:r>
      <w:r w:rsidRPr="00D01961">
        <w:rPr>
          <w:rFonts w:ascii="Times New Roman" w:hAnsi="Times New Roman" w:cs="Times New Roman"/>
          <w:vertAlign w:val="superscript"/>
        </w:rPr>
        <w:t>st</w:t>
      </w:r>
      <w:r w:rsidRPr="00D01961">
        <w:rPr>
          <w:rFonts w:ascii="Times New Roman" w:hAnsi="Times New Roman" w:cs="Times New Roman"/>
        </w:rPr>
        <w:t xml:space="preserve"> century, and even the wettest and coolest years of the late-21</w:t>
      </w:r>
      <w:r w:rsidRPr="00D01961">
        <w:rPr>
          <w:rFonts w:ascii="Times New Roman" w:hAnsi="Times New Roman" w:cs="Times New Roman"/>
          <w:vertAlign w:val="superscript"/>
        </w:rPr>
        <w:t>st</w:t>
      </w:r>
      <w:r w:rsidRPr="00D01961">
        <w:rPr>
          <w:rFonts w:ascii="Times New Roman" w:hAnsi="Times New Roman" w:cs="Times New Roman"/>
        </w:rPr>
        <w:t xml:space="preserve"> century will be more severe than the driest, warmest years of the past millennium (Williams et al. 2012). </w:t>
      </w:r>
    </w:p>
    <w:p w:rsidR="007F407C" w:rsidRPr="00D01961" w:rsidRDefault="007F407C" w:rsidP="007F407C">
      <w:pPr>
        <w:rPr>
          <w:rFonts w:ascii="Times New Roman" w:hAnsi="Times New Roman" w:cs="Times New Roman"/>
          <w:b/>
        </w:rPr>
      </w:pPr>
    </w:p>
    <w:p w:rsidR="007F407C" w:rsidRPr="00D01961" w:rsidRDefault="007F407C" w:rsidP="007F407C">
      <w:pPr>
        <w:rPr>
          <w:rFonts w:ascii="Times New Roman" w:hAnsi="Times New Roman" w:cs="Times New Roman"/>
          <w:b/>
          <w:i/>
          <w:u w:val="single"/>
        </w:rPr>
      </w:pPr>
      <w:r w:rsidRPr="00D01961">
        <w:rPr>
          <w:rFonts w:ascii="Times New Roman" w:hAnsi="Times New Roman" w:cs="Times New Roman"/>
          <w:b/>
          <w:i/>
          <w:u w:val="single"/>
        </w:rPr>
        <w:t>Recommended Plan Components for Water Resources:</w:t>
      </w:r>
    </w:p>
    <w:p w:rsidR="007F407C" w:rsidRPr="00D01961" w:rsidRDefault="007F407C" w:rsidP="007F407C">
      <w:pPr>
        <w:rPr>
          <w:rFonts w:ascii="Times New Roman" w:hAnsi="Times New Roman" w:cs="Times New Roman"/>
          <w:b/>
          <w:i/>
          <w:u w:val="single"/>
        </w:rPr>
      </w:pPr>
    </w:p>
    <w:p w:rsidR="007F407C" w:rsidRPr="00D01961" w:rsidRDefault="007F407C" w:rsidP="007F407C">
      <w:pPr>
        <w:rPr>
          <w:rFonts w:ascii="Times New Roman" w:eastAsia="Calibri" w:hAnsi="Times New Roman" w:cs="Times New Roman"/>
          <w:u w:val="single"/>
        </w:rPr>
      </w:pPr>
      <w:r w:rsidRPr="00D01961">
        <w:rPr>
          <w:rFonts w:ascii="Times New Roman" w:eastAsia="Calibri" w:hAnsi="Times New Roman" w:cs="Times New Roman"/>
          <w:u w:val="single"/>
        </w:rPr>
        <w:t>Desired Conditions</w:t>
      </w:r>
    </w:p>
    <w:p w:rsidR="007F407C" w:rsidRPr="00D01961" w:rsidRDefault="007F407C" w:rsidP="007F407C">
      <w:pPr>
        <w:pStyle w:val="ListParagraph"/>
        <w:numPr>
          <w:ilvl w:val="0"/>
          <w:numId w:val="11"/>
        </w:numPr>
        <w:rPr>
          <w:rFonts w:ascii="Times New Roman" w:eastAsia="Calibri" w:hAnsi="Times New Roman" w:cs="Times New Roman"/>
          <w:u w:val="single"/>
        </w:rPr>
      </w:pPr>
      <w:r w:rsidRPr="00D01961">
        <w:rPr>
          <w:rFonts w:ascii="Times New Roman" w:eastAsia="Calibri" w:hAnsi="Times New Roman" w:cs="Times New Roman"/>
        </w:rPr>
        <w:t>Aquatic ecosystems are high-functioning and support an abundance of native species.</w:t>
      </w:r>
    </w:p>
    <w:p w:rsidR="007F407C" w:rsidRPr="00D01961" w:rsidRDefault="007F407C" w:rsidP="007F407C">
      <w:pPr>
        <w:pStyle w:val="ListParagraph"/>
        <w:numPr>
          <w:ilvl w:val="0"/>
          <w:numId w:val="11"/>
        </w:numPr>
        <w:rPr>
          <w:rFonts w:ascii="Times New Roman" w:eastAsia="Calibri" w:hAnsi="Times New Roman" w:cs="Times New Roman"/>
          <w:u w:val="single"/>
        </w:rPr>
      </w:pPr>
      <w:r w:rsidRPr="00D01961">
        <w:rPr>
          <w:rFonts w:ascii="Times New Roman" w:eastAsia="Calibri" w:hAnsi="Times New Roman" w:cs="Times New Roman"/>
        </w:rPr>
        <w:t>Rivers and streams provide habitat connectivity and corridors for all native species.</w:t>
      </w:r>
    </w:p>
    <w:p w:rsidR="007F407C" w:rsidRPr="0052469D" w:rsidRDefault="007F407C" w:rsidP="0052469D">
      <w:pPr>
        <w:pStyle w:val="ListParagraph"/>
        <w:numPr>
          <w:ilvl w:val="0"/>
          <w:numId w:val="11"/>
        </w:numPr>
        <w:rPr>
          <w:rFonts w:ascii="Times New Roman" w:hAnsi="Times New Roman" w:cs="Times New Roman"/>
        </w:rPr>
      </w:pPr>
      <w:r w:rsidRPr="0052469D">
        <w:rPr>
          <w:rFonts w:ascii="Times New Roman" w:eastAsia="Calibri" w:hAnsi="Times New Roman" w:cs="Times New Roman"/>
        </w:rPr>
        <w:t>River and streams are free of pollution and meet all state and federal water quality standards</w:t>
      </w:r>
    </w:p>
    <w:p w:rsidR="007F407C" w:rsidRPr="00D01961" w:rsidRDefault="007F407C" w:rsidP="007F407C">
      <w:pPr>
        <w:pStyle w:val="ListParagraph"/>
        <w:rPr>
          <w:rFonts w:ascii="Times New Roman" w:eastAsia="Calibri" w:hAnsi="Times New Roman" w:cs="Times New Roman"/>
          <w:u w:val="single"/>
        </w:rPr>
      </w:pPr>
    </w:p>
    <w:p w:rsidR="007F407C" w:rsidRPr="00D01961" w:rsidRDefault="007F407C" w:rsidP="007F407C">
      <w:pPr>
        <w:rPr>
          <w:rFonts w:ascii="Times New Roman" w:eastAsia="Calibri" w:hAnsi="Times New Roman" w:cs="Times New Roman"/>
          <w:u w:val="single"/>
        </w:rPr>
      </w:pPr>
      <w:r w:rsidRPr="00D01961">
        <w:rPr>
          <w:rFonts w:ascii="Times New Roman" w:eastAsia="Calibri" w:hAnsi="Times New Roman" w:cs="Times New Roman"/>
          <w:u w:val="single"/>
        </w:rPr>
        <w:t>Standards</w:t>
      </w:r>
    </w:p>
    <w:p w:rsidR="007F407C" w:rsidRPr="00D01961" w:rsidRDefault="007F407C" w:rsidP="007F407C">
      <w:pPr>
        <w:pStyle w:val="ListParagraph"/>
        <w:numPr>
          <w:ilvl w:val="0"/>
          <w:numId w:val="6"/>
        </w:numPr>
        <w:rPr>
          <w:rFonts w:ascii="Times New Roman" w:eastAsia="Calibri" w:hAnsi="Times New Roman" w:cs="Times New Roman"/>
        </w:rPr>
      </w:pPr>
      <w:r w:rsidRPr="00D01961">
        <w:rPr>
          <w:rFonts w:ascii="Times New Roman" w:eastAsia="Calibri" w:hAnsi="Times New Roman" w:cs="Times New Roman"/>
        </w:rPr>
        <w:t xml:space="preserve">New road construction in riparian buffer zones, stream, washes, meadows and wetlands shall be avoided. </w:t>
      </w:r>
    </w:p>
    <w:p w:rsidR="007F407C" w:rsidRPr="00D01961" w:rsidRDefault="007F407C" w:rsidP="007F407C">
      <w:pPr>
        <w:pStyle w:val="ListParagraph"/>
        <w:numPr>
          <w:ilvl w:val="0"/>
          <w:numId w:val="6"/>
        </w:numPr>
        <w:rPr>
          <w:rFonts w:ascii="Times New Roman" w:eastAsia="Calibri" w:hAnsi="Times New Roman" w:cs="Times New Roman"/>
        </w:rPr>
      </w:pPr>
      <w:r w:rsidRPr="00D01961">
        <w:rPr>
          <w:rFonts w:ascii="Times New Roman" w:eastAsia="Calibri" w:hAnsi="Times New Roman" w:cs="Times New Roman"/>
        </w:rPr>
        <w:t>Water quality, quantity, and habitat features at natural springs and seeps shall be protected or enhanced.</w:t>
      </w:r>
    </w:p>
    <w:p w:rsidR="007F407C" w:rsidRPr="00D01961" w:rsidRDefault="007F407C" w:rsidP="007F407C">
      <w:pPr>
        <w:pStyle w:val="ListParagraph"/>
        <w:numPr>
          <w:ilvl w:val="0"/>
          <w:numId w:val="6"/>
        </w:numPr>
        <w:rPr>
          <w:rFonts w:ascii="Times New Roman" w:eastAsia="Calibri" w:hAnsi="Times New Roman" w:cs="Times New Roman"/>
        </w:rPr>
      </w:pPr>
      <w:r w:rsidRPr="00D01961">
        <w:rPr>
          <w:rFonts w:ascii="Times New Roman" w:eastAsia="Calibri" w:hAnsi="Times New Roman" w:cs="Times New Roman"/>
        </w:rPr>
        <w:lastRenderedPageBreak/>
        <w:t>Management activities shall not impair soil moisture recharge at outflows of natural water sources.</w:t>
      </w:r>
    </w:p>
    <w:p w:rsidR="007F407C" w:rsidRPr="00D01961" w:rsidRDefault="007F407C" w:rsidP="007F407C">
      <w:pPr>
        <w:rPr>
          <w:rFonts w:ascii="Times New Roman" w:eastAsia="Calibri" w:hAnsi="Times New Roman" w:cs="Times New Roman"/>
          <w:u w:val="single"/>
        </w:rPr>
      </w:pPr>
      <w:r w:rsidRPr="00D01961">
        <w:rPr>
          <w:rFonts w:ascii="Times New Roman" w:eastAsia="Calibri" w:hAnsi="Times New Roman" w:cs="Times New Roman"/>
          <w:u w:val="single"/>
        </w:rPr>
        <w:t>Objectives</w:t>
      </w:r>
    </w:p>
    <w:p w:rsidR="007F407C" w:rsidRPr="00D01961" w:rsidRDefault="007F407C" w:rsidP="007F407C">
      <w:pPr>
        <w:pStyle w:val="ListParagraph"/>
        <w:numPr>
          <w:ilvl w:val="0"/>
          <w:numId w:val="7"/>
        </w:numPr>
        <w:rPr>
          <w:rFonts w:ascii="Times New Roman" w:eastAsia="Calibri" w:hAnsi="Times New Roman" w:cs="Times New Roman"/>
        </w:rPr>
      </w:pPr>
      <w:r w:rsidRPr="00D01961">
        <w:rPr>
          <w:rFonts w:ascii="Times New Roman" w:eastAsia="Calibri" w:hAnsi="Times New Roman" w:cs="Times New Roman"/>
        </w:rPr>
        <w:t>Assess risks and conditions of all watersheds during the first year of plan implementation and create a 10 year plan to restore watersheds throughout the forest.</w:t>
      </w:r>
    </w:p>
    <w:p w:rsidR="007F407C" w:rsidRPr="00D01961" w:rsidRDefault="007F407C" w:rsidP="007F407C">
      <w:pPr>
        <w:pStyle w:val="ListParagraph"/>
        <w:numPr>
          <w:ilvl w:val="0"/>
          <w:numId w:val="7"/>
        </w:numPr>
        <w:rPr>
          <w:rFonts w:ascii="Times New Roman" w:eastAsia="Calibri" w:hAnsi="Times New Roman" w:cs="Times New Roman"/>
        </w:rPr>
      </w:pPr>
      <w:r w:rsidRPr="00D01961">
        <w:rPr>
          <w:rFonts w:ascii="Times New Roman" w:eastAsia="Calibri" w:hAnsi="Times New Roman" w:cs="Times New Roman"/>
        </w:rPr>
        <w:t>Identify, catalogue and evaluate all water rights held within the Cibola National Forest. In cases where the right is no longer in use, seek water rights from the state for purposes of securing federally held rights to water resources.</w:t>
      </w:r>
    </w:p>
    <w:p w:rsidR="007F407C" w:rsidRPr="00D01961" w:rsidRDefault="007F407C" w:rsidP="007F407C">
      <w:pPr>
        <w:pStyle w:val="ListParagraph"/>
        <w:ind w:left="1800"/>
        <w:outlineLvl w:val="0"/>
        <w:rPr>
          <w:rFonts w:ascii="Times New Roman" w:hAnsi="Times New Roman" w:cs="Times New Roman"/>
        </w:rPr>
      </w:pPr>
    </w:p>
    <w:p w:rsidR="007F407C" w:rsidRPr="00D01961" w:rsidRDefault="007F407C" w:rsidP="007F407C">
      <w:pPr>
        <w:pStyle w:val="ListParagraph"/>
        <w:numPr>
          <w:ilvl w:val="0"/>
          <w:numId w:val="5"/>
        </w:numPr>
        <w:outlineLvl w:val="0"/>
        <w:rPr>
          <w:rFonts w:ascii="Times New Roman" w:hAnsi="Times New Roman" w:cs="Times New Roman"/>
          <w:b/>
        </w:rPr>
      </w:pPr>
      <w:bookmarkStart w:id="13" w:name="_Toc415497149"/>
      <w:r w:rsidRPr="00D01961">
        <w:rPr>
          <w:rFonts w:ascii="Times New Roman" w:hAnsi="Times New Roman" w:cs="Times New Roman"/>
          <w:b/>
        </w:rPr>
        <w:t>Vegetation Management Information and Recommendations</w:t>
      </w:r>
      <w:bookmarkEnd w:id="13"/>
    </w:p>
    <w:p w:rsidR="007F407C" w:rsidRPr="00D01961" w:rsidRDefault="007F407C" w:rsidP="007F407C">
      <w:pPr>
        <w:outlineLvl w:val="0"/>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The 2012 Rule mandates that the Forest Service “identify lands within the plan area as not suited for timber production if . . . [it] would not be compatible with the achievement of desired conditions and objectives established by the plan for those lands.”</w:t>
      </w:r>
      <w:r w:rsidRPr="00D01961">
        <w:rPr>
          <w:rStyle w:val="FootnoteReference"/>
          <w:rFonts w:ascii="Times New Roman" w:hAnsi="Times New Roman" w:cs="Times New Roman"/>
        </w:rPr>
        <w:footnoteReference w:id="41"/>
      </w:r>
      <w:r w:rsidRPr="00D01961">
        <w:rPr>
          <w:rFonts w:ascii="Times New Roman" w:hAnsi="Times New Roman" w:cs="Times New Roman"/>
        </w:rPr>
        <w:t xml:space="preserve"> Even if lands are not designated as suitable for timber harvest, the Forest Service has flexibility to allow for timber harvest as a means “to protect other multiple use values[, including] improving wildlife or fish habitat, thinning to reduce fire risk, or restoring meadow or savanna ecosystems where trees have invaded.”</w:t>
      </w:r>
      <w:r w:rsidRPr="00D01961">
        <w:rPr>
          <w:rStyle w:val="FootnoteReference"/>
          <w:rFonts w:ascii="Times New Roman" w:hAnsi="Times New Roman" w:cs="Times New Roman"/>
        </w:rPr>
        <w:footnoteReference w:id="42"/>
      </w:r>
      <w:r w:rsidRPr="00D01961">
        <w:rPr>
          <w:rFonts w:ascii="Times New Roman" w:hAnsi="Times New Roman" w:cs="Times New Roman"/>
        </w:rPr>
        <w:t xml:space="preserve"> </w:t>
      </w: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Forest restoration work with the intent to restore natural disturbance regimes, including fire, should be the overall vegetation management strategy utilized by the Forest Service in the Cibola National Forest. Such restoration work should be completed under standards and guidelines designed to protect and enhance wildlife species and habitat. Under the 2012 Rule, the forest plan must provide “information reflecting proposed and possible actions that may occur on the plan area,” including “the proportion of probable methods of forest vegetation management practices expected to be used.”</w:t>
      </w:r>
      <w:r w:rsidRPr="00D01961">
        <w:rPr>
          <w:rStyle w:val="FootnoteReference"/>
          <w:rFonts w:ascii="Times New Roman" w:hAnsi="Times New Roman" w:cs="Times New Roman"/>
        </w:rPr>
        <w:footnoteReference w:id="43"/>
      </w:r>
      <w:r w:rsidRPr="00D01961">
        <w:rPr>
          <w:rFonts w:ascii="Times New Roman" w:hAnsi="Times New Roman" w:cs="Times New Roman"/>
        </w:rPr>
        <w:t xml:space="preserve"> The Forest Service must also incorporate ecosystem-level standards and guidelines into this plan, which should be used to guide forest restoration work.</w:t>
      </w: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According to the assessment, “[v]egetation of all ERUs on the Cibola is at risk in all Geographic Areas.”</w:t>
      </w:r>
      <w:r w:rsidRPr="00D01961">
        <w:rPr>
          <w:rStyle w:val="FootnoteReference"/>
          <w:rFonts w:ascii="Times New Roman" w:hAnsi="Times New Roman" w:cs="Times New Roman"/>
        </w:rPr>
        <w:footnoteReference w:id="44"/>
      </w:r>
      <w:r w:rsidRPr="00D01961">
        <w:rPr>
          <w:rFonts w:ascii="Times New Roman" w:hAnsi="Times New Roman" w:cs="Times New Roman"/>
        </w:rPr>
        <w:t xml:space="preserve"> In nearly all cases, disruption of natural fire regimes and loss of large trees were identified as a primary cause of departure from reference conditions for ERUs.</w:t>
      </w:r>
      <w:r w:rsidRPr="00D01961">
        <w:rPr>
          <w:rStyle w:val="FootnoteReference"/>
          <w:rFonts w:ascii="Times New Roman" w:hAnsi="Times New Roman" w:cs="Times New Roman"/>
        </w:rPr>
        <w:footnoteReference w:id="45"/>
      </w:r>
      <w:r w:rsidRPr="00D01961">
        <w:rPr>
          <w:rFonts w:ascii="Times New Roman" w:hAnsi="Times New Roman" w:cs="Times New Roman"/>
        </w:rPr>
        <w:t xml:space="preserve"> In the cases of tree-dominate ecosystem types, the Assessment identifies the following as the primary reason for reference condition departure: “historical timber harvest . . . , active fire suppression . . . , passive fire suppression (roads, excessive removal of fine fuels by improper grazing, community development, etc.).”</w:t>
      </w:r>
      <w:r w:rsidRPr="00D01961">
        <w:rPr>
          <w:rStyle w:val="FootnoteReference"/>
          <w:rFonts w:ascii="Times New Roman" w:hAnsi="Times New Roman" w:cs="Times New Roman"/>
        </w:rPr>
        <w:footnoteReference w:id="46"/>
      </w:r>
      <w:r w:rsidRPr="00D01961">
        <w:rPr>
          <w:rFonts w:ascii="Times New Roman" w:hAnsi="Times New Roman" w:cs="Times New Roman"/>
        </w:rPr>
        <w:t xml:space="preserve"> In particular, Mixed Conifer-Frequent Fire, Mixed Conifer with Aspen, Ponderosa Pine Forest, and Spruce-Fir ecosystems within the Cibola have all seen significant and devastating decreases in large, old trees</w:t>
      </w:r>
      <w:r w:rsidRPr="00D01961">
        <w:rPr>
          <w:rStyle w:val="FootnoteReference"/>
          <w:rFonts w:ascii="Times New Roman" w:hAnsi="Times New Roman" w:cs="Times New Roman"/>
        </w:rPr>
        <w:footnoteReference w:id="47"/>
      </w:r>
      <w:r w:rsidRPr="00D01961">
        <w:rPr>
          <w:rFonts w:ascii="Times New Roman" w:hAnsi="Times New Roman" w:cs="Times New Roman"/>
        </w:rPr>
        <w:t xml:space="preserve"> – one of the primary functional components for these ecosystems.</w:t>
      </w:r>
    </w:p>
    <w:p w:rsidR="007F407C" w:rsidRDefault="007F407C" w:rsidP="007F407C">
      <w:pPr>
        <w:rPr>
          <w:rFonts w:ascii="Times New Roman" w:hAnsi="Times New Roman" w:cs="Times New Roman"/>
        </w:rPr>
      </w:pPr>
    </w:p>
    <w:p w:rsidR="007F407C"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 xml:space="preserve">Additionally, besides directly leading to a decrease in fire and, therefore, disruption of natural fire regimes, livestock grazing has led to a significant degradation of native grasslands. According to the Assessment, reference conditions in Colorado Plateau/Great Basin Grassland ecosystem types in the Cibola National Forest were characterized by 70% high seral grass cover (ungrazed), 30% low-mid seral </w:t>
      </w:r>
      <w:r w:rsidRPr="00D01961">
        <w:rPr>
          <w:rFonts w:ascii="Times New Roman" w:hAnsi="Times New Roman" w:cs="Times New Roman"/>
        </w:rPr>
        <w:lastRenderedPageBreak/>
        <w:t>cover, and 0% of low seral cover.</w:t>
      </w:r>
      <w:r w:rsidRPr="00D01961">
        <w:rPr>
          <w:rStyle w:val="FootnoteReference"/>
          <w:rFonts w:ascii="Times New Roman" w:hAnsi="Times New Roman" w:cs="Times New Roman"/>
        </w:rPr>
        <w:footnoteReference w:id="48"/>
      </w:r>
      <w:r w:rsidRPr="00D01961">
        <w:rPr>
          <w:rFonts w:ascii="Times New Roman" w:hAnsi="Times New Roman" w:cs="Times New Roman"/>
        </w:rPr>
        <w:t xml:space="preserve"> Currently, however, 75% of grass cover is characterized as either low-mid or low seral, while only 25% is high seral.</w:t>
      </w:r>
      <w:r w:rsidRPr="00D01961">
        <w:rPr>
          <w:rStyle w:val="FootnoteReference"/>
          <w:rFonts w:ascii="Times New Roman" w:hAnsi="Times New Roman" w:cs="Times New Roman"/>
        </w:rPr>
        <w:footnoteReference w:id="49"/>
      </w:r>
      <w:r w:rsidRPr="00D01961">
        <w:rPr>
          <w:rFonts w:ascii="Times New Roman" w:hAnsi="Times New Roman" w:cs="Times New Roman"/>
        </w:rPr>
        <w:t xml:space="preserve"> These trends mirror those for Montane/Subalpine Grasslands and Semi-Desert Grassland ecosystems, the former also being significantly more at-risk for tree invasion as well. These significant changes have had the direct result of reducing cover for prey-species, decreasing habitat quality and quantity for native ungulates, and disrupting fire patterns and return intervals. There can be no doubt that this grassland habitat requires restoration and that a key component of such restoration must be a reduction in livestock grazing and associated AUMs, rest and closure of allotments and pastures, and a re-evaluation of grazing capacity and suitability throughout the Cibola.</w:t>
      </w: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The following needs for change related to vegetation management were identified during the assessment process, and follow from the problems just outlined:</w:t>
      </w:r>
    </w:p>
    <w:p w:rsidR="007F407C" w:rsidRPr="00D01961" w:rsidRDefault="007F407C" w:rsidP="007F407C">
      <w:pPr>
        <w:rPr>
          <w:rFonts w:ascii="Times New Roman" w:hAnsi="Times New Roman" w:cs="Times New Roman"/>
        </w:rPr>
      </w:pPr>
    </w:p>
    <w:p w:rsidR="007F407C" w:rsidRPr="00D01961" w:rsidRDefault="007F407C" w:rsidP="007F407C">
      <w:pPr>
        <w:pStyle w:val="ListParagraph"/>
        <w:numPr>
          <w:ilvl w:val="0"/>
          <w:numId w:val="4"/>
        </w:numPr>
        <w:rPr>
          <w:rFonts w:ascii="Times New Roman" w:hAnsi="Times New Roman" w:cs="Times New Roman"/>
        </w:rPr>
      </w:pPr>
      <w:r w:rsidRPr="00D01961">
        <w:rPr>
          <w:rFonts w:ascii="Times New Roman" w:hAnsi="Times New Roman" w:cs="Times New Roman"/>
        </w:rPr>
        <w:t>“There is a need for the revised plan to provide direction for achieving sustainability, resiliency, and for minimizing risks to vegetation and its composition and structure (including snags and downed woody material). This includes restoring natural disturbance cycles (fire, insects, disease) where appropriate.”</w:t>
      </w:r>
    </w:p>
    <w:p w:rsidR="007F407C" w:rsidRPr="00D01961" w:rsidRDefault="007F407C" w:rsidP="007F407C">
      <w:pPr>
        <w:rPr>
          <w:rFonts w:ascii="Times New Roman" w:hAnsi="Times New Roman" w:cs="Times New Roman"/>
        </w:rPr>
      </w:pPr>
    </w:p>
    <w:p w:rsidR="007F407C" w:rsidRPr="00D01961" w:rsidRDefault="007F407C" w:rsidP="007F407C">
      <w:pPr>
        <w:pStyle w:val="ListParagraph"/>
        <w:numPr>
          <w:ilvl w:val="0"/>
          <w:numId w:val="4"/>
        </w:numPr>
        <w:rPr>
          <w:rFonts w:ascii="Times New Roman" w:hAnsi="Times New Roman" w:cs="Times New Roman"/>
        </w:rPr>
      </w:pPr>
      <w:r w:rsidRPr="00D01961">
        <w:rPr>
          <w:rFonts w:ascii="Times New Roman" w:hAnsi="Times New Roman" w:cs="Times New Roman"/>
        </w:rPr>
        <w:t>There is a need for the revised plan to provide plan direction for restoration treatments for those Geographic Areas and Ecological Response Units (ERUs – vegetation types) that are most outside of the natural range of variability while considering capability of local infrastructure, contractors, and markets.</w:t>
      </w: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p>
    <w:p w:rsidR="007F407C" w:rsidRPr="00D01961" w:rsidRDefault="007F407C" w:rsidP="007F407C">
      <w:pPr>
        <w:rPr>
          <w:rFonts w:ascii="Times New Roman" w:hAnsi="Times New Roman" w:cs="Times New Roman"/>
        </w:rPr>
      </w:pPr>
      <w:r w:rsidRPr="00D01961">
        <w:rPr>
          <w:rFonts w:ascii="Times New Roman" w:hAnsi="Times New Roman" w:cs="Times New Roman"/>
        </w:rPr>
        <w:t>Ultimately, fire regimes and forest structure must be restored in an integrated way. Climate change, landscape fragmentation and presence of invasive species often preclude forest ecosystems from realizing settlement-era structural or compositional patterns even with active restoration that intends to re-create an historic range of variability (HRV) in forest structure, composition or disturbance regime (Harsch</w:t>
      </w:r>
      <w:r w:rsidRPr="00D01961">
        <w:rPr>
          <w:rFonts w:ascii="Times New Roman" w:hAnsi="Times New Roman" w:cs="Times New Roman"/>
          <w:color w:val="222222"/>
          <w:shd w:val="clear" w:color="auto" w:fill="FFFFFF"/>
        </w:rPr>
        <w:t xml:space="preserve"> </w:t>
      </w:r>
      <w:r w:rsidRPr="00D01961">
        <w:rPr>
          <w:rFonts w:ascii="Times New Roman" w:hAnsi="Times New Roman" w:cs="Times New Roman"/>
        </w:rPr>
        <w:t>et al. 2009, Noss et al. 2006).  Johnson and Duncan (2007) proposed</w:t>
      </w:r>
      <w:r w:rsidRPr="00D01961">
        <w:rPr>
          <w:rFonts w:ascii="Times New Roman" w:hAnsi="Times New Roman" w:cs="Times New Roman"/>
          <w:color w:val="000000"/>
        </w:rPr>
        <w:t xml:space="preserve"> updating the HRV concept to a “future range of variability” that accounts for inevitable ecological change as disturbance regimes and vegetation pattern track climate.  </w:t>
      </w:r>
      <w:r w:rsidRPr="00D01961">
        <w:rPr>
          <w:rFonts w:ascii="Times New Roman" w:hAnsi="Times New Roman" w:cs="Times New Roman"/>
        </w:rPr>
        <w:t xml:space="preserve">Understanding how forests adapt to climate over longer timescales than are commonly used in an HRV-focused approach can inform management strategies that support adaptation to uncertain future conditions imposed by changes in climate and landscape pattern (Choi et al. 2008, Millar et al. 2007). </w:t>
      </w:r>
    </w:p>
    <w:p w:rsidR="007F407C" w:rsidRPr="00D01961" w:rsidRDefault="007F407C" w:rsidP="007F407C">
      <w:pPr>
        <w:rPr>
          <w:rFonts w:ascii="Times New Roman" w:hAnsi="Times New Roman" w:cs="Times New Roman"/>
        </w:rPr>
      </w:pPr>
    </w:p>
    <w:p w:rsidR="009406AB" w:rsidRDefault="007F407C" w:rsidP="007F407C">
      <w:pPr>
        <w:rPr>
          <w:rFonts w:ascii="Times New Roman" w:hAnsi="Times New Roman" w:cs="Times New Roman"/>
        </w:rPr>
      </w:pPr>
      <w:r w:rsidRPr="00D01961">
        <w:rPr>
          <w:rFonts w:ascii="Times New Roman" w:hAnsi="Times New Roman" w:cs="Times New Roman"/>
        </w:rPr>
        <w:t>In the case of tree-dominated ecosystems like those mentioned above, conservation of large trees is fundamentally important to restoration. Large ponderosa pine trees possess autecological characteristics such as relatively thick bark and insulated buds that promote resistance to heat injury (Weaver 1951). Mature ponderosa pines have a high capacity to survive and recover from crown scorch (McCune 1988). Thus, the existence of large tree structure enhances forest ecosystem resilience to wildland fire (Arno 2000, Pollett and Omi 2002). Moreover, large trees are the most difficult of all elements of forest structure to replace once they are removed (Agee and Skinner 2005). This scientific background is underscores the need to approach forest restoration with the intent of retaining large, old trees, while</w:t>
      </w:r>
    </w:p>
    <w:p w:rsidR="009406AB" w:rsidRPr="00D01961" w:rsidRDefault="007F407C" w:rsidP="009406AB">
      <w:pPr>
        <w:rPr>
          <w:rFonts w:ascii="Times New Roman" w:hAnsi="Times New Roman" w:cs="Times New Roman"/>
        </w:rPr>
      </w:pPr>
      <w:r>
        <w:rPr>
          <w:rFonts w:ascii="Times New Roman" w:hAnsi="Times New Roman" w:cs="Times New Roman"/>
        </w:rPr>
        <w:t>r</w:t>
      </w:r>
      <w:r w:rsidR="009406AB" w:rsidRPr="00D01961">
        <w:rPr>
          <w:rFonts w:ascii="Times New Roman" w:hAnsi="Times New Roman" w:cs="Times New Roman"/>
        </w:rPr>
        <w:t>e</w:t>
      </w:r>
      <w:r>
        <w:rPr>
          <w:rFonts w:ascii="Times New Roman" w:hAnsi="Times New Roman" w:cs="Times New Roman"/>
        </w:rPr>
        <w:t>-</w:t>
      </w:r>
      <w:r w:rsidR="009406AB" w:rsidRPr="00D01961">
        <w:rPr>
          <w:rFonts w:ascii="Times New Roman" w:hAnsi="Times New Roman" w:cs="Times New Roman"/>
        </w:rPr>
        <w:t>introducing fire and maintaining heterogeneity to benefit the complete host of species that rely on our forested ecosystems.</w:t>
      </w:r>
    </w:p>
    <w:p w:rsidR="009406AB" w:rsidRPr="00D01961" w:rsidRDefault="009406AB" w:rsidP="009406AB">
      <w:pPr>
        <w:rPr>
          <w:rFonts w:ascii="Times New Roman" w:hAnsi="Times New Roman" w:cs="Times New Roman"/>
        </w:rPr>
      </w:pPr>
    </w:p>
    <w:p w:rsidR="009406AB" w:rsidRPr="00D01961" w:rsidRDefault="009406AB" w:rsidP="009406AB">
      <w:pPr>
        <w:rPr>
          <w:rFonts w:ascii="Times New Roman" w:hAnsi="Times New Roman" w:cs="Times New Roman"/>
        </w:rPr>
      </w:pPr>
      <w:r w:rsidRPr="00D01961">
        <w:rPr>
          <w:rFonts w:ascii="Times New Roman" w:hAnsi="Times New Roman" w:cs="Times New Roman"/>
        </w:rPr>
        <w:t xml:space="preserve">For ponderosa pine and dry mixed conifer forests, this means focusing on the landscape-scale reintroduction of fire as the primary self-sustaining regulatory mechanism that will naturally promote </w:t>
      </w:r>
      <w:r w:rsidRPr="00D01961">
        <w:rPr>
          <w:rFonts w:ascii="Times New Roman" w:hAnsi="Times New Roman" w:cs="Times New Roman"/>
        </w:rPr>
        <w:lastRenderedPageBreak/>
        <w:t xml:space="preserve">adaptation and resilience to unplanned fires and the effects of climate change—and then scaling down to coordinated project-level actions that accomplish landscape-level objectives. </w:t>
      </w:r>
    </w:p>
    <w:p w:rsidR="009406AB" w:rsidRPr="00D01961" w:rsidRDefault="009406AB" w:rsidP="009406AB">
      <w:pPr>
        <w:rPr>
          <w:rFonts w:ascii="Times New Roman" w:hAnsi="Times New Roman" w:cs="Times New Roman"/>
        </w:rPr>
      </w:pPr>
    </w:p>
    <w:p w:rsidR="009406AB" w:rsidRPr="00D01961" w:rsidRDefault="009406AB" w:rsidP="009406AB">
      <w:pPr>
        <w:rPr>
          <w:rFonts w:ascii="Times New Roman" w:hAnsi="Times New Roman" w:cs="Times New Roman"/>
        </w:rPr>
      </w:pPr>
      <w:r w:rsidRPr="00D01961">
        <w:rPr>
          <w:rFonts w:ascii="Times New Roman" w:hAnsi="Times New Roman" w:cs="Times New Roman"/>
        </w:rPr>
        <w:t>In the case of grasslands, including those invaded by pinyon, juniper, or other woody species, fire should also be the primary restoration tool used. Areas restored with fire have far more productive understories and avoid a problem created by chaining whereby large old trees are killed but younger, smaller trees remain to re</w:t>
      </w:r>
      <w:r>
        <w:rPr>
          <w:rFonts w:ascii="Times New Roman" w:hAnsi="Times New Roman" w:cs="Times New Roman"/>
        </w:rPr>
        <w:t>-</w:t>
      </w:r>
      <w:r w:rsidRPr="00D01961">
        <w:rPr>
          <w:rFonts w:ascii="Times New Roman" w:hAnsi="Times New Roman" w:cs="Times New Roman"/>
        </w:rPr>
        <w:t>sprout, and fire is cheaper (Aro 1971).  Moving forward, the Forest Service should rely on natural disturbances to facilitate functioning ecosystems. “Periodic drought and fire are important processes for limiting woody encroachment into grasslands” (Joyce and Birdsey 2000: 21).</w:t>
      </w:r>
    </w:p>
    <w:p w:rsidR="009406AB" w:rsidRPr="00D01961" w:rsidRDefault="009406AB" w:rsidP="009406AB">
      <w:pPr>
        <w:rPr>
          <w:rFonts w:ascii="Times New Roman" w:hAnsi="Times New Roman" w:cs="Times New Roman"/>
        </w:rPr>
      </w:pPr>
    </w:p>
    <w:p w:rsidR="009406AB" w:rsidRPr="00D01961" w:rsidRDefault="009406AB" w:rsidP="009406AB">
      <w:pPr>
        <w:rPr>
          <w:rFonts w:ascii="Times New Roman" w:hAnsi="Times New Roman" w:cs="Times New Roman"/>
          <w:b/>
          <w:i/>
          <w:u w:val="single"/>
        </w:rPr>
      </w:pPr>
      <w:r w:rsidRPr="00D01961">
        <w:rPr>
          <w:rFonts w:ascii="Times New Roman" w:hAnsi="Times New Roman" w:cs="Times New Roman"/>
          <w:b/>
          <w:i/>
          <w:u w:val="single"/>
        </w:rPr>
        <w:t>Recommended Plan Components for Vegetation Management</w:t>
      </w:r>
    </w:p>
    <w:p w:rsidR="009406AB" w:rsidRPr="00D01961" w:rsidRDefault="009406AB" w:rsidP="009406AB">
      <w:pPr>
        <w:rPr>
          <w:rFonts w:ascii="Times New Roman" w:hAnsi="Times New Roman" w:cs="Times New Roman"/>
          <w:b/>
          <w:i/>
          <w:u w:val="single"/>
        </w:rPr>
      </w:pPr>
    </w:p>
    <w:p w:rsidR="009406AB" w:rsidRPr="00D01961" w:rsidRDefault="009406AB" w:rsidP="009406AB">
      <w:pPr>
        <w:rPr>
          <w:rFonts w:ascii="Times New Roman" w:hAnsi="Times New Roman" w:cs="Times New Roman"/>
          <w:color w:val="000000"/>
          <w:u w:val="single"/>
        </w:rPr>
      </w:pPr>
      <w:r w:rsidRPr="00D01961">
        <w:rPr>
          <w:rFonts w:ascii="Times New Roman" w:hAnsi="Times New Roman" w:cs="Times New Roman"/>
          <w:color w:val="000000"/>
          <w:u w:val="single"/>
        </w:rPr>
        <w:t>Desired Conditions</w:t>
      </w:r>
    </w:p>
    <w:p w:rsidR="009406AB" w:rsidRPr="00D01961" w:rsidRDefault="009406AB" w:rsidP="009406AB">
      <w:pPr>
        <w:pStyle w:val="ListParagraph"/>
        <w:numPr>
          <w:ilvl w:val="0"/>
          <w:numId w:val="3"/>
        </w:numPr>
        <w:rPr>
          <w:rFonts w:ascii="Times New Roman" w:hAnsi="Times New Roman" w:cs="Times New Roman"/>
          <w:color w:val="000000"/>
        </w:rPr>
      </w:pPr>
      <w:r w:rsidRPr="00D01961">
        <w:rPr>
          <w:rFonts w:ascii="Times New Roman" w:hAnsi="Times New Roman" w:cs="Times New Roman"/>
          <w:color w:val="000000"/>
        </w:rPr>
        <w:t>All ERUs, ecosystems, and habitat types are functional and resilient to long-term changes in climate and water availability.</w:t>
      </w:r>
    </w:p>
    <w:p w:rsidR="009406AB" w:rsidRPr="00D01961" w:rsidRDefault="009406AB" w:rsidP="009406AB">
      <w:pPr>
        <w:pStyle w:val="ListParagraph"/>
        <w:numPr>
          <w:ilvl w:val="0"/>
          <w:numId w:val="3"/>
        </w:numPr>
        <w:rPr>
          <w:rFonts w:ascii="Times New Roman" w:hAnsi="Times New Roman" w:cs="Times New Roman"/>
          <w:color w:val="000000"/>
        </w:rPr>
      </w:pPr>
      <w:r w:rsidRPr="00D01961">
        <w:rPr>
          <w:rFonts w:ascii="Times New Roman" w:hAnsi="Times New Roman" w:cs="Times New Roman"/>
          <w:color w:val="000000"/>
        </w:rPr>
        <w:t>Old growth occurs throughout the landscape, generally in small areas as individual old growth components, or as clumps of old growth.</w:t>
      </w:r>
    </w:p>
    <w:p w:rsidR="009406AB" w:rsidRPr="00D01961" w:rsidRDefault="009406AB" w:rsidP="009406AB">
      <w:pPr>
        <w:pStyle w:val="ListParagraph"/>
        <w:numPr>
          <w:ilvl w:val="0"/>
          <w:numId w:val="3"/>
        </w:numPr>
        <w:rPr>
          <w:rFonts w:ascii="Times New Roman" w:hAnsi="Times New Roman" w:cs="Times New Roman"/>
        </w:rPr>
      </w:pPr>
      <w:r w:rsidRPr="00D01961">
        <w:rPr>
          <w:rFonts w:ascii="Times New Roman" w:hAnsi="Times New Roman" w:cs="Times New Roman"/>
        </w:rPr>
        <w:t>Fire is recognized as a natural process in fire-adapted ecosystems and is used to achieve objectives for other resources.</w:t>
      </w:r>
    </w:p>
    <w:p w:rsidR="009406AB" w:rsidRPr="00D01961" w:rsidRDefault="009406AB" w:rsidP="009406AB">
      <w:pPr>
        <w:pStyle w:val="ListParagraph"/>
        <w:numPr>
          <w:ilvl w:val="0"/>
          <w:numId w:val="3"/>
        </w:numPr>
        <w:rPr>
          <w:rFonts w:ascii="Times New Roman" w:hAnsi="Times New Roman" w:cs="Times New Roman"/>
          <w:color w:val="000000"/>
        </w:rPr>
      </w:pPr>
      <w:r w:rsidRPr="00D01961">
        <w:rPr>
          <w:rFonts w:ascii="Times New Roman" w:hAnsi="Times New Roman" w:cs="Times New Roman"/>
          <w:color w:val="000000"/>
        </w:rPr>
        <w:t>Natural stressors and disturbances are managed to meet restoration objectives.</w:t>
      </w:r>
    </w:p>
    <w:p w:rsidR="009406AB" w:rsidRPr="00D01961" w:rsidRDefault="009406AB" w:rsidP="009406AB">
      <w:pPr>
        <w:pStyle w:val="ListParagraph"/>
        <w:numPr>
          <w:ilvl w:val="0"/>
          <w:numId w:val="3"/>
        </w:numPr>
        <w:rPr>
          <w:rFonts w:ascii="Times New Roman" w:hAnsi="Times New Roman" w:cs="Times New Roman"/>
          <w:color w:val="000000"/>
        </w:rPr>
      </w:pPr>
      <w:r w:rsidRPr="00D01961">
        <w:rPr>
          <w:rFonts w:ascii="Times New Roman" w:hAnsi="Times New Roman" w:cs="Times New Roman"/>
          <w:color w:val="000000"/>
        </w:rPr>
        <w:t xml:space="preserve">Ponderosa pine </w:t>
      </w:r>
      <w:r w:rsidRPr="00D01961">
        <w:rPr>
          <w:rFonts w:ascii="Times New Roman" w:hAnsi="Times New Roman" w:cs="Times New Roman"/>
        </w:rPr>
        <w:t>stands should include a mosaic of tree patches of variable ages, sizes and densities, a robust and diverse herbaceous understory, and rare stand-replacing fires generally isolated to small patches (</w:t>
      </w:r>
      <w:r w:rsidRPr="00D01961">
        <w:rPr>
          <w:rFonts w:ascii="Times New Roman" w:hAnsi="Times New Roman" w:cs="Times New Roman"/>
          <w:i/>
        </w:rPr>
        <w:t>i.e.</w:t>
      </w:r>
      <w:r w:rsidRPr="00D01961">
        <w:rPr>
          <w:rFonts w:ascii="Times New Roman" w:hAnsi="Times New Roman" w:cs="Times New Roman"/>
        </w:rPr>
        <w:t xml:space="preserve">, occasional torching).  </w:t>
      </w:r>
    </w:p>
    <w:p w:rsidR="009406AB" w:rsidRPr="00D01961" w:rsidRDefault="009406AB" w:rsidP="009406AB">
      <w:pPr>
        <w:pStyle w:val="ListParagraph"/>
        <w:rPr>
          <w:rFonts w:ascii="Times New Roman" w:hAnsi="Times New Roman" w:cs="Times New Roman"/>
          <w:color w:val="000000"/>
        </w:rPr>
      </w:pPr>
    </w:p>
    <w:p w:rsidR="009406AB" w:rsidRPr="00D01961" w:rsidRDefault="009406AB" w:rsidP="009406AB">
      <w:pPr>
        <w:rPr>
          <w:rFonts w:ascii="Times New Roman" w:hAnsi="Times New Roman" w:cs="Times New Roman"/>
          <w:color w:val="000000"/>
          <w:u w:val="single"/>
        </w:rPr>
      </w:pPr>
      <w:r w:rsidRPr="00D01961">
        <w:rPr>
          <w:rFonts w:ascii="Times New Roman" w:hAnsi="Times New Roman" w:cs="Times New Roman"/>
          <w:color w:val="000000"/>
          <w:u w:val="single"/>
        </w:rPr>
        <w:t>Standards</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Utilize and enhance existing forest structure by retaining the largest trees and groups of larger trees with interlocking crowns. Larger diameter trees, in VSS 4, 5, and 6 should be retained to replace the structure and function of old growth trees that were removed by logging.</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Retain co-dominants in the larger diameter groups present on a site to maintain greater canopy retention with the goal of creating groups that function more like pre-disturbance groups.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When creating openings focus on the removal of small, young trees (12” dbh) from the spaces and openings between groups.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Identify and retain areas that would be best left un</w:t>
      </w:r>
      <w:r w:rsidR="004517F1">
        <w:rPr>
          <w:rFonts w:ascii="Times New Roman" w:hAnsi="Times New Roman" w:cs="Times New Roman"/>
        </w:rPr>
        <w:t>-</w:t>
      </w:r>
      <w:r w:rsidRPr="00D01961">
        <w:rPr>
          <w:rFonts w:ascii="Times New Roman" w:hAnsi="Times New Roman" w:cs="Times New Roman"/>
        </w:rPr>
        <w:t xml:space="preserve">thinned as wildlife cover areas and for travel corridors.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Retain trees with nests in them, and surrounding trees providing associated habitat, wind protection or shading.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Preserve all snags.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Downed logs with a diameter greater than 10” should be preserved.</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Use prescribed fire and management of natural ignitions to reduce ground fuels and to reintroduce fire to the ecosystem.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 xml:space="preserve">Defer livestock grazing after the initial fire treatment to allow for understory recovery and change grazing management to allow for function of natural processes. </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Decrease road densities to enhance stand integrity.</w:t>
      </w:r>
    </w:p>
    <w:p w:rsidR="009406AB" w:rsidRPr="00D01961" w:rsidRDefault="009406AB" w:rsidP="009406AB">
      <w:pPr>
        <w:pStyle w:val="ListParagraph"/>
        <w:numPr>
          <w:ilvl w:val="0"/>
          <w:numId w:val="2"/>
        </w:numPr>
        <w:rPr>
          <w:rFonts w:ascii="Times New Roman" w:hAnsi="Times New Roman" w:cs="Times New Roman"/>
          <w:color w:val="000000"/>
        </w:rPr>
      </w:pPr>
      <w:r w:rsidRPr="00D01961">
        <w:rPr>
          <w:rFonts w:ascii="Times New Roman" w:hAnsi="Times New Roman" w:cs="Times New Roman"/>
        </w:rPr>
        <w:t>Chaining is not used as a restoration tool.</w:t>
      </w:r>
    </w:p>
    <w:p w:rsidR="009406AB" w:rsidRDefault="009406AB" w:rsidP="009406AB">
      <w:pPr>
        <w:rPr>
          <w:rFonts w:ascii="Times New Roman" w:hAnsi="Times New Roman" w:cs="Times New Roman"/>
          <w:color w:val="000000"/>
          <w:u w:val="single"/>
        </w:rPr>
      </w:pPr>
    </w:p>
    <w:p w:rsidR="009406AB" w:rsidRPr="00D01961" w:rsidRDefault="009406AB" w:rsidP="009406AB">
      <w:pPr>
        <w:rPr>
          <w:rFonts w:ascii="Times New Roman" w:hAnsi="Times New Roman" w:cs="Times New Roman"/>
          <w:color w:val="000000"/>
          <w:u w:val="single"/>
        </w:rPr>
      </w:pPr>
      <w:r w:rsidRPr="00D01961">
        <w:rPr>
          <w:rFonts w:ascii="Times New Roman" w:hAnsi="Times New Roman" w:cs="Times New Roman"/>
          <w:color w:val="000000"/>
          <w:u w:val="single"/>
        </w:rPr>
        <w:t>Objective</w:t>
      </w:r>
    </w:p>
    <w:p w:rsidR="009406AB" w:rsidRPr="009406AB" w:rsidRDefault="009406AB" w:rsidP="009406AB">
      <w:pPr>
        <w:pStyle w:val="ListParagraph"/>
        <w:numPr>
          <w:ilvl w:val="0"/>
          <w:numId w:val="1"/>
        </w:numPr>
        <w:rPr>
          <w:rFonts w:ascii="Times New Roman" w:hAnsi="Times New Roman" w:cs="Times New Roman"/>
          <w:color w:val="000000"/>
          <w:u w:val="single"/>
        </w:rPr>
      </w:pPr>
      <w:r w:rsidRPr="00D01961">
        <w:rPr>
          <w:rFonts w:ascii="Times New Roman" w:hAnsi="Times New Roman" w:cs="Times New Roman"/>
        </w:rPr>
        <w:t>A fire management plan is developed which relies on a landscape assessment of where natural fires can acceptably and beneficially burn. Fire is managed to accomplish multiple objectives—including community protection, wildlife habitat protection, and the restoration of ecological processes.</w:t>
      </w:r>
    </w:p>
    <w:p w:rsidR="009406AB" w:rsidRDefault="009406AB" w:rsidP="009406AB">
      <w:pPr>
        <w:rPr>
          <w:rFonts w:ascii="Times New Roman" w:hAnsi="Times New Roman" w:cs="Times New Roman"/>
          <w:u w:val="single"/>
        </w:rPr>
      </w:pPr>
    </w:p>
    <w:p w:rsidR="009406AB" w:rsidRPr="009406AB" w:rsidRDefault="009406AB" w:rsidP="009406AB">
      <w:pPr>
        <w:rPr>
          <w:rFonts w:ascii="Times New Roman" w:hAnsi="Times New Roman" w:cs="Times New Roman"/>
          <w:color w:val="000000"/>
        </w:rPr>
      </w:pPr>
      <w:r w:rsidRPr="009406AB">
        <w:rPr>
          <w:rFonts w:ascii="Times New Roman" w:hAnsi="Times New Roman" w:cs="Times New Roman"/>
        </w:rPr>
        <w:t>References</w:t>
      </w:r>
      <w:bookmarkEnd w:id="0"/>
    </w:p>
    <w:p w:rsidR="009406AB" w:rsidRPr="00D01961" w:rsidRDefault="009406AB" w:rsidP="009406AB">
      <w:pPr>
        <w:pStyle w:val="FootnoteText"/>
        <w:spacing w:before="100" w:beforeAutospacing="1" w:after="120"/>
        <w:ind w:left="720" w:hanging="720"/>
        <w:rPr>
          <w:rFonts w:ascii="Times New Roman" w:hAnsi="Times New Roman" w:cs="Times New Roman"/>
          <w:sz w:val="22"/>
          <w:szCs w:val="22"/>
        </w:rPr>
      </w:pPr>
      <w:r w:rsidRPr="00D01961">
        <w:rPr>
          <w:rFonts w:ascii="Times New Roman" w:hAnsi="Times New Roman" w:cs="Times New Roman"/>
          <w:color w:val="222222"/>
          <w:sz w:val="22"/>
          <w:szCs w:val="22"/>
          <w:shd w:val="clear" w:color="auto" w:fill="FFFFFF"/>
        </w:rPr>
        <w:t>Agee, James K., and Carl N. Skinner. "Basic principles of forest fuel reduction treatments."</w:t>
      </w:r>
      <w:r w:rsidRPr="00D01961">
        <w:rPr>
          <w:rStyle w:val="apple-converted-space"/>
          <w:rFonts w:ascii="Times New Roman" w:hAnsi="Times New Roman" w:cs="Times New Roman"/>
          <w:color w:val="222222"/>
          <w:sz w:val="22"/>
          <w:szCs w:val="22"/>
          <w:shd w:val="clear" w:color="auto" w:fill="FFFFFF"/>
        </w:rPr>
        <w:t> </w:t>
      </w:r>
      <w:r w:rsidRPr="00D01961">
        <w:rPr>
          <w:rFonts w:ascii="Times New Roman" w:hAnsi="Times New Roman" w:cs="Times New Roman"/>
          <w:i/>
          <w:iCs/>
          <w:color w:val="222222"/>
          <w:sz w:val="22"/>
          <w:szCs w:val="22"/>
          <w:shd w:val="clear" w:color="auto" w:fill="FFFFFF"/>
        </w:rPr>
        <w:t>Forest ecology and management</w:t>
      </w:r>
      <w:r w:rsidRPr="00D01961">
        <w:rPr>
          <w:rStyle w:val="apple-converted-space"/>
          <w:rFonts w:ascii="Times New Roman" w:hAnsi="Times New Roman" w:cs="Times New Roman"/>
          <w:color w:val="222222"/>
          <w:sz w:val="22"/>
          <w:szCs w:val="22"/>
          <w:shd w:val="clear" w:color="auto" w:fill="FFFFFF"/>
        </w:rPr>
        <w:t> </w:t>
      </w:r>
      <w:r w:rsidRPr="00D01961">
        <w:rPr>
          <w:rFonts w:ascii="Times New Roman" w:hAnsi="Times New Roman" w:cs="Times New Roman"/>
          <w:color w:val="222222"/>
          <w:sz w:val="22"/>
          <w:szCs w:val="22"/>
          <w:shd w:val="clear" w:color="auto" w:fill="FFFFFF"/>
        </w:rPr>
        <w:t xml:space="preserve">211.1 (2005): 83-96. Available at: </w:t>
      </w:r>
      <w:hyperlink r:id="rId10" w:history="1">
        <w:r w:rsidRPr="00D01961">
          <w:rPr>
            <w:rStyle w:val="Hyperlink"/>
            <w:rFonts w:ascii="Times New Roman" w:hAnsi="Times New Roman" w:cs="Times New Roman"/>
            <w:sz w:val="22"/>
            <w:szCs w:val="22"/>
            <w:shd w:val="clear" w:color="auto" w:fill="FFFFFF"/>
          </w:rPr>
          <w:t>http://digitalcommons.usu.edu/cgi/viewcontent.cgi?article=1142&amp;context=barkbeetles</w:t>
        </w:r>
      </w:hyperlink>
      <w:r w:rsidRPr="00D01961">
        <w:rPr>
          <w:rFonts w:ascii="Times New Roman" w:hAnsi="Times New Roman" w:cs="Times New Roman"/>
          <w:color w:val="222222"/>
          <w:sz w:val="22"/>
          <w:szCs w:val="22"/>
          <w:shd w:val="clear" w:color="auto" w:fill="FFFFFF"/>
        </w:rPr>
        <w:t xml:space="preserve">. </w:t>
      </w:r>
    </w:p>
    <w:p w:rsidR="009406AB" w:rsidRPr="00D01961" w:rsidRDefault="009406AB" w:rsidP="009406AB">
      <w:pPr>
        <w:pStyle w:val="FootnoteText"/>
        <w:spacing w:before="100" w:beforeAutospacing="1" w:after="120"/>
        <w:ind w:left="720" w:hanging="720"/>
        <w:rPr>
          <w:rFonts w:ascii="Times New Roman" w:hAnsi="Times New Roman" w:cs="Times New Roman"/>
          <w:sz w:val="22"/>
          <w:szCs w:val="22"/>
        </w:rPr>
      </w:pPr>
      <w:r w:rsidRPr="00D01961">
        <w:rPr>
          <w:rFonts w:ascii="Times New Roman" w:hAnsi="Times New Roman" w:cs="Times New Roman"/>
          <w:sz w:val="22"/>
          <w:szCs w:val="22"/>
        </w:rPr>
        <w:t xml:space="preserve">Agouridis, Carmen T., Stephen R. Workman, Richard C. Warner, and Gregory D. Jennings. 2005. Livestock grazing management impacts on stream water quality: a review. </w:t>
      </w:r>
      <w:r w:rsidRPr="00D01961">
        <w:rPr>
          <w:rFonts w:ascii="Times New Roman" w:hAnsi="Times New Roman" w:cs="Times New Roman"/>
          <w:i/>
          <w:sz w:val="22"/>
          <w:szCs w:val="22"/>
        </w:rPr>
        <w:t>Journal of the American Water Resources Association</w:t>
      </w:r>
      <w:r w:rsidRPr="00D01961">
        <w:rPr>
          <w:rFonts w:ascii="Times New Roman" w:hAnsi="Times New Roman" w:cs="Times New Roman"/>
          <w:sz w:val="22"/>
          <w:szCs w:val="22"/>
        </w:rPr>
        <w:t xml:space="preserve"> (June): 591-606.</w:t>
      </w:r>
    </w:p>
    <w:p w:rsidR="009406AB" w:rsidRPr="00D01961" w:rsidRDefault="009406AB" w:rsidP="009406AB">
      <w:pPr>
        <w:pStyle w:val="FootnoteText"/>
        <w:spacing w:before="100" w:beforeAutospacing="1" w:after="120"/>
        <w:ind w:left="720" w:hanging="720"/>
        <w:rPr>
          <w:rFonts w:ascii="Times New Roman" w:hAnsi="Times New Roman" w:cs="Times New Roman"/>
          <w:color w:val="222222"/>
          <w:sz w:val="22"/>
          <w:szCs w:val="22"/>
          <w:shd w:val="clear" w:color="auto" w:fill="FFFFFF"/>
        </w:rPr>
      </w:pPr>
      <w:r w:rsidRPr="00D01961">
        <w:rPr>
          <w:rFonts w:ascii="Times New Roman" w:hAnsi="Times New Roman" w:cs="Times New Roman"/>
          <w:color w:val="222222"/>
          <w:sz w:val="22"/>
          <w:szCs w:val="22"/>
          <w:shd w:val="clear" w:color="auto" w:fill="FFFFFF"/>
        </w:rPr>
        <w:t xml:space="preserve">Arno, Stephen F. "Fire in western forest ecosystems." (2000): 97. Available at: </w:t>
      </w:r>
      <w:hyperlink r:id="rId11" w:history="1">
        <w:r w:rsidRPr="00D01961">
          <w:rPr>
            <w:rStyle w:val="Hyperlink"/>
            <w:rFonts w:ascii="Times New Roman" w:hAnsi="Times New Roman" w:cs="Times New Roman"/>
            <w:sz w:val="22"/>
            <w:szCs w:val="22"/>
            <w:shd w:val="clear" w:color="auto" w:fill="FFFFFF"/>
          </w:rPr>
          <w:t>http://digitalcommons.usu.edu/cgi/viewcontent.cgi?article=1040&amp;context=barkbeetles</w:t>
        </w:r>
      </w:hyperlink>
      <w:r w:rsidRPr="00D01961">
        <w:rPr>
          <w:rFonts w:ascii="Times New Roman" w:hAnsi="Times New Roman" w:cs="Times New Roman"/>
          <w:color w:val="222222"/>
          <w:sz w:val="22"/>
          <w:szCs w:val="22"/>
          <w:shd w:val="clear" w:color="auto" w:fill="FFFFFF"/>
        </w:rPr>
        <w:t>.</w:t>
      </w:r>
    </w:p>
    <w:p w:rsidR="009406AB" w:rsidRPr="00D01961" w:rsidRDefault="009406AB" w:rsidP="009406AB">
      <w:pPr>
        <w:pStyle w:val="FootnoteText"/>
        <w:spacing w:before="100" w:beforeAutospacing="1" w:after="120"/>
        <w:ind w:left="720" w:hanging="720"/>
        <w:rPr>
          <w:rFonts w:ascii="Times New Roman" w:hAnsi="Times New Roman" w:cs="Times New Roman"/>
          <w:sz w:val="22"/>
          <w:szCs w:val="22"/>
        </w:rPr>
      </w:pPr>
      <w:r w:rsidRPr="00D01961">
        <w:rPr>
          <w:rFonts w:ascii="Times New Roman" w:hAnsi="Times New Roman" w:cs="Times New Roman"/>
          <w:color w:val="222222"/>
          <w:sz w:val="22"/>
          <w:szCs w:val="22"/>
          <w:shd w:val="clear" w:color="auto" w:fill="FFFFFF"/>
        </w:rPr>
        <w:t>Aro, Richard S. "Evaluation of pinyon-juniper conversion to grassland."</w:t>
      </w:r>
      <w:r w:rsidRPr="00D01961">
        <w:rPr>
          <w:rStyle w:val="apple-converted-space"/>
          <w:rFonts w:ascii="Times New Roman" w:hAnsi="Times New Roman" w:cs="Times New Roman"/>
          <w:color w:val="222222"/>
          <w:sz w:val="22"/>
          <w:szCs w:val="22"/>
          <w:shd w:val="clear" w:color="auto" w:fill="FFFFFF"/>
        </w:rPr>
        <w:t> </w:t>
      </w:r>
      <w:r w:rsidRPr="00D01961">
        <w:rPr>
          <w:rFonts w:ascii="Times New Roman" w:hAnsi="Times New Roman" w:cs="Times New Roman"/>
          <w:i/>
          <w:iCs/>
          <w:color w:val="222222"/>
          <w:sz w:val="22"/>
          <w:szCs w:val="22"/>
          <w:shd w:val="clear" w:color="auto" w:fill="FFFFFF"/>
        </w:rPr>
        <w:t>Journal of Range Management</w:t>
      </w:r>
      <w:r w:rsidRPr="00D01961">
        <w:rPr>
          <w:rStyle w:val="apple-converted-space"/>
          <w:rFonts w:ascii="Times New Roman" w:hAnsi="Times New Roman" w:cs="Times New Roman"/>
          <w:color w:val="222222"/>
          <w:sz w:val="22"/>
          <w:szCs w:val="22"/>
          <w:shd w:val="clear" w:color="auto" w:fill="FFFFFF"/>
        </w:rPr>
        <w:t> </w:t>
      </w:r>
      <w:r w:rsidRPr="00D01961">
        <w:rPr>
          <w:rFonts w:ascii="Times New Roman" w:hAnsi="Times New Roman" w:cs="Times New Roman"/>
          <w:color w:val="222222"/>
          <w:sz w:val="22"/>
          <w:szCs w:val="22"/>
          <w:shd w:val="clear" w:color="auto" w:fill="FFFFFF"/>
        </w:rPr>
        <w:t xml:space="preserve">(1971): 188-197. Available at: </w:t>
      </w:r>
      <w:hyperlink r:id="rId12" w:history="1">
        <w:r w:rsidRPr="00D01961">
          <w:rPr>
            <w:rStyle w:val="Hyperlink"/>
            <w:rFonts w:ascii="Times New Roman" w:hAnsi="Times New Roman" w:cs="Times New Roman"/>
            <w:sz w:val="22"/>
            <w:szCs w:val="22"/>
            <w:shd w:val="clear" w:color="auto" w:fill="FFFFFF"/>
          </w:rPr>
          <w:t>https://journals.uair.arizona.edu/index.php/jrm/article/download/5921/5531</w:t>
        </w:r>
      </w:hyperlink>
      <w:r w:rsidRPr="00D01961">
        <w:rPr>
          <w:rFonts w:ascii="Times New Roman" w:hAnsi="Times New Roman" w:cs="Times New Roman"/>
          <w:color w:val="222222"/>
          <w:sz w:val="22"/>
          <w:szCs w:val="22"/>
          <w:shd w:val="clear" w:color="auto" w:fill="FFFFFF"/>
        </w:rPr>
        <w:t xml:space="preserve">. </w:t>
      </w: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color w:val="000000"/>
        </w:rPr>
        <w:t xml:space="preserve">Beschta, R.L., </w:t>
      </w:r>
      <w:r w:rsidRPr="00D01961">
        <w:rPr>
          <w:rFonts w:ascii="Times New Roman" w:hAnsi="Times New Roman" w:cs="Times New Roman"/>
        </w:rPr>
        <w:t xml:space="preserve">D.L. Donahue, D.A. DellaSala, J.J. Rhodes, J.R. Karr, M.H. O’Brien, T.L. Fleischner and C.D. Williams. 2012. Adapting to climate change on western public lands: addressing the ecological effects of domestic, wild, and feral ungulates. </w:t>
      </w:r>
      <w:r w:rsidRPr="00D01961">
        <w:rPr>
          <w:rFonts w:ascii="Times New Roman" w:hAnsi="Times New Roman" w:cs="Times New Roman"/>
          <w:i/>
        </w:rPr>
        <w:t xml:space="preserve">Environmental Management </w:t>
      </w:r>
      <w:r w:rsidRPr="00D01961">
        <w:rPr>
          <w:rFonts w:ascii="Times New Roman" w:hAnsi="Times New Roman" w:cs="Times New Roman"/>
        </w:rPr>
        <w:t xml:space="preserve">52 (Nov.).  DOI: </w:t>
      </w:r>
      <w:r w:rsidRPr="00D01961">
        <w:rPr>
          <w:rFonts w:ascii="Times New Roman" w:hAnsi="Times New Roman" w:cs="Times New Roman"/>
          <w:color w:val="0000FF"/>
          <w:u w:val="single"/>
        </w:rPr>
        <w:t>10.1007/s00267-012-9964-9</w:t>
      </w:r>
      <w:r w:rsidRPr="00D01961">
        <w:rPr>
          <w:rFonts w:ascii="Times New Roman" w:hAnsi="Times New Roman" w:cs="Times New Roman"/>
        </w:rPr>
        <w:t xml:space="preserve">. Available at: </w:t>
      </w:r>
      <w:hyperlink r:id="rId13" w:history="1">
        <w:r w:rsidRPr="00D01961">
          <w:rPr>
            <w:rStyle w:val="Hyperlink"/>
            <w:rFonts w:ascii="Times New Roman" w:hAnsi="Times New Roman" w:cs="Times New Roman"/>
          </w:rPr>
          <w:t>http://ir.library.oregonstate.edu/xmlui/bitstream/handle/1957/34707/BeschtaRobertFESClimateUngulate%20Manuscript.pdf?sequence=1</w:t>
        </w:r>
      </w:hyperlink>
      <w:r w:rsidRPr="00D01961">
        <w:rPr>
          <w:rFonts w:ascii="Times New Roman" w:hAnsi="Times New Roman" w:cs="Times New Roman"/>
        </w:rPr>
        <w:t xml:space="preserve">. </w:t>
      </w:r>
    </w:p>
    <w:p w:rsidR="009406AB" w:rsidRPr="00D01961" w:rsidRDefault="009406AB" w:rsidP="009406AB">
      <w:pPr>
        <w:spacing w:before="100" w:beforeAutospacing="1" w:after="120"/>
        <w:ind w:left="720" w:hanging="720"/>
        <w:rPr>
          <w:rFonts w:ascii="Times New Roman" w:hAnsi="Times New Roman" w:cs="Times New Roman"/>
          <w:bCs/>
        </w:rPr>
      </w:pPr>
      <w:r w:rsidRPr="00D01961">
        <w:rPr>
          <w:rFonts w:ascii="Times New Roman" w:hAnsi="Times New Roman" w:cs="Times New Roman"/>
        </w:rPr>
        <w:t>Beschta R. L</w:t>
      </w:r>
      <w:r w:rsidRPr="00D01961">
        <w:rPr>
          <w:rFonts w:ascii="Times New Roman" w:hAnsi="Times New Roman" w:cs="Times New Roman"/>
          <w:color w:val="0000FF"/>
          <w:u w:val="single"/>
          <w:vertAlign w:val="superscript"/>
        </w:rPr>
        <w:t> </w:t>
      </w:r>
      <w:r w:rsidRPr="00D01961">
        <w:rPr>
          <w:rFonts w:ascii="Times New Roman" w:hAnsi="Times New Roman" w:cs="Times New Roman"/>
        </w:rPr>
        <w:t>,Donahue</w:t>
      </w:r>
      <w:r w:rsidRPr="00D01961">
        <w:rPr>
          <w:rFonts w:ascii="Times New Roman" w:hAnsi="Times New Roman" w:cs="Times New Roman"/>
          <w:vertAlign w:val="superscript"/>
        </w:rPr>
        <w:t xml:space="preserve"> </w:t>
      </w:r>
      <w:r w:rsidRPr="00D01961">
        <w:rPr>
          <w:rFonts w:ascii="Times New Roman" w:hAnsi="Times New Roman" w:cs="Times New Roman"/>
        </w:rPr>
        <w:t>D.L. DellaSala</w:t>
      </w:r>
      <w:r w:rsidRPr="00D01961">
        <w:rPr>
          <w:rFonts w:ascii="Times New Roman" w:hAnsi="Times New Roman" w:cs="Times New Roman"/>
          <w:vertAlign w:val="superscript"/>
        </w:rPr>
        <w:t xml:space="preserve"> </w:t>
      </w:r>
      <w:r w:rsidRPr="00D01961">
        <w:rPr>
          <w:rFonts w:ascii="Times New Roman" w:hAnsi="Times New Roman" w:cs="Times New Roman"/>
        </w:rPr>
        <w:t>D.A, Rhodes J.J., Karr</w:t>
      </w:r>
      <w:r w:rsidRPr="00D01961">
        <w:rPr>
          <w:rFonts w:ascii="Times New Roman" w:hAnsi="Times New Roman" w:cs="Times New Roman"/>
          <w:vertAlign w:val="superscript"/>
        </w:rPr>
        <w:t xml:space="preserve"> </w:t>
      </w:r>
      <w:r w:rsidRPr="00D01961">
        <w:rPr>
          <w:rFonts w:ascii="Times New Roman" w:hAnsi="Times New Roman" w:cs="Times New Roman"/>
        </w:rPr>
        <w:t>J.R. O’BrienM. H., Fleischner</w:t>
      </w:r>
      <w:r w:rsidRPr="00D01961">
        <w:rPr>
          <w:rFonts w:ascii="Times New Roman" w:hAnsi="Times New Roman" w:cs="Times New Roman"/>
          <w:vertAlign w:val="superscript"/>
        </w:rPr>
        <w:t xml:space="preserve"> </w:t>
      </w:r>
      <w:r w:rsidRPr="00D01961">
        <w:rPr>
          <w:rFonts w:ascii="Times New Roman" w:hAnsi="Times New Roman" w:cs="Times New Roman"/>
        </w:rPr>
        <w:t xml:space="preserve"> M. and Williams</w:t>
      </w:r>
      <w:r w:rsidRPr="00D01961">
        <w:rPr>
          <w:rFonts w:ascii="Times New Roman" w:hAnsi="Times New Roman" w:cs="Times New Roman"/>
          <w:vertAlign w:val="superscript"/>
        </w:rPr>
        <w:t xml:space="preserve"> </w:t>
      </w:r>
      <w:r w:rsidRPr="00D01961">
        <w:rPr>
          <w:rFonts w:ascii="Times New Roman" w:hAnsi="Times New Roman" w:cs="Times New Roman"/>
        </w:rPr>
        <w:t>C.D</w:t>
      </w:r>
      <w:r w:rsidRPr="00D01961">
        <w:rPr>
          <w:rFonts w:ascii="Times New Roman" w:hAnsi="Times New Roman" w:cs="Times New Roman"/>
          <w:color w:val="0000FF"/>
          <w:u w:val="single"/>
          <w:vertAlign w:val="superscript"/>
        </w:rPr>
        <w:t> </w:t>
      </w:r>
      <w:r w:rsidRPr="00D01961">
        <w:rPr>
          <w:rFonts w:ascii="Times New Roman" w:hAnsi="Times New Roman" w:cs="Times New Roman"/>
        </w:rPr>
        <w:t xml:space="preserve"> 2013.</w:t>
      </w:r>
      <w:r w:rsidRPr="00D01961">
        <w:rPr>
          <w:rFonts w:ascii="Times New Roman" w:hAnsi="Times New Roman" w:cs="Times New Roman"/>
          <w:bCs/>
        </w:rPr>
        <w:t xml:space="preserve"> Adapting to Climate Change on Western Public Lands: Addressing the Ecological Effects of Domestic, Wild, and Feral Ungulates. </w:t>
      </w:r>
      <w:r w:rsidRPr="00D01961">
        <w:rPr>
          <w:rFonts w:ascii="Times New Roman" w:hAnsi="Times New Roman" w:cs="Times New Roman"/>
          <w:bCs/>
          <w:i/>
        </w:rPr>
        <w:t>Environmental Management</w:t>
      </w:r>
      <w:r w:rsidRPr="00D01961">
        <w:rPr>
          <w:rFonts w:ascii="Times New Roman" w:hAnsi="Times New Roman" w:cs="Times New Roman"/>
          <w:bCs/>
        </w:rPr>
        <w:t xml:space="preserve"> 51:474-491. </w:t>
      </w: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Brusca, Richard C., et al. "Dramatic response to climate change in the Southwest: Robert Whittaker's 1963 Arizona Mountain plant transect revisited."</w:t>
      </w:r>
      <w:r w:rsidRPr="00D01961">
        <w:rPr>
          <w:rFonts w:ascii="Times New Roman" w:hAnsi="Times New Roman" w:cs="Times New Roman"/>
          <w:i/>
          <w:iCs/>
          <w:color w:val="222222"/>
          <w:shd w:val="clear" w:color="auto" w:fill="FFFFFF"/>
        </w:rPr>
        <w:t>Ecology and evolution</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3.10 (2013): 3307-3319.</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Carroll, Carlos, et al. "Defining recovery goals and strategies for endangered species: the wolf as a case study."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BioScience</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56.1 (2006): 25-37.</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Carter, John, Julie Chard, and Brandon Chard. "Moderating Livestock Grazing Effects on Plant Productivity, Nitrogen and Carbon Storage."</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Natural Resources and Environmental Issues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 xml:space="preserve">17.1 (2011): 23. Available at: </w:t>
      </w:r>
      <w:hyperlink r:id="rId14" w:history="1">
        <w:r w:rsidRPr="00D01961">
          <w:rPr>
            <w:rStyle w:val="Hyperlink"/>
            <w:rFonts w:ascii="Times New Roman" w:hAnsi="Times New Roman" w:cs="Times New Roman"/>
            <w:shd w:val="clear" w:color="auto" w:fill="FFFFFF"/>
          </w:rPr>
          <w:t>http://digitalcommons.usu.edu/cgi/viewcontent.cgi?article=1768&amp;context=nrei</w:t>
        </w:r>
      </w:hyperlink>
      <w:r w:rsidRPr="00D01961">
        <w:rPr>
          <w:rFonts w:ascii="Times New Roman" w:hAnsi="Times New Roman" w:cs="Times New Roman"/>
          <w:color w:val="222222"/>
          <w:shd w:val="clear" w:color="auto" w:fill="FFFFFF"/>
        </w:rPr>
        <w:t xml:space="preserve">. </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rPr>
        <w:t>Choi, Y.D., Temperton, V.M., Allen, E.B., Grootjans, A.P., Halassy, M., Hobbs, R.J., Naeth, M.A., Torok, K., 2008. Ecological restoration for future sustainability in a changing environment. Ecoscience 15, 53–64</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Fleischner, Thomas L. "Ecological costs of livestock grazing in western North America."</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Conservation Biology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8.3 (1994): 629-644.</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Ganey, Joseph L., et al. "Relative abundance of small mammals in nest core areas and burned wintering areas of Mexican Spotted Owls in the Sacramento Mountains, New Mexico."</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The Wilson Journal of Ornithology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 xml:space="preserve">126.1 (2014): 47-52. (referred to as Ganey et al. 2014, </w:t>
      </w:r>
      <w:r w:rsidRPr="00D01961">
        <w:rPr>
          <w:rFonts w:ascii="Times New Roman" w:hAnsi="Times New Roman" w:cs="Times New Roman"/>
          <w:i/>
          <w:color w:val="222222"/>
          <w:shd w:val="clear" w:color="auto" w:fill="FFFFFF"/>
        </w:rPr>
        <w:t>Ornithology</w:t>
      </w:r>
      <w:r w:rsidRPr="00D01961">
        <w:rPr>
          <w:rFonts w:ascii="Times New Roman" w:hAnsi="Times New Roman" w:cs="Times New Roman"/>
          <w:color w:val="222222"/>
          <w:shd w:val="clear" w:color="auto" w:fill="FFFFFF"/>
        </w:rPr>
        <w:t>)</w:t>
      </w:r>
    </w:p>
    <w:p w:rsidR="009406AB"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Ganey, Joseph L., et al. "Use of Protected Activity Centers by Mexican Spotted Owls in the Sacramento Mountains, New Mexico."</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Journal of Raptor Research</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 xml:space="preserve">48.3 (2014): 210-218. (referred to as Ganey et al. 2014, </w:t>
      </w:r>
      <w:r w:rsidRPr="00D01961">
        <w:rPr>
          <w:rFonts w:ascii="Times New Roman" w:hAnsi="Times New Roman" w:cs="Times New Roman"/>
          <w:i/>
          <w:color w:val="222222"/>
          <w:shd w:val="clear" w:color="auto" w:fill="FFFFFF"/>
        </w:rPr>
        <w:t>Raptor</w:t>
      </w:r>
      <w:r w:rsidRPr="00D01961">
        <w:rPr>
          <w:rFonts w:ascii="Times New Roman" w:hAnsi="Times New Roman" w:cs="Times New Roman"/>
          <w:color w:val="222222"/>
          <w:shd w:val="clear" w:color="auto" w:fill="FFFFFF"/>
        </w:rPr>
        <w:t>).</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rPr>
        <w:t>Garfin, G., A. Jardine, R. Merideth, M. Black, and S. LeRoy, eds. 2013. Assessment of Climate Change in the Southwest United States: A Report Prepared for the National Climate Assessment. A report by the Southwest Climate Alliance. Washington, DC: Island Press.</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Gillson, Lindsey, et al. "Accommodating climate change contingencies in conservation strategy."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Trends in ecology &amp; evolution</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28.3 (2013): 135-142.</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Harsch, M. A., Hulme, P. E., McGlone, M. S., &amp; Duncan, R. P. (2009). Are treelines advancing? A global meta</w:t>
      </w:r>
      <w:r w:rsidRPr="00D01961">
        <w:rPr>
          <w:rFonts w:ascii="Cambria Math" w:hAnsi="Cambria Math" w:cs="Times New Roman"/>
          <w:color w:val="222222"/>
          <w:shd w:val="clear" w:color="auto" w:fill="FFFFFF"/>
        </w:rPr>
        <w:t>‐</w:t>
      </w:r>
      <w:r w:rsidRPr="00D01961">
        <w:rPr>
          <w:rFonts w:ascii="Times New Roman" w:hAnsi="Times New Roman" w:cs="Times New Roman"/>
          <w:color w:val="222222"/>
          <w:shd w:val="clear" w:color="auto" w:fill="FFFFFF"/>
        </w:rPr>
        <w:t>analysis of treeline response to climate warming.</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Ecology letters</w:t>
      </w:r>
      <w:r w:rsidRPr="00D01961">
        <w:rPr>
          <w:rFonts w:ascii="Times New Roman" w:hAnsi="Times New Roman" w:cs="Times New Roman"/>
          <w:color w:val="222222"/>
          <w:shd w:val="clear" w:color="auto" w:fill="FFFFFF"/>
        </w:rPr>
        <w: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12</w:t>
      </w:r>
      <w:r w:rsidRPr="00D01961">
        <w:rPr>
          <w:rFonts w:ascii="Times New Roman" w:hAnsi="Times New Roman" w:cs="Times New Roman"/>
          <w:color w:val="222222"/>
          <w:shd w:val="clear" w:color="auto" w:fill="FFFFFF"/>
        </w:rPr>
        <w:t>(10), 1040-1049.</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Johnson, Norm, and Sally Duncan. "The future range of variability: project summary."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National Commission on Science for Sustainable Forestry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 xml:space="preserve">(2007). Available at: </w:t>
      </w:r>
      <w:hyperlink r:id="rId15" w:history="1">
        <w:r w:rsidRPr="00D01961">
          <w:rPr>
            <w:rStyle w:val="Hyperlink"/>
            <w:rFonts w:ascii="Times New Roman" w:hAnsi="Times New Roman" w:cs="Times New Roman"/>
            <w:shd w:val="clear" w:color="auto" w:fill="FFFFFF"/>
          </w:rPr>
          <w:t>http://www.ncseonline.org/sites/default/files/D3%20Final%20Report.pdf/</w:t>
        </w:r>
      </w:hyperlink>
      <w:r w:rsidRPr="00D01961">
        <w:rPr>
          <w:rFonts w:ascii="Times New Roman" w:hAnsi="Times New Roman" w:cs="Times New Roman"/>
          <w:color w:val="222222"/>
          <w:shd w:val="clear" w:color="auto" w:fill="FFFFFF"/>
        </w:rPr>
        <w:t xml:space="preserve"> </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color w:val="222222"/>
          <w:shd w:val="clear" w:color="auto" w:fill="FFFFFF"/>
        </w:rPr>
        <w:t>Joyce, Linda A., and Richard Birdsey. "The impact of climate change on America's forests: a technical document supporting the 2000 USDA Forest Service RPA Assessment."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General Technical Report-Rocky Mountain Research Station, USDA Forest Service</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RMRS-GTR-59 (2000).</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Kalies, E. L., et al. "Community occupancy responses of small mammals to restoration treatments in ponderosa pine forests, northern Arizona, USA."</w:t>
      </w:r>
      <w:r w:rsidRPr="00D01961">
        <w:rPr>
          <w:rFonts w:ascii="Times New Roman" w:hAnsi="Times New Roman" w:cs="Times New Roman"/>
          <w:i/>
          <w:iCs/>
          <w:color w:val="222222"/>
          <w:shd w:val="clear" w:color="auto" w:fill="FFFFFF"/>
        </w:rPr>
        <w:t>Ecological Applications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22.1 (2012): 204-217.</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Kattelmann, Richard. "A review of watershed degradation and rehabilitation throughout the Sierra Nevada."</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Watershed Restoration Management. American Water Resources Association, Bethesda, MD</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(1996): 199-207.</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Kondolf, G. Mathias, et al. "Status of riparian habitat."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Sierra Nevada Ecosystem Project: Final report to Congress</w:t>
      </w:r>
      <w:r w:rsidRPr="00D01961">
        <w:rPr>
          <w:rFonts w:ascii="Times New Roman" w:hAnsi="Times New Roman" w:cs="Times New Roman"/>
          <w:color w:val="222222"/>
          <w:shd w:val="clear" w:color="auto" w:fill="FFFFFF"/>
        </w:rPr>
        <w:t xml:space="preserve">. Vol. 2. 1996. Available at: </w:t>
      </w:r>
      <w:hyperlink r:id="rId16" w:history="1">
        <w:r w:rsidRPr="00D01961">
          <w:rPr>
            <w:rStyle w:val="Hyperlink"/>
            <w:rFonts w:ascii="Times New Roman" w:hAnsi="Times New Roman" w:cs="Times New Roman"/>
            <w:shd w:val="clear" w:color="auto" w:fill="FFFFFF"/>
          </w:rPr>
          <w:t>http://www.sierraforestlegacy.org/Resources/Conservation/FireForestEcology/ThreatenedHabitats/Riparian/AquaticRiparian-Kondolf96.pdf</w:t>
        </w:r>
      </w:hyperlink>
      <w:r w:rsidRPr="00D01961">
        <w:rPr>
          <w:rFonts w:ascii="Times New Roman" w:hAnsi="Times New Roman" w:cs="Times New Roman"/>
          <w:color w:val="222222"/>
          <w:shd w:val="clear" w:color="auto" w:fill="FFFFFF"/>
        </w:rPr>
        <w:t xml:space="preserve">. </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Kuglerová, Lenka, et al. "Towards optimizing riparian buffer zones: Ecological and biogeochemical implications for forest management."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Forest Ecology and Management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334 (2014): 74-84.</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McCune, Bruce. "Ecological diversity in North American pines."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American Journal of Botany</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(1988): 353-368.</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Millar, Constance I., Nathan L. Stephenson, and Scott L. Stephens. "Climate change and forests of the future: managing in the face of uncertainty."</w:t>
      </w:r>
      <w:r w:rsidRPr="00D01961">
        <w:rPr>
          <w:rFonts w:ascii="Times New Roman" w:hAnsi="Times New Roman" w:cs="Times New Roman"/>
          <w:i/>
          <w:iCs/>
          <w:color w:val="222222"/>
          <w:shd w:val="clear" w:color="auto" w:fill="FFFFFF"/>
        </w:rPr>
        <w:t>Ecological applications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17.8 (2007): 2145-2151.</w:t>
      </w:r>
    </w:p>
    <w:p w:rsidR="009406AB" w:rsidRPr="00D01961"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Noss, Reed F., et al. "Managing fire-prone forests in the western United States."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Frontiers in Ecology and the Environment</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4.9 (2006): 481-487.</w:t>
      </w:r>
      <w:r w:rsidRPr="00D01961">
        <w:rPr>
          <w:rFonts w:ascii="Times New Roman" w:hAnsi="Times New Roman" w:cs="Times New Roman"/>
          <w:color w:val="222222"/>
          <w:shd w:val="clear" w:color="auto" w:fill="FFFFFF"/>
        </w:rPr>
        <w:br/>
      </w: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Pollet, Jolie, and Philip N. Omi. "Effect of thinning and prescribed burning on crown fire severity in ponderosa pine forests."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International Journal of Wildland Fire</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 xml:space="preserve">11.1 (2002): 1-10. Available at: </w:t>
      </w:r>
      <w:hyperlink r:id="rId17" w:history="1">
        <w:r w:rsidRPr="00D01961">
          <w:rPr>
            <w:rStyle w:val="Hyperlink"/>
            <w:rFonts w:ascii="Times New Roman" w:hAnsi="Times New Roman" w:cs="Times New Roman"/>
            <w:shd w:val="clear" w:color="auto" w:fill="FFFFFF"/>
          </w:rPr>
          <w:t>http://www.sierraforestlegacy.org/Resources/Conservation/FireForestEcology/FireScienceResearch/PrescribedFire/Prescribed-Pollet99.pdf</w:t>
        </w:r>
      </w:hyperlink>
      <w:r w:rsidRPr="00D01961">
        <w:rPr>
          <w:rFonts w:ascii="Times New Roman" w:hAnsi="Times New Roman" w:cs="Times New Roman"/>
          <w:color w:val="222222"/>
          <w:shd w:val="clear" w:color="auto" w:fill="FFFFFF"/>
        </w:rPr>
        <w:t xml:space="preserve">. </w:t>
      </w:r>
    </w:p>
    <w:p w:rsidR="009406AB" w:rsidRDefault="009406AB" w:rsidP="009406AB">
      <w:pPr>
        <w:ind w:left="720"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Richardson, John S., Robert J. Naiman, and Peter A. Bisson. "How did fixed-width buffers become standard practice for protecting freshwaters and their riparian areas from forest harvest practices?."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Freshwater Science</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31.1 (2012): 232-238.</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rPr>
        <w:t>Rhodes, J.J., McCullough, D.A., and F.A. Espinosa, Jr. 1994. A coarse screening process for evaluation of the effects of land management activities on salmon spawning and rearing habitat in ESA consultations. Columbia River Intertribal Fish Comm. Tech. Rept. 94-4, Portland, OR.</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rPr>
        <w:t xml:space="preserve">Seager, R., M. Ting, Y. Kushnir, J. Lu, G. Vecchi, H. Huang, N. Harnik, A. Leetmaa, N. Lau, C. Li, J. Velez and N. Naik. 2007. Model projections of an imminent transition to a more arid climate in southwestern North America. </w:t>
      </w:r>
      <w:r w:rsidRPr="00D01961">
        <w:rPr>
          <w:rFonts w:ascii="Times New Roman" w:hAnsi="Times New Roman" w:cs="Times New Roman"/>
          <w:i/>
        </w:rPr>
        <w:t>Science</w:t>
      </w:r>
      <w:r w:rsidRPr="00D01961">
        <w:rPr>
          <w:rFonts w:ascii="Times New Roman" w:hAnsi="Times New Roman" w:cs="Times New Roman"/>
        </w:rPr>
        <w:t xml:space="preserve"> 316:1181. Available at: </w:t>
      </w:r>
      <w:hyperlink r:id="rId18" w:history="1">
        <w:r w:rsidRPr="00D01961">
          <w:rPr>
            <w:rStyle w:val="Hyperlink"/>
            <w:rFonts w:ascii="Times New Roman" w:hAnsi="Times New Roman" w:cs="Times New Roman"/>
          </w:rPr>
          <w:t>http://www.tiggernut.com/ClimateChange/Seager_Model_Projections.pdf</w:t>
        </w:r>
      </w:hyperlink>
      <w:r w:rsidRPr="00D01961">
        <w:rPr>
          <w:rFonts w:ascii="Times New Roman" w:hAnsi="Times New Roman" w:cs="Times New Roman"/>
        </w:rPr>
        <w:t>.</w:t>
      </w:r>
    </w:p>
    <w:p w:rsidR="009406AB" w:rsidRPr="00D01961" w:rsidRDefault="009406AB" w:rsidP="009406AB">
      <w:pPr>
        <w:ind w:left="720" w:hanging="720"/>
        <w:rPr>
          <w:rFonts w:ascii="Times New Roman" w:hAnsi="Times New Roman" w:cs="Times New Roman"/>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color w:val="222222"/>
          <w:shd w:val="clear" w:color="auto" w:fill="FFFFFF"/>
        </w:rPr>
        <w:t>Seager, Richard, and Gabriel A. Vecchi. "Greenhouse warming and the 21st century hydroclimate of southwestern North America."</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Proceedings of the National Academy of Sciences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107.50 (2010): 21277-21282.</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color w:val="222222"/>
          <w:shd w:val="clear" w:color="auto" w:fill="FFFFFF"/>
        </w:rPr>
      </w:pPr>
      <w:r w:rsidRPr="00D01961">
        <w:rPr>
          <w:rFonts w:ascii="Times New Roman" w:hAnsi="Times New Roman" w:cs="Times New Roman"/>
          <w:color w:val="222222"/>
          <w:shd w:val="clear" w:color="auto" w:fill="FFFFFF"/>
        </w:rPr>
        <w:t>Weaver, Harold. "Fire as a continuing ecological factor in perpetuation of ponderosa pine forests in western United States."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i/>
          <w:iCs/>
          <w:color w:val="222222"/>
          <w:shd w:val="clear" w:color="auto" w:fill="FFFFFF"/>
        </w:rPr>
        <w:t>Advancing Frontiers of Plant Sciences</w:t>
      </w:r>
      <w:r w:rsidRPr="00D01961">
        <w:rPr>
          <w:rStyle w:val="apple-converted-space"/>
          <w:rFonts w:ascii="Times New Roman" w:hAnsi="Times New Roman" w:cs="Times New Roman"/>
          <w:color w:val="222222"/>
          <w:shd w:val="clear" w:color="auto" w:fill="FFFFFF"/>
        </w:rPr>
        <w:t> </w:t>
      </w:r>
      <w:r w:rsidRPr="00D01961">
        <w:rPr>
          <w:rFonts w:ascii="Times New Roman" w:hAnsi="Times New Roman" w:cs="Times New Roman"/>
          <w:color w:val="222222"/>
          <w:shd w:val="clear" w:color="auto" w:fill="FFFFFF"/>
        </w:rPr>
        <w:t>18 (1967): 137-154.</w:t>
      </w:r>
    </w:p>
    <w:p w:rsidR="009406AB" w:rsidRPr="00D01961" w:rsidRDefault="009406AB" w:rsidP="009406AB">
      <w:pPr>
        <w:ind w:hanging="720"/>
        <w:rPr>
          <w:rFonts w:ascii="Times New Roman" w:hAnsi="Times New Roman" w:cs="Times New Roman"/>
          <w:color w:val="222222"/>
          <w:shd w:val="clear" w:color="auto" w:fill="FFFFFF"/>
        </w:rPr>
      </w:pPr>
    </w:p>
    <w:p w:rsidR="009406AB" w:rsidRPr="00D01961" w:rsidRDefault="009406AB" w:rsidP="009406AB">
      <w:pPr>
        <w:ind w:left="720" w:hanging="720"/>
        <w:rPr>
          <w:rFonts w:ascii="Times New Roman" w:hAnsi="Times New Roman" w:cs="Times New Roman"/>
        </w:rPr>
      </w:pPr>
      <w:r w:rsidRPr="00D01961">
        <w:rPr>
          <w:rFonts w:ascii="Times New Roman" w:hAnsi="Times New Roman" w:cs="Times New Roman"/>
          <w:color w:val="000000"/>
        </w:rPr>
        <w:t xml:space="preserve">Williams, A.P., C.D. Allen, A.K. Macalady, et al. 2012. Temperature as a potent driver of regional forest drought stress and tree mortality. </w:t>
      </w:r>
      <w:r w:rsidRPr="00D01961">
        <w:rPr>
          <w:rFonts w:ascii="Times New Roman" w:hAnsi="Times New Roman" w:cs="Times New Roman"/>
          <w:i/>
          <w:color w:val="000000"/>
        </w:rPr>
        <w:t>Nature Climate Change</w:t>
      </w:r>
      <w:r w:rsidRPr="00D01961">
        <w:rPr>
          <w:rFonts w:ascii="Times New Roman" w:hAnsi="Times New Roman" w:cs="Times New Roman"/>
          <w:color w:val="000000"/>
        </w:rPr>
        <w:t xml:space="preserve"> (30 Sept.)</w:t>
      </w:r>
      <w:r w:rsidRPr="00D01961">
        <w:rPr>
          <w:rFonts w:ascii="Times New Roman" w:hAnsi="Times New Roman" w:cs="Times New Roman"/>
        </w:rPr>
        <w:t xml:space="preserve">. DOI: </w:t>
      </w:r>
      <w:r w:rsidRPr="00D01961">
        <w:rPr>
          <w:rFonts w:ascii="Times New Roman" w:hAnsi="Times New Roman" w:cs="Times New Roman"/>
          <w:color w:val="0000FF"/>
          <w:u w:val="single"/>
        </w:rPr>
        <w:t>10.1038/NCLIMATE1693</w:t>
      </w:r>
      <w:r w:rsidRPr="00D01961">
        <w:rPr>
          <w:rFonts w:ascii="Times New Roman" w:hAnsi="Times New Roman" w:cs="Times New Roman"/>
        </w:rPr>
        <w:t xml:space="preserve">. Available at: </w:t>
      </w:r>
      <w:hyperlink r:id="rId19" w:history="1">
        <w:r w:rsidRPr="00D01961">
          <w:rPr>
            <w:rStyle w:val="Hyperlink"/>
            <w:rFonts w:ascii="Times New Roman" w:hAnsi="Times New Roman" w:cs="Times New Roman"/>
          </w:rPr>
          <w:t>http://www.researchgate.net/publication/231416131_Temperature_as_a_potent_driver_of_regional_forest_drought_stress_and_tree_mortality/file/d912f5069c2e9316b9.pdf</w:t>
        </w:r>
      </w:hyperlink>
      <w:r w:rsidRPr="00D01961">
        <w:rPr>
          <w:rFonts w:ascii="Times New Roman" w:hAnsi="Times New Roman" w:cs="Times New Roman"/>
        </w:rPr>
        <w:t>.</w:t>
      </w:r>
    </w:p>
    <w:p w:rsidR="00056C3E" w:rsidRDefault="00056C3E"/>
    <w:sectPr w:rsidR="00056C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EF" w:rsidRDefault="00B91DEF" w:rsidP="007F407C">
      <w:r>
        <w:separator/>
      </w:r>
    </w:p>
  </w:endnote>
  <w:endnote w:type="continuationSeparator" w:id="0">
    <w:p w:rsidR="00B91DEF" w:rsidRDefault="00B91DEF" w:rsidP="007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33409"/>
      <w:docPartObj>
        <w:docPartGallery w:val="Page Numbers (Bottom of Page)"/>
        <w:docPartUnique/>
      </w:docPartObj>
    </w:sdtPr>
    <w:sdtEndPr>
      <w:rPr>
        <w:noProof/>
      </w:rPr>
    </w:sdtEndPr>
    <w:sdtContent>
      <w:p w:rsidR="002B4F21" w:rsidRDefault="002B4F21">
        <w:pPr>
          <w:pStyle w:val="Footer"/>
          <w:jc w:val="right"/>
        </w:pPr>
        <w:r>
          <w:fldChar w:fldCharType="begin"/>
        </w:r>
        <w:r>
          <w:instrText xml:space="preserve"> PAGE   \* MERGEFORMAT </w:instrText>
        </w:r>
        <w:r>
          <w:fldChar w:fldCharType="separate"/>
        </w:r>
        <w:r w:rsidR="004517F1">
          <w:rPr>
            <w:noProof/>
          </w:rPr>
          <w:t>1</w:t>
        </w:r>
        <w:r>
          <w:rPr>
            <w:noProof/>
          </w:rPr>
          <w:fldChar w:fldCharType="end"/>
        </w:r>
      </w:p>
    </w:sdtContent>
  </w:sdt>
  <w:p w:rsidR="002B4F21" w:rsidRDefault="002B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EF" w:rsidRDefault="00B91DEF" w:rsidP="007F407C">
      <w:r>
        <w:separator/>
      </w:r>
    </w:p>
  </w:footnote>
  <w:footnote w:type="continuationSeparator" w:id="0">
    <w:p w:rsidR="00B91DEF" w:rsidRDefault="00B91DEF" w:rsidP="007F407C">
      <w:r>
        <w:continuationSeparator/>
      </w:r>
    </w:p>
  </w:footnote>
  <w:footnote w:id="1">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16 U.S.C. § 1604(g)(3)(B)  (2012).</w:t>
      </w:r>
    </w:p>
  </w:footnote>
  <w:footnote w:id="2">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See generally</w:t>
      </w:r>
      <w:r w:rsidRPr="00E71B87">
        <w:rPr>
          <w:rFonts w:ascii="Times New Roman" w:hAnsi="Times New Roman" w:cs="Times New Roman"/>
        </w:rPr>
        <w:t xml:space="preserve"> 36 C.F.R. § 219.1 et seq. (2014) (hereinafter 2012 Rule).   </w:t>
      </w:r>
    </w:p>
  </w:footnote>
  <w:footnote w:id="3">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219.1(c). </w:t>
      </w:r>
    </w:p>
  </w:footnote>
  <w:footnote w:id="4">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219.9</w:t>
      </w:r>
    </w:p>
  </w:footnote>
  <w:footnote w:id="5">
    <w:p w:rsidR="002B4F21" w:rsidRPr="00E71B87" w:rsidRDefault="002B4F21" w:rsidP="002B4F21">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p>
  </w:footnote>
  <w:footnote w:id="6">
    <w:p w:rsidR="002B4F21" w:rsidRPr="00E71B87" w:rsidRDefault="002B4F21" w:rsidP="002B4F21">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p>
  </w:footnote>
  <w:footnote w:id="7">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219.3</w:t>
      </w:r>
    </w:p>
  </w:footnote>
  <w:footnote w:id="8">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16 U.S.C. § 1531 et seq.</w:t>
      </w:r>
    </w:p>
  </w:footnote>
  <w:footnote w:id="9">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40 C.F.R. § 1502.14.</w:t>
      </w:r>
    </w:p>
  </w:footnote>
  <w:footnote w:id="10">
    <w:p w:rsidR="002B4F21" w:rsidRPr="00E71B87" w:rsidRDefault="002B4F21" w:rsidP="002B4F21">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p>
  </w:footnote>
  <w:footnote w:id="11">
    <w:p w:rsidR="002B4F21" w:rsidRPr="00E71B87" w:rsidRDefault="002B4F21" w:rsidP="002B4F21">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219.5.</w:t>
      </w:r>
    </w:p>
  </w:footnote>
  <w:footnote w:id="12">
    <w:p w:rsidR="002B4F21" w:rsidRPr="00E71B87" w:rsidRDefault="002B4F21" w:rsidP="002B4F21">
      <w:pPr>
        <w:pStyle w:val="FootnoteText"/>
        <w:rPr>
          <w:rFonts w:ascii="Times New Roman" w:hAnsi="Times New Roman" w:cs="Times New Roman"/>
          <w:b/>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219.12(a).</w:t>
      </w:r>
    </w:p>
  </w:footnote>
  <w:footnote w:id="13">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219.12(a)(2).</w:t>
      </w:r>
    </w:p>
  </w:footnote>
  <w:footnote w:id="14">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16 U.S.C. § 1600(6).</w:t>
      </w:r>
    </w:p>
  </w:footnote>
  <w:footnote w:id="15">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Cibola National Forest, Revising the Cibola National Forest Land and Resource Management Plan: Needs for Change to the Existing 1985 Plan (Feb. 2015), </w:t>
      </w:r>
      <w:r w:rsidRPr="00E71B87">
        <w:rPr>
          <w:rFonts w:ascii="Times New Roman" w:hAnsi="Times New Roman" w:cs="Times New Roman"/>
          <w:i/>
        </w:rPr>
        <w:t xml:space="preserve">available at </w:t>
      </w:r>
      <w:hyperlink r:id="rId1" w:history="1">
        <w:r w:rsidRPr="00E71B87">
          <w:rPr>
            <w:rStyle w:val="Hyperlink"/>
            <w:rFonts w:ascii="Times New Roman" w:hAnsi="Times New Roman" w:cs="Times New Roman"/>
          </w:rPr>
          <w:t>https://fs.usda.gov/Internet/FSE_DOCUMENTS/stelprd3829267.pdf</w:t>
        </w:r>
      </w:hyperlink>
      <w:r w:rsidRPr="00E71B87">
        <w:rPr>
          <w:rFonts w:ascii="Times New Roman" w:hAnsi="Times New Roman" w:cs="Times New Roman"/>
        </w:rPr>
        <w:t xml:space="preserve">. </w:t>
      </w:r>
    </w:p>
  </w:footnote>
  <w:footnote w:id="16">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219.9(a).</w:t>
      </w:r>
    </w:p>
  </w:footnote>
  <w:footnote w:id="17">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219.9(b).</w:t>
      </w:r>
    </w:p>
  </w:footnote>
  <w:footnote w:id="18">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204-205.</w:t>
      </w:r>
    </w:p>
  </w:footnote>
  <w:footnote w:id="19">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at 207-208.</w:t>
      </w:r>
    </w:p>
  </w:footnote>
  <w:footnote w:id="20">
    <w:p w:rsidR="002B4F21" w:rsidRPr="00536BDB" w:rsidRDefault="002B4F21" w:rsidP="002B4F21">
      <w:pPr>
        <w:pStyle w:val="FootnoteText"/>
      </w:pPr>
      <w:r>
        <w:rPr>
          <w:rStyle w:val="FootnoteReference"/>
        </w:rPr>
        <w:footnoteRef/>
      </w:r>
      <w:r>
        <w:t xml:space="preserve"> National Audubon Society, Inc. Birds and Climate Change: Ecological Disruption in Motion (Feb. 2009), pg. 3, </w:t>
      </w:r>
      <w:r>
        <w:rPr>
          <w:i/>
        </w:rPr>
        <w:t>available at</w:t>
      </w:r>
      <w:r w:rsidRPr="00536BDB">
        <w:t xml:space="preserve"> </w:t>
      </w:r>
      <w:hyperlink r:id="rId2" w:history="1">
        <w:r w:rsidRPr="00536BDB">
          <w:rPr>
            <w:rStyle w:val="Hyperlink"/>
          </w:rPr>
          <w:t>http://www.audubon.org/sites/default/files/documents/bacc-ecologicaldisruptioninmotion_feb2009.pdf</w:t>
        </w:r>
      </w:hyperlink>
      <w:r>
        <w:rPr>
          <w:i/>
        </w:rPr>
        <w:t xml:space="preserve">. </w:t>
      </w:r>
    </w:p>
  </w:footnote>
  <w:footnote w:id="21">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16 U.S.C. § 1536(a)(2). </w:t>
      </w:r>
    </w:p>
  </w:footnote>
  <w:footnote w:id="22">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210.</w:t>
      </w:r>
    </w:p>
  </w:footnote>
  <w:footnote w:id="23">
    <w:p w:rsidR="002B4F21" w:rsidRPr="006E6BF9" w:rsidRDefault="002B4F21" w:rsidP="002B4F21">
      <w:pPr>
        <w:pStyle w:val="FootnoteText"/>
      </w:pPr>
      <w:r>
        <w:rPr>
          <w:rStyle w:val="FootnoteReference"/>
        </w:rPr>
        <w:footnoteRef/>
      </w:r>
      <w:r>
        <w:t xml:space="preserve"> U.S. Fish and Wildlife Service. 5-Year Review Short Form Summary: Mexican spotted owl (August 2013), pg. 5, </w:t>
      </w:r>
      <w:r>
        <w:rPr>
          <w:i/>
        </w:rPr>
        <w:t xml:space="preserve">available at </w:t>
      </w:r>
      <w:hyperlink r:id="rId3" w:history="1">
        <w:r w:rsidRPr="00333330">
          <w:rPr>
            <w:rStyle w:val="Hyperlink"/>
          </w:rPr>
          <w:t>http://www.fws.gov/southwest/es/documents/r2es/mexicanspottedowl_5-yrreview_aug2013.pdf</w:t>
        </w:r>
      </w:hyperlink>
      <w:r>
        <w:t xml:space="preserve">. </w:t>
      </w:r>
    </w:p>
  </w:footnote>
  <w:footnote w:id="24">
    <w:p w:rsidR="002B4F21" w:rsidRPr="006E6BF9" w:rsidRDefault="002B4F21" w:rsidP="002B4F21">
      <w:pPr>
        <w:pStyle w:val="FootnoteText"/>
        <w:rPr>
          <w:i/>
        </w:rPr>
      </w:pPr>
      <w:r>
        <w:rPr>
          <w:rStyle w:val="FootnoteReference"/>
        </w:rPr>
        <w:footnoteRef/>
      </w:r>
      <w:r>
        <w:t xml:space="preserve"> </w:t>
      </w:r>
      <w:r>
        <w:rPr>
          <w:i/>
        </w:rPr>
        <w:t>Id.</w:t>
      </w:r>
    </w:p>
  </w:footnote>
  <w:footnote w:id="25">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Taken directly from USFWS 5-year recovery assessment, pg. 6.</w:t>
      </w:r>
    </w:p>
  </w:footnote>
  <w:footnote w:id="26">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80 Fed. Reg. 2488 (Jan. 16, 2015).</w:t>
      </w:r>
    </w:p>
  </w:footnote>
  <w:footnote w:id="27">
    <w:p w:rsidR="002B4F21" w:rsidRPr="00E71B87" w:rsidRDefault="002B4F21" w:rsidP="002B4F21">
      <w:pPr>
        <w:pStyle w:val="FootnoteText"/>
        <w:rPr>
          <w:rFonts w:ascii="Times New Roman" w:hAnsi="Times New Roman" w:cs="Times New Roman"/>
          <w:b/>
        </w:rPr>
      </w:pPr>
      <w:r w:rsidRPr="00E71B87">
        <w:rPr>
          <w:rStyle w:val="FootnoteReference"/>
          <w:rFonts w:ascii="Times New Roman" w:hAnsi="Times New Roman" w:cs="Times New Roman"/>
        </w:rPr>
        <w:footnoteRef/>
      </w:r>
      <w:r w:rsidRPr="00E71B87">
        <w:rPr>
          <w:rFonts w:ascii="Times New Roman" w:hAnsi="Times New Roman" w:cs="Times New Roman"/>
        </w:rPr>
        <w:t xml:space="preserve"> 78 Fed. Reg. at 35732-35733 (June 13, 2013).</w:t>
      </w:r>
    </w:p>
  </w:footnote>
  <w:footnote w:id="28">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80 Fed. Reg. at 2523.</w:t>
      </w:r>
    </w:p>
  </w:footnote>
  <w:footnote w:id="29">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at 2559.</w:t>
      </w:r>
    </w:p>
  </w:footnote>
  <w:footnote w:id="30">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See Forest Service Handbook 1909.12, 42.1 (2013), see also National Environmental Policy Act 40 C.F.R. § 1500.1(b); See also Executive Order 13563 (2011), affirming Executive Order 12866 (1993); See also Endangered Species Act 16 U.S.C. 1533 (b)(1)(A).</w:t>
      </w:r>
    </w:p>
  </w:footnote>
  <w:footnote w:id="31">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Paquet, P.C., J.A.Vucetich, M.K. Phillips, and L.M. Vucetich. 2001. Mexican wolf recovery: three-year program review and assessment. Prepared by the Conservation Breeding Specialist Group for the United States Fish and Wildlife Service, Albuquerque, New Mexico. Apple Valley, Minnesota, p. 69.</w:t>
      </w:r>
    </w:p>
  </w:footnote>
  <w:footnote w:id="32">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hyperlink r:id="rId4" w:history="1">
        <w:r w:rsidRPr="00E71B87">
          <w:rPr>
            <w:rStyle w:val="Hyperlink"/>
            <w:rFonts w:ascii="Times New Roman" w:hAnsi="Times New Roman" w:cs="Times New Roman"/>
          </w:rPr>
          <w:t>http://www.fws.gov/southwest/es/arizona/Documents/SpeciesDocs/ZuniFleabane/Zuni%20fleabane%205-year%20review.pdf</w:t>
        </w:r>
      </w:hyperlink>
      <w:r w:rsidRPr="00E71B87">
        <w:rPr>
          <w:rFonts w:ascii="Times New Roman" w:hAnsi="Times New Roman" w:cs="Times New Roman"/>
        </w:rPr>
        <w:t xml:space="preserve"> at pg.4.</w:t>
      </w:r>
    </w:p>
  </w:footnote>
  <w:footnote w:id="33">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at 10.</w:t>
      </w:r>
    </w:p>
  </w:footnote>
  <w:footnote w:id="34">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219.8(a)(3).</w:t>
      </w:r>
    </w:p>
  </w:footnote>
  <w:footnote w:id="35">
    <w:p w:rsidR="002B4F21" w:rsidRPr="00E71B87" w:rsidRDefault="002B4F21" w:rsidP="002B4F21">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p>
  </w:footnote>
  <w:footnote w:id="36">
    <w:p w:rsidR="002B4F21" w:rsidRPr="00E71B87" w:rsidRDefault="002B4F21" w:rsidP="002B4F21">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p>
  </w:footnote>
  <w:footnote w:id="37">
    <w:p w:rsidR="0052469D" w:rsidRPr="00E71B87" w:rsidRDefault="0052469D" w:rsidP="0052469D">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219.10(a). </w:t>
      </w:r>
    </w:p>
  </w:footnote>
  <w:footnote w:id="38">
    <w:p w:rsidR="0052469D" w:rsidRPr="00E71B87" w:rsidRDefault="0052469D" w:rsidP="0052469D">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219.19.</w:t>
      </w:r>
    </w:p>
  </w:footnote>
  <w:footnote w:id="39">
    <w:p w:rsidR="0052469D" w:rsidRPr="00E71B87" w:rsidRDefault="0052469D" w:rsidP="0052469D">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219.10.</w:t>
      </w:r>
    </w:p>
  </w:footnote>
  <w:footnote w:id="40">
    <w:p w:rsidR="0052469D" w:rsidRPr="00E71B87" w:rsidRDefault="0052469D" w:rsidP="0052469D">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r w:rsidRPr="00E71B87">
        <w:rPr>
          <w:rFonts w:ascii="Times New Roman" w:hAnsi="Times New Roman" w:cs="Times New Roman"/>
        </w:rPr>
        <w:t xml:space="preserve"> § 219.7(e)(1)(v).</w:t>
      </w:r>
    </w:p>
  </w:footnote>
  <w:footnote w:id="41">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 219.11(a).</w:t>
      </w:r>
    </w:p>
  </w:footnote>
  <w:footnote w:id="42">
    <w:p w:rsidR="007F407C" w:rsidRPr="00E71B87" w:rsidRDefault="007F407C" w:rsidP="007F407C">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 219.11(c).</w:t>
      </w:r>
    </w:p>
  </w:footnote>
  <w:footnote w:id="43">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36 C.F.R. § 219.7(f)(iv).</w:t>
      </w:r>
    </w:p>
  </w:footnote>
  <w:footnote w:id="44">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219.</w:t>
      </w:r>
    </w:p>
  </w:footnote>
  <w:footnote w:id="45">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23-27.</w:t>
      </w:r>
    </w:p>
  </w:footnote>
  <w:footnote w:id="46">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30.</w:t>
      </w:r>
    </w:p>
  </w:footnote>
  <w:footnote w:id="47">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 xml:space="preserve">Id. </w:t>
      </w:r>
      <w:r w:rsidRPr="00E71B87">
        <w:rPr>
          <w:rFonts w:ascii="Times New Roman" w:hAnsi="Times New Roman" w:cs="Times New Roman"/>
        </w:rPr>
        <w:t>at 32, 33, 38, and 39.</w:t>
      </w:r>
    </w:p>
  </w:footnote>
  <w:footnote w:id="48">
    <w:p w:rsidR="007F407C" w:rsidRPr="00E71B87" w:rsidRDefault="007F407C" w:rsidP="007F407C">
      <w:pPr>
        <w:pStyle w:val="FootnoteText"/>
        <w:rPr>
          <w:rFonts w:ascii="Times New Roman" w:hAnsi="Times New Roman" w:cs="Times New Roman"/>
        </w:rPr>
      </w:pPr>
      <w:r w:rsidRPr="00E71B87">
        <w:rPr>
          <w:rStyle w:val="FootnoteReference"/>
          <w:rFonts w:ascii="Times New Roman" w:hAnsi="Times New Roman" w:cs="Times New Roman"/>
        </w:rPr>
        <w:footnoteRef/>
      </w:r>
      <w:r w:rsidRPr="00E71B87">
        <w:rPr>
          <w:rFonts w:ascii="Times New Roman" w:hAnsi="Times New Roman" w:cs="Times New Roman"/>
        </w:rPr>
        <w:t xml:space="preserve"> Assessment at 42.</w:t>
      </w:r>
    </w:p>
  </w:footnote>
  <w:footnote w:id="49">
    <w:p w:rsidR="007F407C" w:rsidRPr="00E71B87" w:rsidRDefault="007F407C" w:rsidP="007F407C">
      <w:pPr>
        <w:pStyle w:val="FootnoteText"/>
        <w:rPr>
          <w:rFonts w:ascii="Times New Roman" w:hAnsi="Times New Roman" w:cs="Times New Roman"/>
          <w:i/>
        </w:rPr>
      </w:pPr>
      <w:r w:rsidRPr="00E71B87">
        <w:rPr>
          <w:rStyle w:val="FootnoteReference"/>
          <w:rFonts w:ascii="Times New Roman" w:hAnsi="Times New Roman" w:cs="Times New Roman"/>
        </w:rPr>
        <w:footnoteRef/>
      </w:r>
      <w:r w:rsidRPr="00E71B87">
        <w:rPr>
          <w:rFonts w:ascii="Times New Roman" w:hAnsi="Times New Roman" w:cs="Times New Roman"/>
        </w:rPr>
        <w:t xml:space="preserve"> </w:t>
      </w:r>
      <w:r w:rsidRPr="00E71B87">
        <w:rPr>
          <w:rFonts w:ascii="Times New Roman" w:hAnsi="Times New Roman" w:cs="Times New Roman"/>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F66"/>
    <w:multiLevelType w:val="hybridMultilevel"/>
    <w:tmpl w:val="4FF2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543A6"/>
    <w:multiLevelType w:val="hybridMultilevel"/>
    <w:tmpl w:val="F74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F2FD3"/>
    <w:multiLevelType w:val="hybridMultilevel"/>
    <w:tmpl w:val="DA32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173C6"/>
    <w:multiLevelType w:val="hybridMultilevel"/>
    <w:tmpl w:val="89F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306E8"/>
    <w:multiLevelType w:val="hybridMultilevel"/>
    <w:tmpl w:val="34A4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C34E2"/>
    <w:multiLevelType w:val="hybridMultilevel"/>
    <w:tmpl w:val="F382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17AB7"/>
    <w:multiLevelType w:val="hybridMultilevel"/>
    <w:tmpl w:val="2EE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907A3"/>
    <w:multiLevelType w:val="hybridMultilevel"/>
    <w:tmpl w:val="54E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F6F79"/>
    <w:multiLevelType w:val="hybridMultilevel"/>
    <w:tmpl w:val="752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B1592"/>
    <w:multiLevelType w:val="hybridMultilevel"/>
    <w:tmpl w:val="8C64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75B23"/>
    <w:multiLevelType w:val="hybridMultilevel"/>
    <w:tmpl w:val="45AC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F786D"/>
    <w:multiLevelType w:val="hybridMultilevel"/>
    <w:tmpl w:val="92F0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C6A41"/>
    <w:multiLevelType w:val="hybridMultilevel"/>
    <w:tmpl w:val="04D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7463F9"/>
    <w:multiLevelType w:val="hybridMultilevel"/>
    <w:tmpl w:val="48BE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C517F"/>
    <w:multiLevelType w:val="hybridMultilevel"/>
    <w:tmpl w:val="680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97BB2"/>
    <w:multiLevelType w:val="hybridMultilevel"/>
    <w:tmpl w:val="49885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3061A"/>
    <w:multiLevelType w:val="hybridMultilevel"/>
    <w:tmpl w:val="A6B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E1284"/>
    <w:multiLevelType w:val="hybridMultilevel"/>
    <w:tmpl w:val="09F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37B04"/>
    <w:multiLevelType w:val="hybridMultilevel"/>
    <w:tmpl w:val="4036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A6549"/>
    <w:multiLevelType w:val="hybridMultilevel"/>
    <w:tmpl w:val="B836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F533A"/>
    <w:multiLevelType w:val="hybridMultilevel"/>
    <w:tmpl w:val="2A3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D0ED4"/>
    <w:multiLevelType w:val="hybridMultilevel"/>
    <w:tmpl w:val="5FE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9F3A63"/>
    <w:multiLevelType w:val="hybridMultilevel"/>
    <w:tmpl w:val="3520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14440"/>
    <w:multiLevelType w:val="hybridMultilevel"/>
    <w:tmpl w:val="65FABF7C"/>
    <w:lvl w:ilvl="0" w:tplc="BC5A6336">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DF40B1"/>
    <w:multiLevelType w:val="hybridMultilevel"/>
    <w:tmpl w:val="075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E08C0"/>
    <w:multiLevelType w:val="hybridMultilevel"/>
    <w:tmpl w:val="1E80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B858F5"/>
    <w:multiLevelType w:val="hybridMultilevel"/>
    <w:tmpl w:val="DB4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010E77"/>
    <w:multiLevelType w:val="hybridMultilevel"/>
    <w:tmpl w:val="3954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255B1"/>
    <w:multiLevelType w:val="hybridMultilevel"/>
    <w:tmpl w:val="9638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E6DD9"/>
    <w:multiLevelType w:val="hybridMultilevel"/>
    <w:tmpl w:val="EAB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A2EE9"/>
    <w:multiLevelType w:val="hybridMultilevel"/>
    <w:tmpl w:val="CE30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3E3636"/>
    <w:multiLevelType w:val="hybridMultilevel"/>
    <w:tmpl w:val="D4AA0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D5284D"/>
    <w:multiLevelType w:val="hybridMultilevel"/>
    <w:tmpl w:val="BE0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0"/>
  </w:num>
  <w:num w:numId="4">
    <w:abstractNumId w:val="20"/>
  </w:num>
  <w:num w:numId="5">
    <w:abstractNumId w:val="23"/>
  </w:num>
  <w:num w:numId="6">
    <w:abstractNumId w:val="10"/>
  </w:num>
  <w:num w:numId="7">
    <w:abstractNumId w:val="32"/>
  </w:num>
  <w:num w:numId="8">
    <w:abstractNumId w:val="12"/>
  </w:num>
  <w:num w:numId="9">
    <w:abstractNumId w:val="25"/>
  </w:num>
  <w:num w:numId="10">
    <w:abstractNumId w:val="24"/>
  </w:num>
  <w:num w:numId="11">
    <w:abstractNumId w:val="28"/>
  </w:num>
  <w:num w:numId="12">
    <w:abstractNumId w:val="26"/>
  </w:num>
  <w:num w:numId="13">
    <w:abstractNumId w:val="7"/>
  </w:num>
  <w:num w:numId="14">
    <w:abstractNumId w:val="27"/>
  </w:num>
  <w:num w:numId="15">
    <w:abstractNumId w:val="19"/>
  </w:num>
  <w:num w:numId="16">
    <w:abstractNumId w:val="16"/>
  </w:num>
  <w:num w:numId="17">
    <w:abstractNumId w:val="14"/>
  </w:num>
  <w:num w:numId="18">
    <w:abstractNumId w:val="17"/>
  </w:num>
  <w:num w:numId="19">
    <w:abstractNumId w:val="31"/>
  </w:num>
  <w:num w:numId="20">
    <w:abstractNumId w:val="8"/>
  </w:num>
  <w:num w:numId="21">
    <w:abstractNumId w:val="11"/>
  </w:num>
  <w:num w:numId="22">
    <w:abstractNumId w:val="6"/>
  </w:num>
  <w:num w:numId="23">
    <w:abstractNumId w:val="3"/>
  </w:num>
  <w:num w:numId="24">
    <w:abstractNumId w:val="21"/>
  </w:num>
  <w:num w:numId="25">
    <w:abstractNumId w:val="9"/>
  </w:num>
  <w:num w:numId="26">
    <w:abstractNumId w:val="15"/>
  </w:num>
  <w:num w:numId="27">
    <w:abstractNumId w:val="5"/>
  </w:num>
  <w:num w:numId="28">
    <w:abstractNumId w:val="13"/>
  </w:num>
  <w:num w:numId="29">
    <w:abstractNumId w:val="4"/>
  </w:num>
  <w:num w:numId="30">
    <w:abstractNumId w:val="18"/>
  </w:num>
  <w:num w:numId="31">
    <w:abstractNumId w:val="2"/>
  </w:num>
  <w:num w:numId="32">
    <w:abstractNumId w:val="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AB"/>
    <w:rsid w:val="00000E3F"/>
    <w:rsid w:val="000016A2"/>
    <w:rsid w:val="00013074"/>
    <w:rsid w:val="00014513"/>
    <w:rsid w:val="0001611B"/>
    <w:rsid w:val="00031585"/>
    <w:rsid w:val="00032504"/>
    <w:rsid w:val="0004297F"/>
    <w:rsid w:val="000524A6"/>
    <w:rsid w:val="00056C3E"/>
    <w:rsid w:val="00060627"/>
    <w:rsid w:val="000663D2"/>
    <w:rsid w:val="0007088D"/>
    <w:rsid w:val="00071F40"/>
    <w:rsid w:val="0007273B"/>
    <w:rsid w:val="00074063"/>
    <w:rsid w:val="000811D3"/>
    <w:rsid w:val="000966AF"/>
    <w:rsid w:val="000B4A4E"/>
    <w:rsid w:val="000C2288"/>
    <w:rsid w:val="000C3D31"/>
    <w:rsid w:val="000C6841"/>
    <w:rsid w:val="000D41EE"/>
    <w:rsid w:val="000D7BC0"/>
    <w:rsid w:val="000E1E23"/>
    <w:rsid w:val="000E2C78"/>
    <w:rsid w:val="000E3B59"/>
    <w:rsid w:val="00106F24"/>
    <w:rsid w:val="00106FDB"/>
    <w:rsid w:val="00120E86"/>
    <w:rsid w:val="00127928"/>
    <w:rsid w:val="00141FC9"/>
    <w:rsid w:val="0014327F"/>
    <w:rsid w:val="00144C57"/>
    <w:rsid w:val="001472FB"/>
    <w:rsid w:val="00153886"/>
    <w:rsid w:val="00154BCA"/>
    <w:rsid w:val="00170474"/>
    <w:rsid w:val="00170A09"/>
    <w:rsid w:val="001730D9"/>
    <w:rsid w:val="0019227B"/>
    <w:rsid w:val="00193A93"/>
    <w:rsid w:val="001A5B17"/>
    <w:rsid w:val="001B079F"/>
    <w:rsid w:val="001B0E50"/>
    <w:rsid w:val="001B39FE"/>
    <w:rsid w:val="001C3901"/>
    <w:rsid w:val="001D4CBB"/>
    <w:rsid w:val="001D557A"/>
    <w:rsid w:val="001F132C"/>
    <w:rsid w:val="001F48FF"/>
    <w:rsid w:val="001F709F"/>
    <w:rsid w:val="00203CC0"/>
    <w:rsid w:val="00213313"/>
    <w:rsid w:val="00213F14"/>
    <w:rsid w:val="002145A6"/>
    <w:rsid w:val="00223ED2"/>
    <w:rsid w:val="00230C23"/>
    <w:rsid w:val="00231D39"/>
    <w:rsid w:val="0023282D"/>
    <w:rsid w:val="00237D24"/>
    <w:rsid w:val="00252D3A"/>
    <w:rsid w:val="0025568B"/>
    <w:rsid w:val="00264D8C"/>
    <w:rsid w:val="00276047"/>
    <w:rsid w:val="002800F7"/>
    <w:rsid w:val="0028342F"/>
    <w:rsid w:val="00283E7B"/>
    <w:rsid w:val="00285E1B"/>
    <w:rsid w:val="002900D0"/>
    <w:rsid w:val="00293A0E"/>
    <w:rsid w:val="002A7482"/>
    <w:rsid w:val="002B04CC"/>
    <w:rsid w:val="002B44A1"/>
    <w:rsid w:val="002B4F21"/>
    <w:rsid w:val="002C3944"/>
    <w:rsid w:val="002C3C66"/>
    <w:rsid w:val="002D465F"/>
    <w:rsid w:val="002F3B7C"/>
    <w:rsid w:val="002F78BD"/>
    <w:rsid w:val="00301658"/>
    <w:rsid w:val="003025EA"/>
    <w:rsid w:val="0031241F"/>
    <w:rsid w:val="003136A6"/>
    <w:rsid w:val="00314C6C"/>
    <w:rsid w:val="00320506"/>
    <w:rsid w:val="00323969"/>
    <w:rsid w:val="00325D92"/>
    <w:rsid w:val="003322F5"/>
    <w:rsid w:val="00332973"/>
    <w:rsid w:val="00334574"/>
    <w:rsid w:val="0034439A"/>
    <w:rsid w:val="00351F60"/>
    <w:rsid w:val="003571F9"/>
    <w:rsid w:val="00357969"/>
    <w:rsid w:val="00366238"/>
    <w:rsid w:val="00374779"/>
    <w:rsid w:val="0038090B"/>
    <w:rsid w:val="00387F4A"/>
    <w:rsid w:val="003B52B8"/>
    <w:rsid w:val="003C3BCE"/>
    <w:rsid w:val="003C7A64"/>
    <w:rsid w:val="003D0EE4"/>
    <w:rsid w:val="003D5C49"/>
    <w:rsid w:val="003D5FF7"/>
    <w:rsid w:val="003E163F"/>
    <w:rsid w:val="003E1CEB"/>
    <w:rsid w:val="003F20F9"/>
    <w:rsid w:val="00413962"/>
    <w:rsid w:val="0042029C"/>
    <w:rsid w:val="00420357"/>
    <w:rsid w:val="00421AC7"/>
    <w:rsid w:val="00425835"/>
    <w:rsid w:val="00442044"/>
    <w:rsid w:val="004517F1"/>
    <w:rsid w:val="00454A69"/>
    <w:rsid w:val="00456498"/>
    <w:rsid w:val="00460464"/>
    <w:rsid w:val="00467038"/>
    <w:rsid w:val="0047109B"/>
    <w:rsid w:val="00472667"/>
    <w:rsid w:val="00473C5E"/>
    <w:rsid w:val="00477AF7"/>
    <w:rsid w:val="00492B1C"/>
    <w:rsid w:val="0049486A"/>
    <w:rsid w:val="00496311"/>
    <w:rsid w:val="004A7046"/>
    <w:rsid w:val="004C23A5"/>
    <w:rsid w:val="004D1E2A"/>
    <w:rsid w:val="004E3483"/>
    <w:rsid w:val="004E4F92"/>
    <w:rsid w:val="00501CC4"/>
    <w:rsid w:val="005054FE"/>
    <w:rsid w:val="0050742C"/>
    <w:rsid w:val="005156BF"/>
    <w:rsid w:val="00515757"/>
    <w:rsid w:val="00520CD6"/>
    <w:rsid w:val="0052469D"/>
    <w:rsid w:val="0054345D"/>
    <w:rsid w:val="005602D4"/>
    <w:rsid w:val="00562A3A"/>
    <w:rsid w:val="005A0EE7"/>
    <w:rsid w:val="005A2EAB"/>
    <w:rsid w:val="005A750E"/>
    <w:rsid w:val="005B0793"/>
    <w:rsid w:val="005B358D"/>
    <w:rsid w:val="005B5070"/>
    <w:rsid w:val="005B61CC"/>
    <w:rsid w:val="005C12B3"/>
    <w:rsid w:val="005C48A3"/>
    <w:rsid w:val="005C718D"/>
    <w:rsid w:val="005D1562"/>
    <w:rsid w:val="005E50F5"/>
    <w:rsid w:val="005E6651"/>
    <w:rsid w:val="005E7287"/>
    <w:rsid w:val="005F66C5"/>
    <w:rsid w:val="005F73C3"/>
    <w:rsid w:val="0060199F"/>
    <w:rsid w:val="0060352F"/>
    <w:rsid w:val="0063124A"/>
    <w:rsid w:val="00634357"/>
    <w:rsid w:val="006407FA"/>
    <w:rsid w:val="00642AF1"/>
    <w:rsid w:val="00644EBE"/>
    <w:rsid w:val="0065054F"/>
    <w:rsid w:val="00655FD6"/>
    <w:rsid w:val="00680EF4"/>
    <w:rsid w:val="006845E7"/>
    <w:rsid w:val="00686E7E"/>
    <w:rsid w:val="00686EB6"/>
    <w:rsid w:val="0068707E"/>
    <w:rsid w:val="006878E8"/>
    <w:rsid w:val="00690968"/>
    <w:rsid w:val="006A7808"/>
    <w:rsid w:val="006B15D3"/>
    <w:rsid w:val="006B341D"/>
    <w:rsid w:val="006B441F"/>
    <w:rsid w:val="006B4496"/>
    <w:rsid w:val="006C4424"/>
    <w:rsid w:val="006C6ED6"/>
    <w:rsid w:val="006D2E59"/>
    <w:rsid w:val="006D4135"/>
    <w:rsid w:val="006E0EE8"/>
    <w:rsid w:val="006E6B33"/>
    <w:rsid w:val="006F66BF"/>
    <w:rsid w:val="00702E91"/>
    <w:rsid w:val="00726A2F"/>
    <w:rsid w:val="00727B05"/>
    <w:rsid w:val="00735D22"/>
    <w:rsid w:val="0074399F"/>
    <w:rsid w:val="00745742"/>
    <w:rsid w:val="00754993"/>
    <w:rsid w:val="007567E9"/>
    <w:rsid w:val="00763916"/>
    <w:rsid w:val="0078317D"/>
    <w:rsid w:val="00795892"/>
    <w:rsid w:val="007A02CD"/>
    <w:rsid w:val="007A162C"/>
    <w:rsid w:val="007A2DBF"/>
    <w:rsid w:val="007B0144"/>
    <w:rsid w:val="007B2864"/>
    <w:rsid w:val="007B2D79"/>
    <w:rsid w:val="007D13D3"/>
    <w:rsid w:val="007D2BFB"/>
    <w:rsid w:val="007E21F9"/>
    <w:rsid w:val="007E39DE"/>
    <w:rsid w:val="007F325E"/>
    <w:rsid w:val="007F407C"/>
    <w:rsid w:val="007F5CEB"/>
    <w:rsid w:val="00804B00"/>
    <w:rsid w:val="00812757"/>
    <w:rsid w:val="00813324"/>
    <w:rsid w:val="00823A63"/>
    <w:rsid w:val="008308F0"/>
    <w:rsid w:val="008326D0"/>
    <w:rsid w:val="00840DC4"/>
    <w:rsid w:val="00844E9E"/>
    <w:rsid w:val="00855984"/>
    <w:rsid w:val="00861153"/>
    <w:rsid w:val="00864BD9"/>
    <w:rsid w:val="0088585A"/>
    <w:rsid w:val="0088788E"/>
    <w:rsid w:val="008A0EB2"/>
    <w:rsid w:val="008A23E4"/>
    <w:rsid w:val="008A2CA9"/>
    <w:rsid w:val="008A3A68"/>
    <w:rsid w:val="008A6457"/>
    <w:rsid w:val="008B445B"/>
    <w:rsid w:val="008C3871"/>
    <w:rsid w:val="008E7C20"/>
    <w:rsid w:val="008F27B7"/>
    <w:rsid w:val="008F38A5"/>
    <w:rsid w:val="00901199"/>
    <w:rsid w:val="00904595"/>
    <w:rsid w:val="00906613"/>
    <w:rsid w:val="00913AAD"/>
    <w:rsid w:val="00934ACA"/>
    <w:rsid w:val="00935460"/>
    <w:rsid w:val="0093687A"/>
    <w:rsid w:val="009406AB"/>
    <w:rsid w:val="00947FB4"/>
    <w:rsid w:val="009525D6"/>
    <w:rsid w:val="00953EAE"/>
    <w:rsid w:val="0095415D"/>
    <w:rsid w:val="0095742A"/>
    <w:rsid w:val="0095764E"/>
    <w:rsid w:val="009701C6"/>
    <w:rsid w:val="009709E1"/>
    <w:rsid w:val="00975217"/>
    <w:rsid w:val="00975BE3"/>
    <w:rsid w:val="0098291A"/>
    <w:rsid w:val="00992A66"/>
    <w:rsid w:val="00993283"/>
    <w:rsid w:val="009A4997"/>
    <w:rsid w:val="009B04C3"/>
    <w:rsid w:val="009B3E6F"/>
    <w:rsid w:val="009C2197"/>
    <w:rsid w:val="009C4C9F"/>
    <w:rsid w:val="009E4EAA"/>
    <w:rsid w:val="00A024ED"/>
    <w:rsid w:val="00A079A9"/>
    <w:rsid w:val="00A1001E"/>
    <w:rsid w:val="00A268D0"/>
    <w:rsid w:val="00A3519D"/>
    <w:rsid w:val="00A40994"/>
    <w:rsid w:val="00A42CB0"/>
    <w:rsid w:val="00A4622E"/>
    <w:rsid w:val="00A55D77"/>
    <w:rsid w:val="00A6164B"/>
    <w:rsid w:val="00A64AF3"/>
    <w:rsid w:val="00A66ECB"/>
    <w:rsid w:val="00A708DC"/>
    <w:rsid w:val="00A70B67"/>
    <w:rsid w:val="00A7750F"/>
    <w:rsid w:val="00A77D81"/>
    <w:rsid w:val="00A849CB"/>
    <w:rsid w:val="00A961FD"/>
    <w:rsid w:val="00A97A2D"/>
    <w:rsid w:val="00AB7867"/>
    <w:rsid w:val="00AC4875"/>
    <w:rsid w:val="00AC61E9"/>
    <w:rsid w:val="00AC73D0"/>
    <w:rsid w:val="00AD4A79"/>
    <w:rsid w:val="00AD50D6"/>
    <w:rsid w:val="00AE3769"/>
    <w:rsid w:val="00AE52FE"/>
    <w:rsid w:val="00AE7BCC"/>
    <w:rsid w:val="00AF47CA"/>
    <w:rsid w:val="00B0045E"/>
    <w:rsid w:val="00B17E17"/>
    <w:rsid w:val="00B21988"/>
    <w:rsid w:val="00B24978"/>
    <w:rsid w:val="00B24CC0"/>
    <w:rsid w:val="00B2635D"/>
    <w:rsid w:val="00B27DFC"/>
    <w:rsid w:val="00B404D9"/>
    <w:rsid w:val="00B4337F"/>
    <w:rsid w:val="00B44431"/>
    <w:rsid w:val="00B44C40"/>
    <w:rsid w:val="00B45DAD"/>
    <w:rsid w:val="00B502A6"/>
    <w:rsid w:val="00B634F9"/>
    <w:rsid w:val="00B63BC0"/>
    <w:rsid w:val="00B713B7"/>
    <w:rsid w:val="00B81272"/>
    <w:rsid w:val="00B84973"/>
    <w:rsid w:val="00B91DEF"/>
    <w:rsid w:val="00B961A6"/>
    <w:rsid w:val="00BC467B"/>
    <w:rsid w:val="00BD7C0D"/>
    <w:rsid w:val="00BE0A6F"/>
    <w:rsid w:val="00BE49D2"/>
    <w:rsid w:val="00BE5AFE"/>
    <w:rsid w:val="00BF07A8"/>
    <w:rsid w:val="00BF20E9"/>
    <w:rsid w:val="00BF36EE"/>
    <w:rsid w:val="00BF438D"/>
    <w:rsid w:val="00C010CD"/>
    <w:rsid w:val="00C264CC"/>
    <w:rsid w:val="00C265BD"/>
    <w:rsid w:val="00C34200"/>
    <w:rsid w:val="00C41514"/>
    <w:rsid w:val="00C51956"/>
    <w:rsid w:val="00C51A71"/>
    <w:rsid w:val="00C60E77"/>
    <w:rsid w:val="00C62520"/>
    <w:rsid w:val="00C62A7E"/>
    <w:rsid w:val="00C71128"/>
    <w:rsid w:val="00C75002"/>
    <w:rsid w:val="00C81D41"/>
    <w:rsid w:val="00C84993"/>
    <w:rsid w:val="00C91EC1"/>
    <w:rsid w:val="00CC48EC"/>
    <w:rsid w:val="00CD1EED"/>
    <w:rsid w:val="00CD1F72"/>
    <w:rsid w:val="00CD39FB"/>
    <w:rsid w:val="00CD518E"/>
    <w:rsid w:val="00CE2749"/>
    <w:rsid w:val="00CE327D"/>
    <w:rsid w:val="00CF05AC"/>
    <w:rsid w:val="00CF17FD"/>
    <w:rsid w:val="00CF6E5A"/>
    <w:rsid w:val="00D024E1"/>
    <w:rsid w:val="00D028C9"/>
    <w:rsid w:val="00D03A46"/>
    <w:rsid w:val="00D07B59"/>
    <w:rsid w:val="00D10608"/>
    <w:rsid w:val="00D14A51"/>
    <w:rsid w:val="00D24C9E"/>
    <w:rsid w:val="00D27687"/>
    <w:rsid w:val="00D300BE"/>
    <w:rsid w:val="00D302A4"/>
    <w:rsid w:val="00D40756"/>
    <w:rsid w:val="00D50566"/>
    <w:rsid w:val="00D55E7E"/>
    <w:rsid w:val="00D640EA"/>
    <w:rsid w:val="00D7216B"/>
    <w:rsid w:val="00D73C09"/>
    <w:rsid w:val="00D76A41"/>
    <w:rsid w:val="00D809AF"/>
    <w:rsid w:val="00D832BE"/>
    <w:rsid w:val="00D84E81"/>
    <w:rsid w:val="00D8770A"/>
    <w:rsid w:val="00DA6B78"/>
    <w:rsid w:val="00DB55C9"/>
    <w:rsid w:val="00DB62BC"/>
    <w:rsid w:val="00DB6330"/>
    <w:rsid w:val="00DC1A2A"/>
    <w:rsid w:val="00DD4E84"/>
    <w:rsid w:val="00DD648A"/>
    <w:rsid w:val="00DE5C1B"/>
    <w:rsid w:val="00DF3898"/>
    <w:rsid w:val="00DF590F"/>
    <w:rsid w:val="00DF692F"/>
    <w:rsid w:val="00E031C7"/>
    <w:rsid w:val="00E11AF1"/>
    <w:rsid w:val="00E146DD"/>
    <w:rsid w:val="00E152B8"/>
    <w:rsid w:val="00E168CE"/>
    <w:rsid w:val="00E300E6"/>
    <w:rsid w:val="00E366FC"/>
    <w:rsid w:val="00E368E7"/>
    <w:rsid w:val="00E43204"/>
    <w:rsid w:val="00E447C6"/>
    <w:rsid w:val="00E6088B"/>
    <w:rsid w:val="00E64D20"/>
    <w:rsid w:val="00E71224"/>
    <w:rsid w:val="00E825A4"/>
    <w:rsid w:val="00E9000D"/>
    <w:rsid w:val="00E93D4E"/>
    <w:rsid w:val="00E94B87"/>
    <w:rsid w:val="00EA088D"/>
    <w:rsid w:val="00EC4314"/>
    <w:rsid w:val="00EC5558"/>
    <w:rsid w:val="00ED1B66"/>
    <w:rsid w:val="00ED4EEC"/>
    <w:rsid w:val="00ED785B"/>
    <w:rsid w:val="00EE43C3"/>
    <w:rsid w:val="00EE7825"/>
    <w:rsid w:val="00EF73CF"/>
    <w:rsid w:val="00F019D0"/>
    <w:rsid w:val="00F110C4"/>
    <w:rsid w:val="00F11F95"/>
    <w:rsid w:val="00F158DC"/>
    <w:rsid w:val="00F15AA9"/>
    <w:rsid w:val="00F21809"/>
    <w:rsid w:val="00F33494"/>
    <w:rsid w:val="00F41AE3"/>
    <w:rsid w:val="00F422BC"/>
    <w:rsid w:val="00F6178D"/>
    <w:rsid w:val="00F65C48"/>
    <w:rsid w:val="00F66875"/>
    <w:rsid w:val="00F72443"/>
    <w:rsid w:val="00F7358D"/>
    <w:rsid w:val="00F764B6"/>
    <w:rsid w:val="00FA7B95"/>
    <w:rsid w:val="00FC046E"/>
    <w:rsid w:val="00FC0C1D"/>
    <w:rsid w:val="00FC0ECB"/>
    <w:rsid w:val="00FC602B"/>
    <w:rsid w:val="00FC60D0"/>
    <w:rsid w:val="00FD3576"/>
    <w:rsid w:val="00FE2A9B"/>
    <w:rsid w:val="00FE5869"/>
    <w:rsid w:val="00FE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3AF83-D974-4189-9BC6-358EBF9D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AB"/>
    <w:pPr>
      <w:spacing w:after="0" w:line="240" w:lineRule="auto"/>
    </w:pPr>
  </w:style>
  <w:style w:type="paragraph" w:styleId="Heading1">
    <w:name w:val="heading 1"/>
    <w:basedOn w:val="Normal"/>
    <w:next w:val="Normal"/>
    <w:link w:val="Heading1Char"/>
    <w:uiPriority w:val="9"/>
    <w:qFormat/>
    <w:rsid w:val="009406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6AB"/>
    <w:rPr>
      <w:color w:val="0000FF"/>
      <w:u w:val="single"/>
    </w:rPr>
  </w:style>
  <w:style w:type="character" w:customStyle="1" w:styleId="apple-converted-space">
    <w:name w:val="apple-converted-space"/>
    <w:basedOn w:val="DefaultParagraphFont"/>
    <w:rsid w:val="009406AB"/>
  </w:style>
  <w:style w:type="character" w:customStyle="1" w:styleId="Heading1Char">
    <w:name w:val="Heading 1 Char"/>
    <w:basedOn w:val="DefaultParagraphFont"/>
    <w:link w:val="Heading1"/>
    <w:uiPriority w:val="9"/>
    <w:rsid w:val="009406AB"/>
    <w:rPr>
      <w:rFonts w:asciiTheme="majorHAnsi" w:eastAsiaTheme="majorEastAsia" w:hAnsiTheme="majorHAnsi" w:cstheme="majorBidi"/>
      <w:b/>
      <w:bCs/>
      <w:color w:val="2E74B5" w:themeColor="accent1" w:themeShade="BF"/>
      <w:sz w:val="28"/>
      <w:szCs w:val="28"/>
    </w:rPr>
  </w:style>
  <w:style w:type="paragraph" w:styleId="FootnoteText">
    <w:name w:val="footnote text"/>
    <w:aliases w:val="Char"/>
    <w:basedOn w:val="Normal"/>
    <w:link w:val="FootnoteTextChar"/>
    <w:uiPriority w:val="99"/>
    <w:unhideWhenUsed/>
    <w:rsid w:val="009406AB"/>
    <w:rPr>
      <w:sz w:val="20"/>
      <w:szCs w:val="20"/>
    </w:rPr>
  </w:style>
  <w:style w:type="character" w:customStyle="1" w:styleId="FootnoteTextChar">
    <w:name w:val="Footnote Text Char"/>
    <w:aliases w:val="Char Char"/>
    <w:basedOn w:val="DefaultParagraphFont"/>
    <w:link w:val="FootnoteText"/>
    <w:uiPriority w:val="99"/>
    <w:rsid w:val="009406AB"/>
    <w:rPr>
      <w:sz w:val="20"/>
      <w:szCs w:val="20"/>
    </w:rPr>
  </w:style>
  <w:style w:type="paragraph" w:styleId="ListParagraph">
    <w:name w:val="List Paragraph"/>
    <w:basedOn w:val="Normal"/>
    <w:qFormat/>
    <w:rsid w:val="009406AB"/>
    <w:pPr>
      <w:ind w:left="720"/>
      <w:contextualSpacing/>
    </w:pPr>
  </w:style>
  <w:style w:type="character" w:styleId="FootnoteReference">
    <w:name w:val="footnote reference"/>
    <w:basedOn w:val="DefaultParagraphFont"/>
    <w:uiPriority w:val="99"/>
    <w:semiHidden/>
    <w:unhideWhenUsed/>
    <w:rsid w:val="007F407C"/>
    <w:rPr>
      <w:vertAlign w:val="superscript"/>
    </w:rPr>
  </w:style>
  <w:style w:type="paragraph" w:styleId="Header">
    <w:name w:val="header"/>
    <w:basedOn w:val="Normal"/>
    <w:link w:val="HeaderChar"/>
    <w:uiPriority w:val="99"/>
    <w:unhideWhenUsed/>
    <w:rsid w:val="002B4F21"/>
    <w:pPr>
      <w:tabs>
        <w:tab w:val="center" w:pos="4680"/>
        <w:tab w:val="right" w:pos="9360"/>
      </w:tabs>
    </w:pPr>
  </w:style>
  <w:style w:type="character" w:customStyle="1" w:styleId="HeaderChar">
    <w:name w:val="Header Char"/>
    <w:basedOn w:val="DefaultParagraphFont"/>
    <w:link w:val="Header"/>
    <w:uiPriority w:val="99"/>
    <w:rsid w:val="002B4F21"/>
  </w:style>
  <w:style w:type="paragraph" w:styleId="Footer">
    <w:name w:val="footer"/>
    <w:basedOn w:val="Normal"/>
    <w:link w:val="FooterChar"/>
    <w:uiPriority w:val="99"/>
    <w:unhideWhenUsed/>
    <w:rsid w:val="002B4F21"/>
    <w:pPr>
      <w:tabs>
        <w:tab w:val="center" w:pos="4680"/>
        <w:tab w:val="right" w:pos="9360"/>
      </w:tabs>
    </w:pPr>
  </w:style>
  <w:style w:type="character" w:customStyle="1" w:styleId="FooterChar">
    <w:name w:val="Footer Char"/>
    <w:basedOn w:val="DefaultParagraphFont"/>
    <w:link w:val="Footer"/>
    <w:uiPriority w:val="99"/>
    <w:rsid w:val="002B4F21"/>
  </w:style>
  <w:style w:type="character" w:styleId="Strong">
    <w:name w:val="Strong"/>
    <w:basedOn w:val="DefaultParagraphFont"/>
    <w:uiPriority w:val="22"/>
    <w:qFormat/>
    <w:rsid w:val="002B4F21"/>
    <w:rPr>
      <w:b/>
      <w:bCs/>
    </w:rPr>
  </w:style>
  <w:style w:type="paragraph" w:styleId="HTMLPreformatted">
    <w:name w:val="HTML Preformatted"/>
    <w:basedOn w:val="Normal"/>
    <w:link w:val="HTMLPreformattedChar"/>
    <w:uiPriority w:val="99"/>
    <w:unhideWhenUsed/>
    <w:rsid w:val="002B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4F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simpson3@yahoo.com" TargetMode="External"/><Relationship Id="rId13" Type="http://schemas.openxmlformats.org/officeDocument/2006/relationships/hyperlink" Target="http://ir.library.oregonstate.edu/xmlui/bitstream/handle/1957/34707/BeschtaRobertFESClimateUngulate%20Manuscript.pdf?sequence=1" TargetMode="External"/><Relationship Id="rId18" Type="http://schemas.openxmlformats.org/officeDocument/2006/relationships/hyperlink" Target="http://www.tiggernut.com/ClimateChange/Seager_Model_Projection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southwestern-cibola@fs.fed.us" TargetMode="External"/><Relationship Id="rId12" Type="http://schemas.openxmlformats.org/officeDocument/2006/relationships/hyperlink" Target="https://journals.uair.arizona.edu/index.php/jrm/article/download/5921/5531" TargetMode="External"/><Relationship Id="rId17" Type="http://schemas.openxmlformats.org/officeDocument/2006/relationships/hyperlink" Target="http://www.sierraforestlegacy.org/Resources/Conservation/FireForestEcology/FireScienceResearch/PrescribedFire/Prescribed-Pollet99.pdf" TargetMode="External"/><Relationship Id="rId2" Type="http://schemas.openxmlformats.org/officeDocument/2006/relationships/styles" Target="styles.xml"/><Relationship Id="rId16" Type="http://schemas.openxmlformats.org/officeDocument/2006/relationships/hyperlink" Target="http://www.sierraforestlegacy.org/Resources/Conservation/FireForestEcology/ThreatenedHabitats/Riparian/AquaticRiparian-Kondolf9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talcommons.usu.edu/cgi/viewcontent.cgi?article=1040&amp;context=barkbeetles" TargetMode="External"/><Relationship Id="rId5" Type="http://schemas.openxmlformats.org/officeDocument/2006/relationships/footnotes" Target="footnotes.xml"/><Relationship Id="rId15" Type="http://schemas.openxmlformats.org/officeDocument/2006/relationships/hyperlink" Target="http://www.ncseonline.org/sites/default/files/D3%20Final%20Report.pdf/" TargetMode="External"/><Relationship Id="rId10" Type="http://schemas.openxmlformats.org/officeDocument/2006/relationships/hyperlink" Target="http://digitalcommons.usu.edu/cgi/viewcontent.cgi?article=1142&amp;context=barkbeetles" TargetMode="External"/><Relationship Id="rId19" Type="http://schemas.openxmlformats.org/officeDocument/2006/relationships/hyperlink" Target="http://www.researchgate.net/publication/231416131_Temperature_as_a_potent_driver_of_regional_forest_drought_stress_and_tree_mortality/file/d912f5069c2e9316b9.pdf" TargetMode="External"/><Relationship Id="rId4" Type="http://schemas.openxmlformats.org/officeDocument/2006/relationships/webSettings" Target="webSettings.xml"/><Relationship Id="rId9" Type="http://schemas.openxmlformats.org/officeDocument/2006/relationships/hyperlink" Target="http://nmchat.org/map/" TargetMode="External"/><Relationship Id="rId14" Type="http://schemas.openxmlformats.org/officeDocument/2006/relationships/hyperlink" Target="http://digitalcommons.usu.edu/cgi/viewcontent.cgi?article=1768&amp;context=nre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ws.gov/southwest/es/documents/r2es/mexicanspottedowl_5-yrreview_aug2013.pdf" TargetMode="External"/><Relationship Id="rId2" Type="http://schemas.openxmlformats.org/officeDocument/2006/relationships/hyperlink" Target="http://www.audubon.org/sites/default/files/documents/bacc-ecologicaldisruptioninmotion_feb2009.pdf" TargetMode="External"/><Relationship Id="rId1" Type="http://schemas.openxmlformats.org/officeDocument/2006/relationships/hyperlink" Target="https://fs.usda.gov/Internet/FSE_DOCUMENTS/stelprd3829267.pdf" TargetMode="External"/><Relationship Id="rId4" Type="http://schemas.openxmlformats.org/officeDocument/2006/relationships/hyperlink" Target="http://www.fws.gov/southwest/es/arizona/Documents/SpeciesDocs/ZuniFleabane/Zuni%20fleabane%205-year%20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26</Pages>
  <Words>12818</Words>
  <Characters>73063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Simpson</dc:creator>
  <cp:keywords/>
  <dc:description/>
  <cp:lastModifiedBy>Oscar Simpson</cp:lastModifiedBy>
  <cp:revision>1</cp:revision>
  <dcterms:created xsi:type="dcterms:W3CDTF">2015-04-04T04:11:00Z</dcterms:created>
  <dcterms:modified xsi:type="dcterms:W3CDTF">2015-04-04T05:12:00Z</dcterms:modified>
</cp:coreProperties>
</file>